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275" w:rsidRPr="00B82275" w:rsidRDefault="00B82275" w:rsidP="00B82275">
      <w:pPr>
        <w:jc w:val="center"/>
        <w:rPr>
          <w:b/>
          <w:u w:val="single"/>
          <w:lang w:val="en-GB"/>
        </w:rPr>
      </w:pPr>
      <w:r>
        <w:rPr>
          <w:b/>
          <w:u w:val="single"/>
          <w:lang w:val="en-GB"/>
        </w:rPr>
        <w:t>Assignment 1.2 Report</w:t>
      </w:r>
      <w:r w:rsidR="00835368">
        <w:rPr>
          <w:b/>
          <w:u w:val="single"/>
          <w:lang w:val="en-GB"/>
        </w:rPr>
        <w:t xml:space="preserve"> – Brandon Dooley (#16327446)</w:t>
      </w:r>
      <w:bookmarkStart w:id="0" w:name="_GoBack"/>
      <w:bookmarkEnd w:id="0"/>
    </w:p>
    <w:p w:rsidR="00B82275" w:rsidRDefault="00B82275">
      <w:pPr>
        <w:rPr>
          <w:b/>
          <w:lang w:val="en-GB"/>
        </w:rPr>
      </w:pPr>
    </w:p>
    <w:p w:rsidR="00FF0B85" w:rsidRDefault="003E2B71" w:rsidP="004F66DA">
      <w:pPr>
        <w:spacing w:after="240"/>
        <w:rPr>
          <w:b/>
          <w:lang w:val="en-GB"/>
        </w:rPr>
      </w:pPr>
      <w:r>
        <w:rPr>
          <w:b/>
          <w:lang w:val="en-GB"/>
        </w:rPr>
        <w:t>Progress:</w:t>
      </w:r>
    </w:p>
    <w:p w:rsidR="00B82275" w:rsidRDefault="00B82275" w:rsidP="004F66DA">
      <w:pPr>
        <w:spacing w:after="240"/>
      </w:pPr>
      <w:r>
        <w:rPr>
          <w:lang w:val="en-GB"/>
        </w:rPr>
        <w:t xml:space="preserve">This week I created and implemented a </w:t>
      </w:r>
      <w:r>
        <w:rPr>
          <w:i/>
          <w:lang w:val="en-GB"/>
        </w:rPr>
        <w:t xml:space="preserve">Gateway </w:t>
      </w:r>
      <w:r>
        <w:rPr>
          <w:lang w:val="en-GB"/>
        </w:rPr>
        <w:t xml:space="preserve">class which will be designed to work in conjunction with the </w:t>
      </w:r>
      <w:r>
        <w:rPr>
          <w:i/>
          <w:lang w:val="en-GB"/>
        </w:rPr>
        <w:t xml:space="preserve">Client </w:t>
      </w:r>
      <w:r>
        <w:rPr>
          <w:lang w:val="en-GB"/>
        </w:rPr>
        <w:t xml:space="preserve">and </w:t>
      </w:r>
      <w:r>
        <w:rPr>
          <w:i/>
          <w:lang w:val="en-GB"/>
        </w:rPr>
        <w:t xml:space="preserve">Server </w:t>
      </w:r>
      <w:r>
        <w:rPr>
          <w:lang w:val="en-GB"/>
        </w:rPr>
        <w:t xml:space="preserve">class to fulfil the assignment specifications. The </w:t>
      </w:r>
      <w:r>
        <w:rPr>
          <w:i/>
          <w:lang w:val="en-GB"/>
        </w:rPr>
        <w:t xml:space="preserve">Gateway </w:t>
      </w:r>
      <w:r>
        <w:t xml:space="preserve">class was created similarly to the </w:t>
      </w:r>
      <w:r>
        <w:rPr>
          <w:i/>
        </w:rPr>
        <w:t xml:space="preserve">Server </w:t>
      </w:r>
      <w:r>
        <w:t>class with a constructor, as well as methods such as:</w:t>
      </w:r>
    </w:p>
    <w:p w:rsidR="00B82275" w:rsidRPr="00B82275" w:rsidRDefault="00B82275" w:rsidP="004F66DA">
      <w:pPr>
        <w:pStyle w:val="ListParagraph"/>
        <w:numPr>
          <w:ilvl w:val="0"/>
          <w:numId w:val="1"/>
        </w:numPr>
        <w:spacing w:after="240"/>
        <w:rPr>
          <w:i/>
        </w:rPr>
      </w:pPr>
      <w:proofErr w:type="gramStart"/>
      <w:r w:rsidRPr="00B82275">
        <w:rPr>
          <w:i/>
        </w:rPr>
        <w:t>main(</w:t>
      </w:r>
      <w:proofErr w:type="gramEnd"/>
      <w:r w:rsidRPr="00B82275">
        <w:rPr>
          <w:i/>
        </w:rPr>
        <w:t>)</w:t>
      </w:r>
    </w:p>
    <w:p w:rsidR="00B82275" w:rsidRPr="00B82275" w:rsidRDefault="00B82275" w:rsidP="004F66DA">
      <w:pPr>
        <w:pStyle w:val="ListParagraph"/>
        <w:numPr>
          <w:ilvl w:val="0"/>
          <w:numId w:val="1"/>
        </w:numPr>
        <w:spacing w:after="240"/>
        <w:rPr>
          <w:i/>
        </w:rPr>
      </w:pPr>
      <w:proofErr w:type="gramStart"/>
      <w:r w:rsidRPr="00B82275">
        <w:rPr>
          <w:i/>
        </w:rPr>
        <w:t>start(</w:t>
      </w:r>
      <w:proofErr w:type="gramEnd"/>
      <w:r w:rsidRPr="00B82275">
        <w:rPr>
          <w:i/>
        </w:rPr>
        <w:t>)</w:t>
      </w:r>
    </w:p>
    <w:p w:rsidR="00B82275" w:rsidRDefault="00B82275" w:rsidP="004F66DA">
      <w:pPr>
        <w:pStyle w:val="ListParagraph"/>
        <w:numPr>
          <w:ilvl w:val="0"/>
          <w:numId w:val="1"/>
        </w:numPr>
        <w:spacing w:after="240"/>
        <w:rPr>
          <w:i/>
        </w:rPr>
      </w:pPr>
      <w:proofErr w:type="spellStart"/>
      <w:proofErr w:type="gramStart"/>
      <w:r w:rsidRPr="00B82275">
        <w:rPr>
          <w:i/>
        </w:rPr>
        <w:t>onReceipt</w:t>
      </w:r>
      <w:proofErr w:type="spellEnd"/>
      <w:r w:rsidRPr="00B82275">
        <w:rPr>
          <w:i/>
        </w:rPr>
        <w:t>(</w:t>
      </w:r>
      <w:proofErr w:type="gramEnd"/>
      <w:r w:rsidRPr="00B82275">
        <w:rPr>
          <w:i/>
        </w:rPr>
        <w:t>)</w:t>
      </w:r>
    </w:p>
    <w:p w:rsidR="004F66DA" w:rsidRPr="00B82275" w:rsidRDefault="004F66DA" w:rsidP="004F66DA">
      <w:pPr>
        <w:pStyle w:val="ListParagraph"/>
        <w:spacing w:after="240"/>
        <w:rPr>
          <w:i/>
        </w:rPr>
      </w:pPr>
    </w:p>
    <w:p w:rsidR="00B82275" w:rsidRDefault="00B82275" w:rsidP="004F66DA">
      <w:pPr>
        <w:spacing w:after="240"/>
      </w:pPr>
      <w:r>
        <w:t>The constructor is of the form:</w:t>
      </w:r>
    </w:p>
    <w:p w:rsidR="00B82275" w:rsidRDefault="00B82275" w:rsidP="004F66DA">
      <w:pPr>
        <w:spacing w:after="240"/>
        <w:rPr>
          <w:rFonts w:ascii="Consolas" w:hAnsi="Consolas" w:cs="Consolas"/>
          <w:color w:val="000000" w:themeColor="text1"/>
          <w:sz w:val="20"/>
          <w:szCs w:val="20"/>
        </w:rPr>
      </w:pPr>
      <w:proofErr w:type="gramStart"/>
      <w:r w:rsidRPr="00B82275">
        <w:rPr>
          <w:rFonts w:ascii="Consolas" w:hAnsi="Consolas" w:cs="Consolas"/>
          <w:b/>
          <w:bCs/>
          <w:color w:val="1EB540"/>
          <w:sz w:val="20"/>
          <w:szCs w:val="20"/>
        </w:rPr>
        <w:t>Gateway</w:t>
      </w:r>
      <w:r w:rsidRPr="00B82275">
        <w:rPr>
          <w:rFonts w:ascii="Consolas" w:hAnsi="Consolas" w:cs="Consolas"/>
          <w:color w:val="000000" w:themeColor="text1"/>
          <w:sz w:val="20"/>
          <w:szCs w:val="20"/>
        </w:rPr>
        <w:t>(</w:t>
      </w:r>
      <w:proofErr w:type="gramEnd"/>
      <w:r w:rsidRPr="00B82275">
        <w:rPr>
          <w:rFonts w:ascii="Consolas" w:hAnsi="Consolas" w:cs="Consolas"/>
          <w:b/>
          <w:bCs/>
          <w:color w:val="1290C3"/>
          <w:sz w:val="20"/>
          <w:szCs w:val="20"/>
        </w:rPr>
        <w:t>Terminal</w:t>
      </w:r>
      <w:r w:rsidRPr="00B82275">
        <w:rPr>
          <w:rFonts w:ascii="Consolas" w:hAnsi="Consolas" w:cs="Consolas"/>
          <w:color w:val="D9E8F7"/>
          <w:sz w:val="20"/>
          <w:szCs w:val="20"/>
        </w:rPr>
        <w:t xml:space="preserve"> </w:t>
      </w:r>
      <w:proofErr w:type="spellStart"/>
      <w:r w:rsidRPr="00B82275">
        <w:rPr>
          <w:rFonts w:ascii="Consolas" w:hAnsi="Consolas" w:cs="Consolas"/>
          <w:color w:val="79ABFF"/>
          <w:sz w:val="20"/>
          <w:szCs w:val="20"/>
        </w:rPr>
        <w:t>terminal</w:t>
      </w:r>
      <w:proofErr w:type="spellEnd"/>
      <w:r w:rsidRPr="00B82275">
        <w:rPr>
          <w:rFonts w:ascii="Consolas" w:hAnsi="Consolas" w:cs="Consolas"/>
          <w:color w:val="000000" w:themeColor="text1"/>
          <w:sz w:val="20"/>
          <w:szCs w:val="20"/>
        </w:rPr>
        <w:t>,</w:t>
      </w:r>
      <w:r w:rsidRPr="00B82275">
        <w:rPr>
          <w:rFonts w:ascii="Consolas" w:hAnsi="Consolas" w:cs="Consolas"/>
          <w:color w:val="D9E8F7"/>
          <w:sz w:val="20"/>
          <w:szCs w:val="20"/>
        </w:rPr>
        <w:t xml:space="preserve"> </w:t>
      </w:r>
      <w:r w:rsidRPr="00B82275">
        <w:rPr>
          <w:rFonts w:ascii="Consolas" w:hAnsi="Consolas" w:cs="Consolas"/>
          <w:b/>
          <w:bCs/>
          <w:color w:val="1290C3"/>
          <w:sz w:val="20"/>
          <w:szCs w:val="20"/>
        </w:rPr>
        <w:t>String</w:t>
      </w:r>
      <w:r w:rsidRPr="00B82275">
        <w:rPr>
          <w:rFonts w:ascii="Consolas" w:hAnsi="Consolas" w:cs="Consolas"/>
          <w:color w:val="D9E8F7"/>
          <w:sz w:val="20"/>
          <w:szCs w:val="20"/>
        </w:rPr>
        <w:t xml:space="preserve"> </w:t>
      </w:r>
      <w:proofErr w:type="spellStart"/>
      <w:r w:rsidRPr="00B82275">
        <w:rPr>
          <w:rFonts w:ascii="Consolas" w:hAnsi="Consolas" w:cs="Consolas"/>
          <w:color w:val="79ABFF"/>
          <w:sz w:val="20"/>
          <w:szCs w:val="20"/>
        </w:rPr>
        <w:t>serverHost</w:t>
      </w:r>
      <w:proofErr w:type="spellEnd"/>
      <w:r w:rsidRPr="00B82275">
        <w:rPr>
          <w:rFonts w:ascii="Consolas" w:hAnsi="Consolas" w:cs="Consolas"/>
          <w:color w:val="000000" w:themeColor="text1"/>
          <w:sz w:val="20"/>
          <w:szCs w:val="20"/>
        </w:rPr>
        <w:t>,</w:t>
      </w:r>
      <w:r w:rsidRPr="00B82275">
        <w:rPr>
          <w:rFonts w:ascii="Consolas" w:hAnsi="Consolas" w:cs="Consolas"/>
          <w:color w:val="D9E8F7"/>
          <w:sz w:val="20"/>
          <w:szCs w:val="20"/>
        </w:rPr>
        <w:t xml:space="preserve"> </w:t>
      </w:r>
      <w:proofErr w:type="spellStart"/>
      <w:r w:rsidRPr="00B82275">
        <w:rPr>
          <w:rFonts w:ascii="Consolas" w:hAnsi="Consolas" w:cs="Consolas"/>
          <w:b/>
          <w:bCs/>
          <w:color w:val="DD2867"/>
          <w:sz w:val="20"/>
          <w:szCs w:val="20"/>
        </w:rPr>
        <w:t>int</w:t>
      </w:r>
      <w:proofErr w:type="spellEnd"/>
      <w:r w:rsidRPr="00B82275">
        <w:rPr>
          <w:rFonts w:ascii="Consolas" w:hAnsi="Consolas" w:cs="Consolas"/>
          <w:color w:val="D9E8F7"/>
          <w:sz w:val="20"/>
          <w:szCs w:val="20"/>
        </w:rPr>
        <w:t xml:space="preserve"> </w:t>
      </w:r>
      <w:proofErr w:type="spellStart"/>
      <w:r w:rsidRPr="00B82275">
        <w:rPr>
          <w:rFonts w:ascii="Consolas" w:hAnsi="Consolas" w:cs="Consolas"/>
          <w:color w:val="79ABFF"/>
          <w:sz w:val="20"/>
          <w:szCs w:val="20"/>
        </w:rPr>
        <w:t>serverPort</w:t>
      </w:r>
      <w:proofErr w:type="spellEnd"/>
      <w:r w:rsidRPr="00B82275">
        <w:rPr>
          <w:rFonts w:ascii="Consolas" w:hAnsi="Consolas" w:cs="Consolas"/>
          <w:color w:val="000000" w:themeColor="text1"/>
          <w:sz w:val="20"/>
          <w:szCs w:val="20"/>
        </w:rPr>
        <w:t>,</w:t>
      </w:r>
      <w:r w:rsidRPr="00B82275">
        <w:rPr>
          <w:rFonts w:ascii="Consolas" w:hAnsi="Consolas" w:cs="Consolas"/>
          <w:color w:val="D9E8F7"/>
          <w:sz w:val="20"/>
          <w:szCs w:val="20"/>
        </w:rPr>
        <w:t xml:space="preserve"> </w:t>
      </w:r>
      <w:r w:rsidRPr="00B82275">
        <w:rPr>
          <w:rFonts w:ascii="Consolas" w:hAnsi="Consolas" w:cs="Consolas"/>
          <w:b/>
          <w:bCs/>
          <w:color w:val="1290C3"/>
          <w:sz w:val="20"/>
          <w:szCs w:val="20"/>
        </w:rPr>
        <w:t>String</w:t>
      </w:r>
      <w:r w:rsidRPr="00B82275">
        <w:rPr>
          <w:rFonts w:ascii="Consolas" w:hAnsi="Consolas" w:cs="Consolas"/>
          <w:color w:val="D9E8F7"/>
          <w:sz w:val="20"/>
          <w:szCs w:val="20"/>
        </w:rPr>
        <w:t xml:space="preserve"> </w:t>
      </w:r>
      <w:proofErr w:type="spellStart"/>
      <w:r w:rsidRPr="00B82275">
        <w:rPr>
          <w:rFonts w:ascii="Consolas" w:hAnsi="Consolas" w:cs="Consolas"/>
          <w:color w:val="79ABFF"/>
          <w:sz w:val="20"/>
          <w:szCs w:val="20"/>
        </w:rPr>
        <w:t>clientHost</w:t>
      </w:r>
      <w:proofErr w:type="spellEnd"/>
      <w:r w:rsidRPr="00B82275">
        <w:rPr>
          <w:rFonts w:ascii="Consolas" w:hAnsi="Consolas" w:cs="Consolas"/>
          <w:color w:val="000000" w:themeColor="text1"/>
          <w:sz w:val="20"/>
          <w:szCs w:val="20"/>
        </w:rPr>
        <w:t>,</w:t>
      </w:r>
      <w:r w:rsidRPr="00B82275">
        <w:rPr>
          <w:rFonts w:ascii="Consolas" w:hAnsi="Consolas" w:cs="Consolas"/>
          <w:color w:val="D9E8F7"/>
          <w:sz w:val="20"/>
          <w:szCs w:val="20"/>
        </w:rPr>
        <w:t xml:space="preserve"> </w:t>
      </w:r>
      <w:proofErr w:type="spellStart"/>
      <w:r w:rsidRPr="00B82275">
        <w:rPr>
          <w:rFonts w:ascii="Consolas" w:hAnsi="Consolas" w:cs="Consolas"/>
          <w:b/>
          <w:bCs/>
          <w:color w:val="DD2867"/>
          <w:sz w:val="20"/>
          <w:szCs w:val="20"/>
        </w:rPr>
        <w:t>int</w:t>
      </w:r>
      <w:proofErr w:type="spellEnd"/>
      <w:r w:rsidRPr="00B82275">
        <w:rPr>
          <w:rFonts w:ascii="Consolas" w:hAnsi="Consolas" w:cs="Consolas"/>
          <w:color w:val="D9E8F7"/>
          <w:sz w:val="20"/>
          <w:szCs w:val="20"/>
        </w:rPr>
        <w:t xml:space="preserve"> </w:t>
      </w:r>
      <w:proofErr w:type="spellStart"/>
      <w:r w:rsidRPr="00B82275">
        <w:rPr>
          <w:rFonts w:ascii="Consolas" w:hAnsi="Consolas" w:cs="Consolas"/>
          <w:color w:val="79ABFF"/>
          <w:sz w:val="20"/>
          <w:szCs w:val="20"/>
        </w:rPr>
        <w:t>clientPort</w:t>
      </w:r>
      <w:proofErr w:type="spellEnd"/>
      <w:r w:rsidRPr="00B82275">
        <w:rPr>
          <w:rFonts w:ascii="Consolas" w:hAnsi="Consolas" w:cs="Consolas"/>
          <w:color w:val="000000" w:themeColor="text1"/>
          <w:sz w:val="20"/>
          <w:szCs w:val="20"/>
        </w:rPr>
        <w:t>,</w:t>
      </w:r>
      <w:r w:rsidRPr="00B82275">
        <w:rPr>
          <w:rFonts w:ascii="Consolas" w:hAnsi="Consolas" w:cs="Consolas"/>
          <w:color w:val="D9E8F7"/>
          <w:sz w:val="20"/>
          <w:szCs w:val="20"/>
        </w:rPr>
        <w:t xml:space="preserve"> </w:t>
      </w:r>
      <w:proofErr w:type="spellStart"/>
      <w:r w:rsidRPr="00B82275">
        <w:rPr>
          <w:rFonts w:ascii="Consolas" w:hAnsi="Consolas" w:cs="Consolas"/>
          <w:b/>
          <w:bCs/>
          <w:color w:val="DD2867"/>
          <w:sz w:val="20"/>
          <w:szCs w:val="20"/>
        </w:rPr>
        <w:t>int</w:t>
      </w:r>
      <w:proofErr w:type="spellEnd"/>
      <w:r w:rsidRPr="00B82275">
        <w:rPr>
          <w:rFonts w:ascii="Consolas" w:hAnsi="Consolas" w:cs="Consolas"/>
          <w:color w:val="D9E8F7"/>
          <w:sz w:val="20"/>
          <w:szCs w:val="20"/>
        </w:rPr>
        <w:t xml:space="preserve"> </w:t>
      </w:r>
      <w:proofErr w:type="spellStart"/>
      <w:r w:rsidRPr="00B82275">
        <w:rPr>
          <w:rFonts w:ascii="Consolas" w:hAnsi="Consolas" w:cs="Consolas"/>
          <w:color w:val="79ABFF"/>
          <w:sz w:val="20"/>
          <w:szCs w:val="20"/>
        </w:rPr>
        <w:t>gatewayPort</w:t>
      </w:r>
      <w:proofErr w:type="spellEnd"/>
      <w:r w:rsidRPr="00B82275">
        <w:rPr>
          <w:rFonts w:ascii="Consolas" w:hAnsi="Consolas" w:cs="Consolas"/>
          <w:color w:val="000000" w:themeColor="text1"/>
          <w:sz w:val="20"/>
          <w:szCs w:val="20"/>
        </w:rPr>
        <w:t>)</w:t>
      </w:r>
    </w:p>
    <w:p w:rsidR="004F66DA" w:rsidRDefault="004F66DA" w:rsidP="004F66DA">
      <w:pPr>
        <w:spacing w:after="240"/>
        <w:rPr>
          <w:rFonts w:ascii="Consolas" w:hAnsi="Consolas" w:cs="Consolas"/>
          <w:color w:val="000000" w:themeColor="text1"/>
          <w:sz w:val="20"/>
          <w:szCs w:val="20"/>
        </w:rPr>
      </w:pPr>
    </w:p>
    <w:p w:rsidR="003E2B71" w:rsidRDefault="00B82275" w:rsidP="004F66DA">
      <w:pPr>
        <w:spacing w:after="240"/>
      </w:pPr>
      <w:r>
        <w:t xml:space="preserve">It creates a new </w:t>
      </w:r>
      <w:proofErr w:type="spellStart"/>
      <w:r>
        <w:t>DatagramSocket</w:t>
      </w:r>
      <w:proofErr w:type="spellEnd"/>
      <w:r>
        <w:t xml:space="preserve"> object at the </w:t>
      </w:r>
      <w:proofErr w:type="spellStart"/>
      <w:r>
        <w:t>definied</w:t>
      </w:r>
      <w:proofErr w:type="spellEnd"/>
      <w:r>
        <w:t xml:space="preserve"> </w:t>
      </w:r>
      <w:proofErr w:type="spellStart"/>
      <w:r>
        <w:rPr>
          <w:i/>
        </w:rPr>
        <w:t>gatewayPort</w:t>
      </w:r>
      <w:proofErr w:type="spellEnd"/>
      <w:r>
        <w:t xml:space="preserve"> (40000), as well as creating </w:t>
      </w:r>
      <w:proofErr w:type="spellStart"/>
      <w:r>
        <w:t>InetSocketAddress</w:t>
      </w:r>
      <w:proofErr w:type="spellEnd"/>
      <w:r>
        <w:t xml:space="preserve">’ for both the server and the client. This is done </w:t>
      </w:r>
      <w:proofErr w:type="gramStart"/>
      <w:r>
        <w:t>in order for</w:t>
      </w:r>
      <w:proofErr w:type="gramEnd"/>
      <w:r>
        <w:t xml:space="preserve"> the Gateway to be able to communicate back and forth between both client and server.</w:t>
      </w:r>
    </w:p>
    <w:p w:rsidR="00B82275" w:rsidRDefault="00B82275" w:rsidP="004F66DA">
      <w:pPr>
        <w:spacing w:after="240"/>
      </w:pPr>
      <w:r>
        <w:t xml:space="preserve">When the Gateway receives some form of interrupt the </w:t>
      </w:r>
      <w:proofErr w:type="spellStart"/>
      <w:proofErr w:type="gramStart"/>
      <w:r>
        <w:rPr>
          <w:i/>
        </w:rPr>
        <w:t>onReceipt</w:t>
      </w:r>
      <w:proofErr w:type="spellEnd"/>
      <w:r>
        <w:rPr>
          <w:i/>
        </w:rPr>
        <w:t>(</w:t>
      </w:r>
      <w:proofErr w:type="gramEnd"/>
      <w:r>
        <w:rPr>
          <w:i/>
        </w:rPr>
        <w:t>)</w:t>
      </w:r>
      <w:r>
        <w:t xml:space="preserve"> method is called upon. The method first performs a comparison operation between the received packet’s port number and the clients port number. This is done to determine </w:t>
      </w:r>
      <w:r w:rsidR="004F66DA">
        <w:t>whether</w:t>
      </w:r>
      <w:r>
        <w:t xml:space="preserve"> the packet came from the client or the packet is an ACK from the server. </w:t>
      </w:r>
    </w:p>
    <w:p w:rsidR="00B82275" w:rsidRDefault="00B82275" w:rsidP="004F66DA">
      <w:pPr>
        <w:spacing w:after="240"/>
      </w:pPr>
      <w:r>
        <w:t xml:space="preserve">If the packet has in fact came from the client, the Gateway proceeds to forward the packet on to the server by changing the packets </w:t>
      </w:r>
      <w:r w:rsidR="004F66DA">
        <w:t>port number to that</w:t>
      </w:r>
      <w:r>
        <w:t xml:space="preserve"> of the socket at the server (</w:t>
      </w:r>
      <w:r w:rsidR="004F66DA">
        <w:t>50000). The gateway then continues to wait for a response from the server.</w:t>
      </w:r>
    </w:p>
    <w:p w:rsidR="004F66DA" w:rsidRDefault="004F66DA" w:rsidP="004F66DA">
      <w:pPr>
        <w:spacing w:after="240"/>
      </w:pPr>
      <w:r>
        <w:t>When and if the server receives the packet that was sent from the Gateway it processes this packet and prints the encapsulated data to the terminal as seen below. It then proceeds to send an acknowledgement packet (</w:t>
      </w:r>
      <w:r w:rsidRPr="004F66DA">
        <w:rPr>
          <w:b/>
        </w:rPr>
        <w:t>ACK</w:t>
      </w:r>
      <w:r>
        <w:t xml:space="preserve">) back to the Gateway to inform both the Gateway, and in turn the client, that the original packet has been received. </w:t>
      </w:r>
    </w:p>
    <w:p w:rsidR="004F66DA" w:rsidRDefault="004F66DA" w:rsidP="004F66DA">
      <w:pPr>
        <w:spacing w:after="240"/>
      </w:pPr>
      <w:r>
        <w:t xml:space="preserve">When the Gateway receives a </w:t>
      </w:r>
      <w:proofErr w:type="gramStart"/>
      <w:r>
        <w:t>packet</w:t>
      </w:r>
      <w:proofErr w:type="gramEnd"/>
      <w:r>
        <w:t xml:space="preserve"> which has </w:t>
      </w:r>
      <w:proofErr w:type="spellStart"/>
      <w:r>
        <w:t>came</w:t>
      </w:r>
      <w:proofErr w:type="spellEnd"/>
      <w:r>
        <w:t xml:space="preserve"> from the server it processes it accordingly and continues to forward the ACK back to the original client to inform it that the original packet has reached its end destination correctly.</w:t>
      </w:r>
    </w:p>
    <w:p w:rsidR="004F66DA" w:rsidRDefault="004F66DA" w:rsidP="004F66DA">
      <w:pPr>
        <w:spacing w:after="240"/>
      </w:pPr>
    </w:p>
    <w:p w:rsidR="004F66DA" w:rsidRDefault="004F66DA"/>
    <w:p w:rsidR="004F66DA" w:rsidRDefault="004F66DA">
      <w:pPr>
        <w:rPr>
          <w:i/>
          <w:color w:val="FF0000"/>
        </w:rPr>
      </w:pPr>
      <w:r w:rsidRPr="004F66DA">
        <w:rPr>
          <w:i/>
          <w:color w:val="FF0000"/>
        </w:rPr>
        <w:lastRenderedPageBreak/>
        <w:t>Screen Grab of Current Working Solution:</w:t>
      </w:r>
    </w:p>
    <w:p w:rsidR="004F66DA" w:rsidRPr="004F66DA" w:rsidRDefault="004F66DA">
      <w:pPr>
        <w:rPr>
          <w:i/>
          <w:color w:val="FF0000"/>
        </w:rPr>
      </w:pPr>
      <w:r>
        <w:rPr>
          <w:i/>
          <w:noProof/>
          <w:color w:val="FF0000"/>
        </w:rPr>
        <w:drawing>
          <wp:inline distT="0" distB="0" distL="0" distR="0">
            <wp:extent cx="5943600" cy="2205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 Assignment Progres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05990"/>
                    </a:xfrm>
                    <a:prstGeom prst="rect">
                      <a:avLst/>
                    </a:prstGeom>
                  </pic:spPr>
                </pic:pic>
              </a:graphicData>
            </a:graphic>
          </wp:inline>
        </w:drawing>
      </w:r>
    </w:p>
    <w:p w:rsidR="004F66DA" w:rsidRPr="004F66DA" w:rsidRDefault="004F66DA">
      <w:pPr>
        <w:rPr>
          <w:b/>
          <w:i/>
          <w:lang w:val="en-GB"/>
        </w:rPr>
      </w:pPr>
    </w:p>
    <w:p w:rsidR="003E2B71" w:rsidRDefault="003E2B71">
      <w:pPr>
        <w:rPr>
          <w:b/>
          <w:lang w:val="en-GB"/>
        </w:rPr>
      </w:pPr>
      <w:r>
        <w:rPr>
          <w:b/>
          <w:lang w:val="en-GB"/>
        </w:rPr>
        <w:t>Problems Encountered:</w:t>
      </w:r>
    </w:p>
    <w:p w:rsidR="004F66DA" w:rsidRDefault="004F66DA" w:rsidP="004F66DA">
      <w:pPr>
        <w:pStyle w:val="ListParagraph"/>
        <w:numPr>
          <w:ilvl w:val="0"/>
          <w:numId w:val="3"/>
        </w:numPr>
        <w:rPr>
          <w:lang w:val="en-GB"/>
        </w:rPr>
      </w:pPr>
      <w:r>
        <w:rPr>
          <w:lang w:val="en-GB"/>
        </w:rPr>
        <w:t xml:space="preserve">The initial problem I encountered was that I found it </w:t>
      </w:r>
      <w:proofErr w:type="gramStart"/>
      <w:r w:rsidR="00C75992">
        <w:rPr>
          <w:lang w:val="en-GB"/>
        </w:rPr>
        <w:t>pretty confusing</w:t>
      </w:r>
      <w:proofErr w:type="gramEnd"/>
      <w:r w:rsidR="00C75992">
        <w:rPr>
          <w:lang w:val="en-GB"/>
        </w:rPr>
        <w:t xml:space="preserve"> finding out where I should start with the assignment. </w:t>
      </w:r>
      <w:proofErr w:type="gramStart"/>
      <w:r w:rsidR="00C75992">
        <w:rPr>
          <w:lang w:val="en-GB"/>
        </w:rPr>
        <w:t>So</w:t>
      </w:r>
      <w:proofErr w:type="gramEnd"/>
      <w:r w:rsidR="00C75992">
        <w:rPr>
          <w:lang w:val="en-GB"/>
        </w:rPr>
        <w:t xml:space="preserve"> I began by reading through both of the given classes, Client and Server as well as further reading into some of the objects and methods that were used within these classes.</w:t>
      </w:r>
    </w:p>
    <w:p w:rsidR="00C75992" w:rsidRDefault="00C75992" w:rsidP="00C75992">
      <w:pPr>
        <w:pStyle w:val="ListParagraph"/>
        <w:rPr>
          <w:lang w:val="en-GB"/>
        </w:rPr>
      </w:pPr>
    </w:p>
    <w:p w:rsidR="00C75992" w:rsidRDefault="00C75992" w:rsidP="004F66DA">
      <w:pPr>
        <w:pStyle w:val="ListParagraph"/>
        <w:numPr>
          <w:ilvl w:val="0"/>
          <w:numId w:val="3"/>
        </w:numPr>
        <w:rPr>
          <w:lang w:val="en-GB"/>
        </w:rPr>
      </w:pPr>
      <w:r>
        <w:rPr>
          <w:lang w:val="en-GB"/>
        </w:rPr>
        <w:t xml:space="preserve">Another problem that I encountered was that I had a large amount of difficulty directing the original packet from the Gateway to the Server. I was originally trying to change the address of the packet to that of an </w:t>
      </w:r>
      <w:proofErr w:type="spellStart"/>
      <w:r>
        <w:rPr>
          <w:lang w:val="en-GB"/>
        </w:rPr>
        <w:t>InetAddress</w:t>
      </w:r>
      <w:proofErr w:type="spellEnd"/>
      <w:r>
        <w:rPr>
          <w:lang w:val="en-GB"/>
        </w:rPr>
        <w:t xml:space="preserve"> that I had created for the Server object. However, after a significant amount of trial and error I achieved the desired output by changing the port of the packet to that of the server (50000).</w:t>
      </w:r>
    </w:p>
    <w:p w:rsidR="00C75992" w:rsidRPr="00C75992" w:rsidRDefault="00C75992" w:rsidP="00C75992">
      <w:pPr>
        <w:pStyle w:val="ListParagraph"/>
        <w:rPr>
          <w:lang w:val="en-GB"/>
        </w:rPr>
      </w:pPr>
    </w:p>
    <w:p w:rsidR="00C75992" w:rsidRDefault="00C75992" w:rsidP="00C75992">
      <w:pPr>
        <w:pStyle w:val="ListParagraph"/>
        <w:rPr>
          <w:lang w:val="en-GB"/>
        </w:rPr>
      </w:pPr>
    </w:p>
    <w:p w:rsidR="00C75992" w:rsidRPr="004F66DA" w:rsidRDefault="00C75992" w:rsidP="004F66DA">
      <w:pPr>
        <w:pStyle w:val="ListParagraph"/>
        <w:numPr>
          <w:ilvl w:val="0"/>
          <w:numId w:val="3"/>
        </w:numPr>
        <w:rPr>
          <w:lang w:val="en-GB"/>
        </w:rPr>
      </w:pPr>
      <w:proofErr w:type="gramStart"/>
      <w:r>
        <w:rPr>
          <w:lang w:val="en-GB"/>
        </w:rPr>
        <w:t>Originally</w:t>
      </w:r>
      <w:proofErr w:type="gramEnd"/>
      <w:r>
        <w:rPr>
          <w:lang w:val="en-GB"/>
        </w:rPr>
        <w:t xml:space="preserve"> I had been attempting to use separate </w:t>
      </w:r>
      <w:r w:rsidRPr="00C75992">
        <w:rPr>
          <w:i/>
          <w:lang w:val="en-GB"/>
        </w:rPr>
        <w:t>DEFAULT_X_NODE</w:t>
      </w:r>
      <w:r>
        <w:rPr>
          <w:lang w:val="en-GB"/>
        </w:rPr>
        <w:t xml:space="preserve"> constants for both Client, Server and Gateway. However, this lead me to a dead end and my program completely stopped working. It was only after a large amount of research and reading through lecture material that I realised all three Objects needed to use the same constant </w:t>
      </w:r>
      <w:r w:rsidRPr="00C75992">
        <w:rPr>
          <w:i/>
          <w:lang w:val="en-GB"/>
        </w:rPr>
        <w:t>‘localhost’</w:t>
      </w:r>
      <w:r>
        <w:rPr>
          <w:i/>
          <w:lang w:val="en-GB"/>
        </w:rPr>
        <w:t xml:space="preserve">, </w:t>
      </w:r>
      <w:r>
        <w:rPr>
          <w:lang w:val="en-GB"/>
        </w:rPr>
        <w:t>which also thankfully fixed any issues that I was having with sending packets between the objects.</w:t>
      </w:r>
    </w:p>
    <w:p w:rsidR="003E2B71" w:rsidRDefault="003E2B71">
      <w:pPr>
        <w:rPr>
          <w:b/>
          <w:lang w:val="en-GB"/>
        </w:rPr>
      </w:pPr>
    </w:p>
    <w:p w:rsidR="003E2B71" w:rsidRDefault="003E2B71">
      <w:pPr>
        <w:rPr>
          <w:b/>
          <w:lang w:val="en-GB"/>
        </w:rPr>
      </w:pPr>
      <w:r>
        <w:rPr>
          <w:b/>
          <w:lang w:val="en-GB"/>
        </w:rPr>
        <w:t>Plan for Next Week:</w:t>
      </w:r>
    </w:p>
    <w:p w:rsidR="00835368" w:rsidRDefault="00C75992">
      <w:pPr>
        <w:rPr>
          <w:lang w:val="en-GB"/>
        </w:rPr>
      </w:pPr>
      <w:r>
        <w:rPr>
          <w:lang w:val="en-GB"/>
        </w:rPr>
        <w:t xml:space="preserve">For next </w:t>
      </w:r>
      <w:proofErr w:type="gramStart"/>
      <w:r>
        <w:rPr>
          <w:lang w:val="en-GB"/>
        </w:rPr>
        <w:t>week</w:t>
      </w:r>
      <w:proofErr w:type="gramEnd"/>
      <w:r>
        <w:rPr>
          <w:lang w:val="en-GB"/>
        </w:rPr>
        <w:t xml:space="preserve"> I plan to further implement enclosing sequence number values within the packet buffer </w:t>
      </w:r>
      <w:proofErr w:type="spellStart"/>
      <w:r>
        <w:rPr>
          <w:lang w:val="en-GB"/>
        </w:rPr>
        <w:t>e.g</w:t>
      </w:r>
      <w:proofErr w:type="spellEnd"/>
      <w:r>
        <w:rPr>
          <w:lang w:val="en-GB"/>
        </w:rPr>
        <w:t xml:space="preserve"> within the header. </w:t>
      </w:r>
      <w:r w:rsidR="00835368">
        <w:rPr>
          <w:lang w:val="en-GB"/>
        </w:rPr>
        <w:t xml:space="preserve">I also hope to implement the </w:t>
      </w:r>
      <w:proofErr w:type="spellStart"/>
      <w:r w:rsidR="00835368">
        <w:rPr>
          <w:lang w:val="en-GB"/>
        </w:rPr>
        <w:t>setSoTimeout</w:t>
      </w:r>
      <w:proofErr w:type="spellEnd"/>
      <w:r w:rsidR="00835368">
        <w:rPr>
          <w:lang w:val="en-GB"/>
        </w:rPr>
        <w:t xml:space="preserve"> method to allow packets to be re-sent if the correct sequence ACK has not been received within a given time frame. </w:t>
      </w:r>
    </w:p>
    <w:p w:rsidR="00835368" w:rsidRPr="00C75992" w:rsidRDefault="00C75992">
      <w:pPr>
        <w:rPr>
          <w:lang w:val="en-GB"/>
        </w:rPr>
      </w:pPr>
      <w:r>
        <w:rPr>
          <w:lang w:val="en-GB"/>
        </w:rPr>
        <w:t xml:space="preserve">If this succeeds reasonably well and I have made significant progress I hope to </w:t>
      </w:r>
      <w:proofErr w:type="gramStart"/>
      <w:r>
        <w:rPr>
          <w:lang w:val="en-GB"/>
        </w:rPr>
        <w:t>continue on</w:t>
      </w:r>
      <w:proofErr w:type="gramEnd"/>
      <w:r>
        <w:rPr>
          <w:lang w:val="en-GB"/>
        </w:rPr>
        <w:t xml:space="preserve"> with the second half of the assignment and begin looking at how to implement multiple clients </w:t>
      </w:r>
      <w:r w:rsidR="00835368">
        <w:rPr>
          <w:lang w:val="en-GB"/>
        </w:rPr>
        <w:t xml:space="preserve">communicating with the Gateway and Server at any given time. </w:t>
      </w:r>
    </w:p>
    <w:sectPr w:rsidR="00835368" w:rsidRPr="00C75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12100"/>
    <w:multiLevelType w:val="hybridMultilevel"/>
    <w:tmpl w:val="5D52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6802EF"/>
    <w:multiLevelType w:val="hybridMultilevel"/>
    <w:tmpl w:val="9700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96600B"/>
    <w:multiLevelType w:val="hybridMultilevel"/>
    <w:tmpl w:val="B2808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B71"/>
    <w:rsid w:val="003E2B71"/>
    <w:rsid w:val="004F66DA"/>
    <w:rsid w:val="00835368"/>
    <w:rsid w:val="00B82275"/>
    <w:rsid w:val="00C75992"/>
    <w:rsid w:val="00FF0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E039"/>
  <w15:chartTrackingRefBased/>
  <w15:docId w15:val="{DD2B5C83-6215-48FF-8BCB-71C04141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2</cp:revision>
  <dcterms:created xsi:type="dcterms:W3CDTF">2017-10-13T12:58:00Z</dcterms:created>
  <dcterms:modified xsi:type="dcterms:W3CDTF">2017-10-13T13:55:00Z</dcterms:modified>
</cp:coreProperties>
</file>