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75" w:rsidRDefault="00CC5975">
      <w:r>
        <w:rPr>
          <w:noProof/>
          <w:lang w:eastAsia="es-CO"/>
        </w:rPr>
        <w:pict>
          <v:rect id="_x0000_s1026" style="position:absolute;margin-left:1.8pt;margin-top:127.8pt;width:448.2pt;height:80.5pt;z-index:251664384;mso-position-horizontal-relative:page;mso-position-vertical-relative:page;v-text-anchor:middle" o:allowincell="f" fillcolor="#ffc000" stroked="f" strokecolor="white [3212]" strokeweight="1pt">
            <v:fill color2="#d66300 [2404]"/>
            <v:shadow color="#d8d8d8 [2732]" offset="3pt,3pt" offset2="2pt,2pt"/>
            <v:textbox style="mso-next-textbox:#_x0000_s1026" inset="14.4pt,,14.4pt">
              <w:txbxContent>
                <w:p w:rsidR="00CC5975" w:rsidRPr="00CC5975" w:rsidRDefault="00CC5975" w:rsidP="00CC5975">
                  <w:pPr>
                    <w:pStyle w:val="NoSpacing"/>
                    <w:rPr>
                      <w:color w:val="auto"/>
                    </w:rPr>
                  </w:pPr>
                  <w:sdt>
                    <w:sdtPr>
                      <w:rPr>
                        <w:i w:val="0"/>
                        <w:color w:val="auto"/>
                        <w:sz w:val="52"/>
                        <w:szCs w:val="52"/>
                      </w:rPr>
                      <w:alias w:val="Título"/>
                      <w:id w:val="10367609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Pr="00CC5975">
                        <w:rPr>
                          <w:i w:val="0"/>
                          <w:color w:val="auto"/>
                          <w:sz w:val="52"/>
                          <w:szCs w:val="52"/>
                        </w:rPr>
                        <w:t xml:space="preserve">     </w:t>
                      </w:r>
                    </w:sdtContent>
                  </w:sdt>
                  <w:r w:rsidRPr="00CC5975">
                    <w:rPr>
                      <w:i w:val="0"/>
                      <w:color w:val="auto"/>
                      <w:sz w:val="52"/>
                      <w:szCs w:val="52"/>
                    </w:rPr>
                    <w:t>DICCIONARIO</w:t>
                  </w:r>
                </w:p>
              </w:txbxContent>
            </v:textbox>
            <w10:wrap anchorx="page" anchory="page"/>
          </v:rect>
        </w:pict>
      </w:r>
      <w:r>
        <w:rPr>
          <w:b/>
          <w:noProof/>
          <w:lang w:eastAsia="es-CO"/>
        </w:rPr>
        <w:pict>
          <v:group id="_x0000_s1027" style="position:absolute;margin-left:455.75pt;margin-top:-3.85pt;width:261.75pt;height:797.65pt;z-index:251665408;mso-position-horizontal-relative:page;mso-position-vertical-relative:page" coordorigin="7329" coordsize="4911,15840">
            <v:group id="_x0000_s1028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9" style="position:absolute;left:7755;width:4505;height:15840;mso-height-percent:1000;mso-position-vertical-relative:page;mso-height-percent:1000" fillcolor="#ff912e [1943]" stroked="f" strokecolor="#d8d8d8 [2732]">
                <v:fill color2="#bfbfbf [2412]" rotate="t"/>
              </v:rect>
              <v:rect id="_x0000_s1030" style="position:absolute;left:7560;top:8;width:195;height:15825;mso-height-percent:1000;mso-position-vertical-relative:page;mso-height-percent:1000;mso-width-relative:margin;v-text-anchor:middle" fillcolor="#ffc000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1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1" inset="28.8pt,14.4pt,14.4pt,14.4pt">
                <w:txbxContent>
                  <w:sdt>
                    <w:sdtPr>
                      <w:alias w:val="Año"/>
                      <w:id w:val="1627754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CC5975" w:rsidRDefault="00CC5975" w:rsidP="00CC5975">
                        <w:pPr>
                          <w:pStyle w:val="NoSpacing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</v:rect>
            <v:rect id="_x0000_s1032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32" inset="28.8pt,14.4pt,14.4pt,14.4pt">
                <w:txbxContent>
                  <w:p w:rsidR="00CC5975" w:rsidRPr="00DA362C" w:rsidRDefault="00CC5975" w:rsidP="00CC5975">
                    <w:pPr>
                      <w:rPr>
                        <w:b/>
                      </w:rPr>
                    </w:pPr>
                    <w:r w:rsidRPr="00DA362C">
                      <w:rPr>
                        <w:b/>
                      </w:rPr>
                      <w:t>LAURA ARIAS PRADA</w:t>
                    </w:r>
                  </w:p>
                  <w:p w:rsidR="00CC5975" w:rsidRPr="00DA362C" w:rsidRDefault="00CC5975" w:rsidP="00CC5975">
                    <w:pPr>
                      <w:rPr>
                        <w:b/>
                      </w:rPr>
                    </w:pPr>
                    <w:r w:rsidRPr="00DA362C">
                      <w:rPr>
                        <w:b/>
                      </w:rPr>
                      <w:t>NESTOR DIAZGRANADOS</w:t>
                    </w:r>
                  </w:p>
                  <w:p w:rsidR="00CC5975" w:rsidRPr="00DA362C" w:rsidRDefault="00CC5975" w:rsidP="00CC5975">
                    <w:pPr>
                      <w:rPr>
                        <w:b/>
                      </w:rPr>
                    </w:pPr>
                    <w:r w:rsidRPr="00DA362C">
                      <w:rPr>
                        <w:b/>
                      </w:rPr>
                      <w:t>ANDREA FAJARDO</w:t>
                    </w:r>
                  </w:p>
                  <w:p w:rsidR="00CC5975" w:rsidRPr="00DA362C" w:rsidRDefault="00CC5975" w:rsidP="00CC5975">
                    <w:pPr>
                      <w:rPr>
                        <w:b/>
                        <w:lang w:val="en-US"/>
                      </w:rPr>
                    </w:pPr>
                    <w:r w:rsidRPr="00DA362C">
                      <w:rPr>
                        <w:b/>
                        <w:lang w:val="en-US"/>
                      </w:rPr>
                      <w:t>WILLIAM JIMÉNEZ</w:t>
                    </w:r>
                  </w:p>
                  <w:p w:rsidR="00CC5975" w:rsidRPr="00DA362C" w:rsidRDefault="00CC5975" w:rsidP="00CC5975">
                    <w:pPr>
                      <w:rPr>
                        <w:b/>
                        <w:lang w:val="en-US"/>
                      </w:rPr>
                    </w:pPr>
                    <w:r w:rsidRPr="00DA362C">
                      <w:rPr>
                        <w:b/>
                        <w:lang w:val="en-US"/>
                      </w:rPr>
                      <w:t>GERMÁN MORALES</w:t>
                    </w:r>
                  </w:p>
                  <w:p w:rsidR="00CC5975" w:rsidRPr="00DA362C" w:rsidRDefault="00CC5975" w:rsidP="00CC5975">
                    <w:pPr>
                      <w:rPr>
                        <w:b/>
                        <w:lang w:val="en-US"/>
                      </w:rPr>
                    </w:pPr>
                    <w:r w:rsidRPr="00DA362C">
                      <w:rPr>
                        <w:b/>
                        <w:lang w:val="en-US"/>
                      </w:rPr>
                      <w:t>DAVID SUAREZ</w:t>
                    </w:r>
                  </w:p>
                  <w:p w:rsidR="00CC5975" w:rsidRPr="00CC5975" w:rsidRDefault="00CC5975" w:rsidP="00CC5975">
                    <w:pPr>
                      <w:pStyle w:val="NoSpacing"/>
                      <w:rPr>
                        <w:lang w:val="en-US"/>
                      </w:rPr>
                    </w:pPr>
                  </w:p>
                  <w:sdt>
                    <w:sdtPr>
                      <w:alias w:val="Fecha"/>
                      <w:id w:val="103676103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CC5975" w:rsidRPr="00957EAD" w:rsidRDefault="00CC5975" w:rsidP="00CC5975">
                        <w:pPr>
                          <w:pStyle w:val="NoSpacing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5975" w:rsidRDefault="00CC5975"/>
    <w:sdt>
      <w:sdtPr>
        <w:alias w:val="Año"/>
        <w:id w:val="103676087"/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10-04-06T00:00:00Z">
          <w:dateFormat w:val="yyyy"/>
          <w:lid w:val="es-ES"/>
          <w:storeMappedDataAs w:val="dateTime"/>
          <w:calendar w:val="gregorian"/>
        </w:date>
      </w:sdtPr>
      <w:sdtContent>
        <w:p w:rsidR="00CC5975" w:rsidRDefault="00CC5975" w:rsidP="00CC5975">
          <w:pPr>
            <w:pStyle w:val="NoSpacing"/>
          </w:pPr>
          <w:r>
            <w:t xml:space="preserve">     </w:t>
          </w:r>
        </w:p>
      </w:sdtContent>
    </w:sdt>
    <w:p w:rsidR="00CC5975" w:rsidRDefault="00CC5975"/>
    <w:p w:rsidR="00CC5975" w:rsidRDefault="00CC5975"/>
    <w:p w:rsidR="00CC5975" w:rsidRDefault="00CC5975"/>
    <w:p w:rsidR="00CC5975" w:rsidRDefault="00CC5975"/>
    <w:p w:rsidR="00CC5975" w:rsidRDefault="00CC5975"/>
    <w:p w:rsidR="00CC5975" w:rsidRDefault="00CC5975"/>
    <w:p w:rsidR="00CC5975" w:rsidRDefault="00CC5975"/>
    <w:p w:rsidR="00CC5975" w:rsidRDefault="00CC5975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1266190</wp:posOffset>
            </wp:positionH>
            <wp:positionV relativeFrom="page">
              <wp:posOffset>3912870</wp:posOffset>
            </wp:positionV>
            <wp:extent cx="3915410" cy="2125980"/>
            <wp:effectExtent l="19050" t="19050" r="27940" b="26670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12598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CC5975" w:rsidRDefault="00CC5975"/>
    <w:p w:rsidR="00CC5975" w:rsidRDefault="00CC5975"/>
    <w:p w:rsidR="00CC5975" w:rsidRDefault="00CC5975"/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page">
              <wp:posOffset>1306830</wp:posOffset>
            </wp:positionH>
            <wp:positionV relativeFrom="page">
              <wp:posOffset>6457950</wp:posOffset>
            </wp:positionV>
            <wp:extent cx="3870960" cy="2124710"/>
            <wp:effectExtent l="19050" t="19050" r="15240" b="27940"/>
            <wp:wrapNone/>
            <wp:docPr id="100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12471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CC5975" w:rsidRDefault="00CC5975" w:rsidP="00CC5975">
      <w:pPr>
        <w:rPr>
          <w:b/>
        </w:rPr>
      </w:pPr>
    </w:p>
    <w:sdt>
      <w:sdtPr>
        <w:alias w:val="Año"/>
        <w:id w:val="1627751"/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10-04-06T00:00:00Z">
          <w:dateFormat w:val="yyyy"/>
          <w:lid w:val="es-ES"/>
          <w:storeMappedDataAs w:val="dateTime"/>
          <w:calendar w:val="gregorian"/>
        </w:date>
      </w:sdtPr>
      <w:sdtContent>
        <w:p w:rsidR="00CC5975" w:rsidRDefault="00CC5975" w:rsidP="00CC5975">
          <w:pPr>
            <w:pStyle w:val="NoSpacing"/>
          </w:pPr>
          <w:r>
            <w:t xml:space="preserve">     </w:t>
          </w:r>
        </w:p>
      </w:sdtContent>
    </w:sdt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CC5975" w:rsidRDefault="00CC5975" w:rsidP="00CC5975">
      <w:pPr>
        <w:rPr>
          <w:b/>
        </w:rPr>
      </w:pPr>
    </w:p>
    <w:p w:rsidR="002A3D98" w:rsidRDefault="002A3D98" w:rsidP="002A3D98">
      <w:pPr>
        <w:rPr>
          <w:rFonts w:ascii="Calibri" w:hAnsi="Calibri" w:cs="Calibri"/>
        </w:rPr>
      </w:pPr>
      <w:r w:rsidRPr="00651A3F">
        <w:rPr>
          <w:rFonts w:ascii="Calibri" w:hAnsi="Calibri" w:cs="Calibri"/>
          <w:b/>
        </w:rPr>
        <w:t>GUI:</w:t>
      </w:r>
      <w:r w:rsidR="00AE47D1">
        <w:rPr>
          <w:rFonts w:ascii="Calibri" w:hAnsi="Calibri" w:cs="Calibri"/>
          <w:b/>
        </w:rPr>
        <w:t xml:space="preserve"> </w:t>
      </w:r>
      <w:r w:rsidR="00AE47D1" w:rsidRPr="00AE47D1">
        <w:rPr>
          <w:rFonts w:ascii="Calibri" w:hAnsi="Calibri" w:cs="Calibri"/>
        </w:rPr>
        <w:t>Graphic User Interface o Interfaz Gráfica de Usuario</w:t>
      </w:r>
    </w:p>
    <w:p w:rsidR="00AE47D1" w:rsidRDefault="00AE47D1" w:rsidP="000A5000">
      <w:pPr>
        <w:jc w:val="both"/>
        <w:rPr>
          <w:rFonts w:ascii="Calibri" w:hAnsi="Calibri" w:cs="Calibri"/>
          <w:b/>
          <w:color w:val="771C00" w:themeColor="accent2"/>
        </w:rPr>
      </w:pPr>
      <w:r w:rsidRPr="00AE47D1">
        <w:rPr>
          <w:rFonts w:ascii="Calibri" w:hAnsi="Calibri" w:cs="Calibri"/>
        </w:rPr>
        <w:t xml:space="preserve">Conjunto de formas y métodos que posibilitan la interacción de un sistema con los usuarios utilizando formas </w:t>
      </w:r>
      <w:hyperlink r:id="rId11" w:history="1">
        <w:r w:rsidRPr="00AE47D1">
          <w:rPr>
            <w:rStyle w:val="Hyperlink"/>
            <w:rFonts w:ascii="Calibri" w:hAnsi="Calibri" w:cs="Calibri"/>
            <w:color w:val="auto"/>
            <w:u w:val="none"/>
          </w:rPr>
          <w:t>gráficas</w:t>
        </w:r>
      </w:hyperlink>
      <w:r w:rsidRPr="00AE47D1">
        <w:rPr>
          <w:rFonts w:ascii="Calibri" w:hAnsi="Calibri" w:cs="Calibri"/>
        </w:rPr>
        <w:t xml:space="preserve"> e </w:t>
      </w:r>
      <w:hyperlink r:id="rId12" w:history="1">
        <w:r w:rsidRPr="00AE47D1">
          <w:rPr>
            <w:rStyle w:val="Hyperlink"/>
            <w:rFonts w:ascii="Calibri" w:hAnsi="Calibri" w:cs="Calibri"/>
            <w:color w:val="auto"/>
            <w:u w:val="none"/>
          </w:rPr>
          <w:t>imágenes</w:t>
        </w:r>
      </w:hyperlink>
      <w:r w:rsidRPr="00AE47D1">
        <w:rPr>
          <w:rFonts w:ascii="Calibri" w:hAnsi="Calibri" w:cs="Calibri"/>
        </w:rPr>
        <w:t xml:space="preserve">. Con formas gráficas se refiere a botones, </w:t>
      </w:r>
      <w:hyperlink r:id="rId13" w:history="1">
        <w:r w:rsidRPr="00AE47D1">
          <w:rPr>
            <w:rStyle w:val="Hyperlink"/>
            <w:rFonts w:ascii="Calibri" w:hAnsi="Calibri" w:cs="Calibri"/>
            <w:color w:val="auto"/>
            <w:u w:val="none"/>
          </w:rPr>
          <w:t>íconos</w:t>
        </w:r>
      </w:hyperlink>
      <w:r w:rsidRPr="00AE47D1">
        <w:rPr>
          <w:rFonts w:ascii="Calibri" w:hAnsi="Calibri" w:cs="Calibri"/>
        </w:rPr>
        <w:t xml:space="preserve">, </w:t>
      </w:r>
      <w:hyperlink r:id="rId14" w:history="1">
        <w:r w:rsidRPr="00AE47D1">
          <w:rPr>
            <w:rStyle w:val="Hyperlink"/>
            <w:rFonts w:ascii="Calibri" w:hAnsi="Calibri" w:cs="Calibri"/>
            <w:color w:val="auto"/>
            <w:u w:val="none"/>
          </w:rPr>
          <w:t>ventanas</w:t>
        </w:r>
      </w:hyperlink>
      <w:r w:rsidRPr="00AE47D1">
        <w:rPr>
          <w:rFonts w:ascii="Calibri" w:hAnsi="Calibri" w:cs="Calibri"/>
        </w:rPr>
        <w:t xml:space="preserve">, </w:t>
      </w:r>
      <w:hyperlink r:id="rId15" w:history="1">
        <w:r w:rsidRPr="00AE47D1">
          <w:rPr>
            <w:rStyle w:val="Hyperlink"/>
            <w:rFonts w:ascii="Calibri" w:hAnsi="Calibri" w:cs="Calibri"/>
            <w:color w:val="auto"/>
            <w:u w:val="none"/>
          </w:rPr>
          <w:t>fuentes</w:t>
        </w:r>
      </w:hyperlink>
      <w:r w:rsidRPr="00AE47D1">
        <w:rPr>
          <w:rFonts w:ascii="Calibri" w:hAnsi="Calibri" w:cs="Calibri"/>
        </w:rPr>
        <w:t>, etc. los cuales representan func</w:t>
      </w:r>
      <w:r w:rsidR="00622EBA">
        <w:rPr>
          <w:rFonts w:ascii="Calibri" w:hAnsi="Calibri" w:cs="Calibri"/>
        </w:rPr>
        <w:t xml:space="preserve">iones, acciones e información. </w:t>
      </w:r>
      <w:r w:rsidR="00622EBA" w:rsidRPr="00622EBA">
        <w:rPr>
          <w:rFonts w:ascii="Calibri" w:hAnsi="Calibri" w:cs="Calibri"/>
          <w:b/>
          <w:color w:val="771C00" w:themeColor="accent2"/>
        </w:rPr>
        <w:t>[</w:t>
      </w:r>
      <w:fldSimple w:instr=" REF _Ref261981869 \r \h  \* MERGEFORMAT ">
        <w:r w:rsidR="00622EBA" w:rsidRPr="00622EBA">
          <w:rPr>
            <w:rFonts w:ascii="Calibri" w:hAnsi="Calibri" w:cs="Calibri"/>
            <w:b/>
            <w:color w:val="771C00" w:themeColor="accent2"/>
          </w:rPr>
          <w:t>1</w:t>
        </w:r>
      </w:fldSimple>
      <w:r w:rsidR="00622EBA" w:rsidRPr="00622EBA">
        <w:rPr>
          <w:rFonts w:ascii="Calibri" w:hAnsi="Calibri" w:cs="Calibri"/>
          <w:b/>
          <w:color w:val="771C00" w:themeColor="accent2"/>
        </w:rPr>
        <w:t>]</w:t>
      </w:r>
    </w:p>
    <w:p w:rsidR="008762CF" w:rsidRPr="008762CF" w:rsidRDefault="008762CF" w:rsidP="000A5000">
      <w:pPr>
        <w:jc w:val="both"/>
        <w:rPr>
          <w:rFonts w:ascii="Calibri" w:hAnsi="Calibri" w:cs="Calibri"/>
        </w:rPr>
      </w:pPr>
      <w:r w:rsidRPr="008762CF">
        <w:rPr>
          <w:rFonts w:ascii="Calibri" w:hAnsi="Calibri" w:cs="Calibri"/>
          <w:b/>
        </w:rPr>
        <w:t>JAVA: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Es un lenguaje de programación</w:t>
      </w:r>
      <w:r w:rsidR="00D856A8">
        <w:rPr>
          <w:rFonts w:ascii="Calibri" w:hAnsi="Calibri" w:cs="Calibri"/>
        </w:rPr>
        <w:t xml:space="preserve"> orientado a objetos </w:t>
      </w:r>
      <w:r w:rsidR="00FE250C">
        <w:rPr>
          <w:rFonts w:ascii="Calibri" w:hAnsi="Calibri" w:cs="Calibri"/>
        </w:rPr>
        <w:t>independiente de la plataforma</w:t>
      </w:r>
      <w:r w:rsidR="00135215">
        <w:rPr>
          <w:rFonts w:ascii="Calibri" w:hAnsi="Calibri" w:cs="Calibri"/>
        </w:rPr>
        <w:t xml:space="preserve">, desarrollado por la compañía  </w:t>
      </w:r>
      <w:r w:rsidR="00135215" w:rsidRPr="00135215">
        <w:rPr>
          <w:rFonts w:ascii="Calibri" w:hAnsi="Calibri" w:cs="Calibri"/>
          <w:color w:val="000000"/>
        </w:rPr>
        <w:t xml:space="preserve">Sun Microsystems </w:t>
      </w:r>
      <w:r w:rsidRPr="008762CF">
        <w:rPr>
          <w:rFonts w:ascii="Calibri" w:hAnsi="Calibri" w:cs="Calibri"/>
          <w:b/>
          <w:color w:val="A24D00" w:themeColor="accent4"/>
        </w:rPr>
        <w:t>[</w:t>
      </w:r>
      <w:fldSimple w:instr=" REF _Ref261986366 \r \h  \* MERGEFORMAT ">
        <w:r w:rsidRPr="008762CF">
          <w:rPr>
            <w:rFonts w:ascii="Calibri" w:hAnsi="Calibri" w:cs="Calibri"/>
            <w:b/>
            <w:color w:val="A24D00" w:themeColor="accent4"/>
          </w:rPr>
          <w:t>2</w:t>
        </w:r>
      </w:fldSimple>
      <w:r w:rsidRPr="008762CF">
        <w:rPr>
          <w:rFonts w:ascii="Calibri" w:hAnsi="Calibri" w:cs="Calibri"/>
          <w:b/>
          <w:color w:val="A24D00" w:themeColor="accent4"/>
        </w:rPr>
        <w:t>]</w:t>
      </w:r>
    </w:p>
    <w:p w:rsidR="006E4017" w:rsidRPr="006E4017" w:rsidRDefault="006E4017" w:rsidP="006E401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REQUERIMIENTO</w:t>
      </w:r>
      <w:r w:rsidR="002A3D98" w:rsidRPr="006E4017">
        <w:rPr>
          <w:rFonts w:ascii="Calibri" w:hAnsi="Calibri" w:cs="Calibri"/>
          <w:b/>
        </w:rPr>
        <w:t>:</w:t>
      </w:r>
      <w:r w:rsidRPr="006E4017">
        <w:rPr>
          <w:rFonts w:ascii="Calibri" w:hAnsi="Calibri" w:cs="Calibri"/>
          <w:b/>
        </w:rPr>
        <w:t xml:space="preserve"> </w:t>
      </w:r>
      <w:r w:rsidRPr="006E4017">
        <w:rPr>
          <w:rFonts w:ascii="Calibri" w:hAnsi="Calibri" w:cs="Calibri"/>
        </w:rPr>
        <w:t>Una condición o capacidad requerida por un usuario para resolver un problema o alcanzar un</w:t>
      </w:r>
      <w:r>
        <w:rPr>
          <w:rFonts w:ascii="Calibri" w:hAnsi="Calibri" w:cs="Calibri"/>
        </w:rPr>
        <w:t xml:space="preserve"> </w:t>
      </w:r>
      <w:r w:rsidRPr="006E4017">
        <w:rPr>
          <w:rFonts w:ascii="Calibri" w:hAnsi="Calibri" w:cs="Calibri"/>
        </w:rPr>
        <w:t>objetivo</w:t>
      </w:r>
      <w:r>
        <w:rPr>
          <w:rFonts w:ascii="Calibri" w:hAnsi="Calibri" w:cs="Calibri"/>
        </w:rPr>
        <w:t xml:space="preserve"> </w:t>
      </w:r>
      <w:r w:rsidRPr="006E4017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que debe ser </w:t>
      </w:r>
      <w:r w:rsidRPr="006E4017">
        <w:rPr>
          <w:rFonts w:ascii="Calibri" w:hAnsi="Calibri" w:cs="Calibri"/>
        </w:rPr>
        <w:t xml:space="preserve"> poseída por un sistema o componente del sistema para</w:t>
      </w:r>
      <w:r>
        <w:rPr>
          <w:rFonts w:ascii="Calibri" w:hAnsi="Calibri" w:cs="Calibri"/>
        </w:rPr>
        <w:t xml:space="preserve"> </w:t>
      </w:r>
      <w:r w:rsidRPr="006E4017">
        <w:rPr>
          <w:rFonts w:ascii="Calibri" w:hAnsi="Calibri" w:cs="Calibri"/>
        </w:rPr>
        <w:t>satisfacer un contrato, estándar, especificación, u otro documento formalmente impuesto</w:t>
      </w:r>
      <w:r w:rsidRPr="006E4017">
        <w:rPr>
          <w:rFonts w:ascii="Calibri" w:hAnsi="Calibri" w:cs="Calibri"/>
          <w:b/>
          <w:color w:val="771C00" w:themeColor="accent2"/>
        </w:rPr>
        <w:t>.[</w:t>
      </w:r>
      <w:r w:rsidR="008762CF">
        <w:rPr>
          <w:rFonts w:ascii="Calibri" w:hAnsi="Calibri" w:cs="Calibri"/>
          <w:b/>
          <w:color w:val="771C00" w:themeColor="accent2"/>
        </w:rPr>
        <w:fldChar w:fldCharType="begin"/>
      </w:r>
      <w:r w:rsidR="008762CF">
        <w:rPr>
          <w:rFonts w:ascii="Calibri" w:hAnsi="Calibri" w:cs="Calibri"/>
          <w:b/>
          <w:color w:val="771C00" w:themeColor="accent2"/>
        </w:rPr>
        <w:instrText xml:space="preserve"> REF _Ref261982239 \r \h </w:instrText>
      </w:r>
      <w:r w:rsidR="008762CF">
        <w:rPr>
          <w:rFonts w:ascii="Calibri" w:hAnsi="Calibri" w:cs="Calibri"/>
          <w:b/>
          <w:color w:val="771C00" w:themeColor="accent2"/>
        </w:rPr>
      </w:r>
      <w:r w:rsidR="008762CF">
        <w:rPr>
          <w:rFonts w:ascii="Calibri" w:hAnsi="Calibri" w:cs="Calibri"/>
          <w:b/>
          <w:color w:val="771C00" w:themeColor="accent2"/>
        </w:rPr>
        <w:fldChar w:fldCharType="separate"/>
      </w:r>
      <w:r w:rsidR="008762CF">
        <w:rPr>
          <w:rFonts w:ascii="Calibri" w:hAnsi="Calibri" w:cs="Calibri"/>
          <w:b/>
          <w:color w:val="771C00" w:themeColor="accent2"/>
        </w:rPr>
        <w:t>3</w:t>
      </w:r>
      <w:r w:rsidR="008762CF">
        <w:rPr>
          <w:rFonts w:ascii="Calibri" w:hAnsi="Calibri" w:cs="Calibri"/>
          <w:b/>
          <w:color w:val="771C00" w:themeColor="accent2"/>
        </w:rPr>
        <w:fldChar w:fldCharType="end"/>
      </w:r>
      <w:r w:rsidRPr="006E4017">
        <w:rPr>
          <w:rFonts w:ascii="Calibri" w:hAnsi="Calibri" w:cs="Calibri"/>
          <w:b/>
          <w:color w:val="771C00" w:themeColor="accent2"/>
        </w:rPr>
        <w:t>]</w:t>
      </w:r>
    </w:p>
    <w:p w:rsidR="001F2A34" w:rsidRDefault="001F2A34" w:rsidP="001F2A34">
      <w:pPr>
        <w:jc w:val="both"/>
        <w:rPr>
          <w:rFonts w:ascii="Calibri" w:hAnsi="Calibri" w:cs="Calibri"/>
          <w:b/>
        </w:rPr>
      </w:pPr>
    </w:p>
    <w:p w:rsidR="002A3D98" w:rsidRPr="001F2A34" w:rsidRDefault="002A3D98" w:rsidP="001F2A34">
      <w:pPr>
        <w:jc w:val="both"/>
        <w:rPr>
          <w:rFonts w:ascii="Calibri" w:hAnsi="Calibri" w:cs="Calibri"/>
          <w:lang w:val="en-US"/>
        </w:rPr>
      </w:pPr>
      <w:r w:rsidRPr="001F2A34">
        <w:rPr>
          <w:rFonts w:ascii="Calibri" w:hAnsi="Calibri" w:cs="Calibri"/>
          <w:b/>
          <w:lang w:val="en-US"/>
        </w:rPr>
        <w:t>SDD:</w:t>
      </w:r>
      <w:r w:rsidR="00E11478" w:rsidRPr="001F2A34">
        <w:rPr>
          <w:rFonts w:ascii="Calibri" w:hAnsi="Calibri" w:cs="Calibri"/>
          <w:b/>
          <w:lang w:val="en-US"/>
        </w:rPr>
        <w:t xml:space="preserve"> </w:t>
      </w:r>
      <w:r w:rsidR="00E11478" w:rsidRPr="001F2A34">
        <w:rPr>
          <w:rFonts w:ascii="Calibri" w:hAnsi="Calibri" w:cs="Calibri"/>
          <w:lang w:val="en-US"/>
        </w:rPr>
        <w:t>Software Design Description IEEE 1016</w:t>
      </w:r>
      <w:r w:rsidR="00A533DB" w:rsidRPr="001F2A34">
        <w:rPr>
          <w:rFonts w:ascii="Calibri" w:hAnsi="Calibri" w:cs="Calibri"/>
          <w:lang w:val="en-US"/>
        </w:rPr>
        <w:t xml:space="preserve"> </w:t>
      </w:r>
    </w:p>
    <w:p w:rsidR="00A533DB" w:rsidRPr="001F2A34" w:rsidRDefault="00A533DB" w:rsidP="001F2A34">
      <w:pPr>
        <w:jc w:val="both"/>
        <w:rPr>
          <w:rFonts w:ascii="Calibri" w:hAnsi="Calibri" w:cs="Calibri"/>
          <w:lang w:val="es-ES"/>
        </w:rPr>
      </w:pPr>
      <w:r w:rsidRPr="001F2A34">
        <w:rPr>
          <w:rFonts w:ascii="Calibri" w:hAnsi="Calibri" w:cs="Calibri"/>
          <w:lang w:val="es-ES"/>
        </w:rPr>
        <w:t>Descripción escrita de un producto de software, realizado con el fin de tener claridad acerca de la arquitectura del proyecto de software que se va a llevar a cabo</w:t>
      </w:r>
      <w:r w:rsidR="001F2A34" w:rsidRPr="001F2A34">
        <w:rPr>
          <w:rFonts w:ascii="Calibri" w:hAnsi="Calibri" w:cs="Calibri"/>
          <w:lang w:val="es-ES"/>
        </w:rPr>
        <w:t xml:space="preserve">, este documento contiene </w:t>
      </w:r>
      <w:r w:rsidR="001F2A34">
        <w:rPr>
          <w:rFonts w:ascii="Calibri" w:hAnsi="Calibri" w:cs="Calibri"/>
          <w:lang w:val="es-ES"/>
        </w:rPr>
        <w:t>un diagrama correspondiente a la arquitectura, para poder guiar así el diseño.</w:t>
      </w:r>
      <w:r w:rsidR="00495663">
        <w:rPr>
          <w:rFonts w:ascii="Calibri" w:hAnsi="Calibri" w:cs="Calibri"/>
          <w:lang w:val="es-ES"/>
        </w:rPr>
        <w:t xml:space="preserve"> </w:t>
      </w:r>
      <w:r w:rsidR="001F2A34" w:rsidRPr="001F2A34">
        <w:rPr>
          <w:rFonts w:ascii="Calibri" w:hAnsi="Calibri" w:cs="Calibri"/>
          <w:b/>
          <w:color w:val="A24D00" w:themeColor="accent4"/>
          <w:lang w:val="es-ES"/>
        </w:rPr>
        <w:t>[</w:t>
      </w:r>
      <w:r w:rsidR="008762CF">
        <w:rPr>
          <w:rFonts w:ascii="Calibri" w:hAnsi="Calibri" w:cs="Calibri"/>
          <w:b/>
          <w:color w:val="A24D00" w:themeColor="accent4"/>
          <w:lang w:val="es-ES"/>
        </w:rPr>
        <w:fldChar w:fldCharType="begin"/>
      </w:r>
      <w:r w:rsidR="008762CF">
        <w:rPr>
          <w:rFonts w:ascii="Calibri" w:hAnsi="Calibri" w:cs="Calibri"/>
          <w:b/>
          <w:color w:val="A24D00" w:themeColor="accent4"/>
          <w:lang w:val="es-ES"/>
        </w:rPr>
        <w:instrText xml:space="preserve"> REF _Ref261985105 \r \h </w:instrText>
      </w:r>
      <w:r w:rsidR="008762CF">
        <w:rPr>
          <w:rFonts w:ascii="Calibri" w:hAnsi="Calibri" w:cs="Calibri"/>
          <w:b/>
          <w:color w:val="A24D00" w:themeColor="accent4"/>
          <w:lang w:val="es-ES"/>
        </w:rPr>
      </w:r>
      <w:r w:rsidR="008762CF">
        <w:rPr>
          <w:rFonts w:ascii="Calibri" w:hAnsi="Calibri" w:cs="Calibri"/>
          <w:b/>
          <w:color w:val="A24D00" w:themeColor="accent4"/>
          <w:lang w:val="es-ES"/>
        </w:rPr>
        <w:fldChar w:fldCharType="separate"/>
      </w:r>
      <w:r w:rsidR="008762CF">
        <w:rPr>
          <w:rFonts w:ascii="Calibri" w:hAnsi="Calibri" w:cs="Calibri"/>
          <w:b/>
          <w:color w:val="A24D00" w:themeColor="accent4"/>
          <w:lang w:val="es-ES"/>
        </w:rPr>
        <w:t>4</w:t>
      </w:r>
      <w:r w:rsidR="008762CF">
        <w:rPr>
          <w:rFonts w:ascii="Calibri" w:hAnsi="Calibri" w:cs="Calibri"/>
          <w:b/>
          <w:color w:val="A24D00" w:themeColor="accent4"/>
          <w:lang w:val="es-ES"/>
        </w:rPr>
        <w:fldChar w:fldCharType="end"/>
      </w:r>
      <w:r w:rsidR="001F2A34" w:rsidRPr="001F2A34">
        <w:rPr>
          <w:rFonts w:ascii="Calibri" w:hAnsi="Calibri" w:cs="Calibri"/>
          <w:b/>
          <w:color w:val="A24D00" w:themeColor="accent4"/>
          <w:lang w:val="es-ES"/>
        </w:rPr>
        <w:t>]</w:t>
      </w:r>
    </w:p>
    <w:p w:rsidR="009457FC" w:rsidRDefault="002A3D98" w:rsidP="00402616">
      <w:pPr>
        <w:jc w:val="both"/>
        <w:rPr>
          <w:rFonts w:ascii="Calibri" w:hAnsi="Calibri" w:cs="Calibri"/>
          <w:bCs/>
          <w:color w:val="000000"/>
        </w:rPr>
      </w:pPr>
      <w:r w:rsidRPr="00402616">
        <w:rPr>
          <w:rFonts w:ascii="Calibri" w:hAnsi="Calibri" w:cs="Calibri"/>
          <w:b/>
        </w:rPr>
        <w:t>RMI:</w:t>
      </w:r>
      <w:r w:rsidR="00E66C96" w:rsidRPr="00402616">
        <w:rPr>
          <w:rFonts w:ascii="Calibri" w:hAnsi="Calibri" w:cs="Calibri"/>
          <w:b/>
        </w:rPr>
        <w:t xml:space="preserve"> </w:t>
      </w:r>
      <w:r w:rsidR="00E66C96" w:rsidRPr="00E66C96">
        <w:rPr>
          <w:rFonts w:ascii="Calibri" w:hAnsi="Calibri" w:cs="Calibri"/>
          <w:bCs/>
          <w:color w:val="000000"/>
        </w:rPr>
        <w:t xml:space="preserve">Remote Method Invocation </w:t>
      </w:r>
    </w:p>
    <w:p w:rsidR="002A3D98" w:rsidRPr="009457FC" w:rsidRDefault="00402616" w:rsidP="009433E4">
      <w:pPr>
        <w:jc w:val="both"/>
        <w:rPr>
          <w:rFonts w:ascii="Calibri" w:hAnsi="Calibri" w:cs="Calibri"/>
          <w:b/>
          <w:bCs/>
          <w:color w:val="A24D00" w:themeColor="accent4"/>
        </w:rPr>
      </w:pPr>
      <w:r>
        <w:rPr>
          <w:rFonts w:ascii="Calibri" w:hAnsi="Calibri" w:cs="Calibri"/>
          <w:bCs/>
          <w:color w:val="000000"/>
        </w:rPr>
        <w:t>Mecanismo ofrecido por Java, que permite al programador invocar un método de manera remota. Forma parte del entorno de ejecución  de Java y provee un mecanismo simple que permite  la  comunicación de servidores en aplicaciones distribuidas, basadas en Java.</w:t>
      </w:r>
      <w:r>
        <w:rPr>
          <w:color w:val="000000"/>
        </w:rPr>
        <w:t xml:space="preserve"> </w:t>
      </w:r>
      <w:r w:rsidR="009457FC" w:rsidRPr="009457FC">
        <w:rPr>
          <w:rFonts w:ascii="Calibri" w:hAnsi="Calibri" w:cs="Calibri"/>
          <w:b/>
          <w:bCs/>
          <w:color w:val="A24D00" w:themeColor="accent4"/>
        </w:rPr>
        <w:t>[</w:t>
      </w:r>
      <w:r w:rsidR="008762CF">
        <w:rPr>
          <w:rFonts w:ascii="Calibri" w:hAnsi="Calibri" w:cs="Calibri"/>
          <w:b/>
          <w:bCs/>
          <w:color w:val="A24D00" w:themeColor="accent4"/>
        </w:rPr>
        <w:fldChar w:fldCharType="begin"/>
      </w:r>
      <w:r w:rsidR="008762CF">
        <w:rPr>
          <w:rFonts w:ascii="Calibri" w:hAnsi="Calibri" w:cs="Calibri"/>
          <w:b/>
          <w:bCs/>
          <w:color w:val="A24D00" w:themeColor="accent4"/>
        </w:rPr>
        <w:instrText xml:space="preserve"> REF _Ref261985445 \r \h </w:instrText>
      </w:r>
      <w:r w:rsidR="008762CF">
        <w:rPr>
          <w:rFonts w:ascii="Calibri" w:hAnsi="Calibri" w:cs="Calibri"/>
          <w:b/>
          <w:bCs/>
          <w:color w:val="A24D00" w:themeColor="accent4"/>
        </w:rPr>
      </w:r>
      <w:r w:rsidR="008762CF">
        <w:rPr>
          <w:rFonts w:ascii="Calibri" w:hAnsi="Calibri" w:cs="Calibri"/>
          <w:b/>
          <w:bCs/>
          <w:color w:val="A24D00" w:themeColor="accent4"/>
        </w:rPr>
        <w:fldChar w:fldCharType="separate"/>
      </w:r>
      <w:r w:rsidR="008762CF">
        <w:rPr>
          <w:rFonts w:ascii="Calibri" w:hAnsi="Calibri" w:cs="Calibri"/>
          <w:b/>
          <w:bCs/>
          <w:color w:val="A24D00" w:themeColor="accent4"/>
        </w:rPr>
        <w:t>5</w:t>
      </w:r>
      <w:r w:rsidR="008762CF">
        <w:rPr>
          <w:rFonts w:ascii="Calibri" w:hAnsi="Calibri" w:cs="Calibri"/>
          <w:b/>
          <w:bCs/>
          <w:color w:val="A24D00" w:themeColor="accent4"/>
        </w:rPr>
        <w:fldChar w:fldCharType="end"/>
      </w:r>
      <w:r w:rsidR="009457FC" w:rsidRPr="009457FC">
        <w:rPr>
          <w:rFonts w:ascii="Calibri" w:hAnsi="Calibri" w:cs="Calibri"/>
          <w:b/>
          <w:bCs/>
          <w:color w:val="A24D00" w:themeColor="accent4"/>
        </w:rPr>
        <w:t>]</w:t>
      </w:r>
    </w:p>
    <w:p w:rsidR="00E66C96" w:rsidRPr="00E66C96" w:rsidRDefault="00E66C96" w:rsidP="002A3D98">
      <w:pPr>
        <w:rPr>
          <w:rFonts w:ascii="Calibri" w:hAnsi="Calibri" w:cs="Calibri"/>
          <w:lang w:val="en-US"/>
        </w:rPr>
      </w:pPr>
    </w:p>
    <w:p w:rsidR="00A32250" w:rsidRDefault="00A32250" w:rsidP="000A50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A5000">
        <w:rPr>
          <w:rFonts w:ascii="Calibri" w:hAnsi="Calibri" w:cs="Calibri"/>
          <w:b/>
        </w:rPr>
        <w:t>RESTRICCIÓN:</w:t>
      </w:r>
      <w:r w:rsidR="000A5000" w:rsidRPr="000A5000">
        <w:rPr>
          <w:rFonts w:ascii="Calibri" w:hAnsi="Calibri" w:cs="Calibri"/>
          <w:b/>
        </w:rPr>
        <w:t xml:space="preserve"> </w:t>
      </w:r>
      <w:r w:rsidR="000A5000" w:rsidRPr="000A5000">
        <w:rPr>
          <w:rFonts w:ascii="Calibri" w:hAnsi="Calibri" w:cs="Calibri"/>
        </w:rPr>
        <w:t>Un enunciado que expresa límites medibles para un elemento o función del sistema. Esto es, una</w:t>
      </w:r>
      <w:r w:rsidR="000A5000">
        <w:rPr>
          <w:rFonts w:ascii="Calibri" w:hAnsi="Calibri" w:cs="Calibri"/>
        </w:rPr>
        <w:t xml:space="preserve"> </w:t>
      </w:r>
      <w:r w:rsidR="000A5000" w:rsidRPr="000A5000">
        <w:rPr>
          <w:rFonts w:ascii="Calibri" w:hAnsi="Calibri" w:cs="Calibri"/>
        </w:rPr>
        <w:t>restricción es un factor impuesto a la solución que puede limitar o modificar el diseño.</w:t>
      </w:r>
      <w:r w:rsidR="00E629E5">
        <w:rPr>
          <w:rFonts w:ascii="Calibri" w:hAnsi="Calibri" w:cs="Calibri"/>
        </w:rPr>
        <w:t xml:space="preserve"> </w:t>
      </w:r>
      <w:r w:rsidR="005B1DC6" w:rsidRPr="005B1DC6">
        <w:rPr>
          <w:rFonts w:ascii="Calibri" w:hAnsi="Calibri" w:cs="Calibri"/>
          <w:b/>
          <w:color w:val="771C00" w:themeColor="accent2"/>
        </w:rPr>
        <w:t>[</w:t>
      </w:r>
      <w:r w:rsidR="008762CF">
        <w:rPr>
          <w:rFonts w:ascii="Calibri" w:hAnsi="Calibri" w:cs="Calibri"/>
          <w:b/>
          <w:color w:val="771C00" w:themeColor="accent2"/>
        </w:rPr>
        <w:fldChar w:fldCharType="begin"/>
      </w:r>
      <w:r w:rsidR="008762CF">
        <w:rPr>
          <w:rFonts w:ascii="Calibri" w:hAnsi="Calibri" w:cs="Calibri"/>
          <w:b/>
          <w:color w:val="771C00" w:themeColor="accent2"/>
        </w:rPr>
        <w:instrText xml:space="preserve"> REF _Ref261982239 \r \h </w:instrText>
      </w:r>
      <w:r w:rsidR="008762CF">
        <w:rPr>
          <w:rFonts w:ascii="Calibri" w:hAnsi="Calibri" w:cs="Calibri"/>
          <w:b/>
          <w:color w:val="771C00" w:themeColor="accent2"/>
        </w:rPr>
      </w:r>
      <w:r w:rsidR="008762CF">
        <w:rPr>
          <w:rFonts w:ascii="Calibri" w:hAnsi="Calibri" w:cs="Calibri"/>
          <w:b/>
          <w:color w:val="771C00" w:themeColor="accent2"/>
        </w:rPr>
        <w:fldChar w:fldCharType="separate"/>
      </w:r>
      <w:r w:rsidR="008762CF">
        <w:rPr>
          <w:rFonts w:ascii="Calibri" w:hAnsi="Calibri" w:cs="Calibri"/>
          <w:b/>
          <w:color w:val="771C00" w:themeColor="accent2"/>
        </w:rPr>
        <w:t>3</w:t>
      </w:r>
      <w:r w:rsidR="008762CF">
        <w:rPr>
          <w:rFonts w:ascii="Calibri" w:hAnsi="Calibri" w:cs="Calibri"/>
          <w:b/>
          <w:color w:val="771C00" w:themeColor="accent2"/>
        </w:rPr>
        <w:fldChar w:fldCharType="end"/>
      </w:r>
      <w:r w:rsidR="005B1DC6" w:rsidRPr="005B1DC6">
        <w:rPr>
          <w:rFonts w:ascii="Calibri" w:hAnsi="Calibri" w:cs="Calibri"/>
          <w:b/>
          <w:color w:val="771C00" w:themeColor="accent2"/>
        </w:rPr>
        <w:t>]</w:t>
      </w:r>
    </w:p>
    <w:p w:rsidR="000A5000" w:rsidRPr="000A5000" w:rsidRDefault="000A5000" w:rsidP="000A50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CC5975" w:rsidRPr="009E0FA2" w:rsidRDefault="00CC5975" w:rsidP="00CC5975">
      <w:pPr>
        <w:rPr>
          <w:rFonts w:ascii="Calibri" w:hAnsi="Calibri" w:cs="Calibri"/>
        </w:rPr>
      </w:pPr>
      <w:r w:rsidRPr="009E0FA2">
        <w:rPr>
          <w:rFonts w:ascii="Calibri" w:hAnsi="Calibri" w:cs="Calibri"/>
          <w:b/>
        </w:rPr>
        <w:t>SRS:</w:t>
      </w:r>
      <w:r w:rsidR="00651A3F" w:rsidRPr="009E0FA2">
        <w:rPr>
          <w:rFonts w:ascii="Calibri" w:hAnsi="Calibri" w:cs="Calibri"/>
        </w:rPr>
        <w:t xml:space="preserve"> Software Requirements Specification </w:t>
      </w:r>
      <w:r w:rsidR="00651A3F" w:rsidRPr="009E0FA2">
        <w:rPr>
          <w:rFonts w:ascii="Calibri" w:hAnsi="Calibri" w:cs="Calibri"/>
        </w:rPr>
        <w:tab/>
      </w:r>
    </w:p>
    <w:p w:rsidR="002A3D98" w:rsidRDefault="00651A3F" w:rsidP="00CC5975">
      <w:pPr>
        <w:rPr>
          <w:rFonts w:ascii="Calibri" w:hAnsi="Calibri" w:cs="Calibri"/>
          <w:b/>
          <w:color w:val="A24D00" w:themeColor="accent4"/>
        </w:rPr>
      </w:pPr>
      <w:r w:rsidRPr="00651A3F">
        <w:rPr>
          <w:rFonts w:ascii="Calibri" w:hAnsi="Calibri" w:cs="Calibri"/>
        </w:rPr>
        <w:t>Documento que</w:t>
      </w:r>
      <w:r w:rsidR="002A3D98">
        <w:rPr>
          <w:rFonts w:ascii="Calibri" w:hAnsi="Calibri" w:cs="Calibri"/>
        </w:rPr>
        <w:t xml:space="preserve"> abarca  la funcionalidad</w:t>
      </w:r>
      <w:r w:rsidRPr="00651A3F">
        <w:rPr>
          <w:rFonts w:ascii="Calibri" w:hAnsi="Calibri" w:cs="Calibri"/>
        </w:rPr>
        <w:t xml:space="preserve"> </w:t>
      </w:r>
      <w:r w:rsidR="002A3D98">
        <w:rPr>
          <w:rFonts w:ascii="Calibri" w:hAnsi="Calibri" w:cs="Calibri"/>
        </w:rPr>
        <w:t>(qué hace el sistema), la interacción que tiene con los usuarios, la calidad del producto, respecto a funcionalidad, desempeño y las restricciones de diseño (estándares, recursos, sistemas, etc).</w:t>
      </w:r>
      <w:r w:rsidR="009E0FA2">
        <w:rPr>
          <w:rFonts w:ascii="Calibri" w:hAnsi="Calibri" w:cs="Calibri"/>
        </w:rPr>
        <w:t xml:space="preserve"> </w:t>
      </w:r>
      <w:r w:rsidR="009457FC" w:rsidRPr="009457FC">
        <w:rPr>
          <w:rFonts w:ascii="Calibri" w:hAnsi="Calibri" w:cs="Calibri"/>
          <w:b/>
          <w:color w:val="A24D00" w:themeColor="accent4"/>
        </w:rPr>
        <w:t>[</w:t>
      </w:r>
      <w:r w:rsidR="008762CF">
        <w:rPr>
          <w:rFonts w:ascii="Calibri" w:hAnsi="Calibri" w:cs="Calibri"/>
          <w:b/>
          <w:color w:val="A24D00" w:themeColor="accent4"/>
        </w:rPr>
        <w:fldChar w:fldCharType="begin"/>
      </w:r>
      <w:r w:rsidR="008762CF">
        <w:rPr>
          <w:rFonts w:ascii="Calibri" w:hAnsi="Calibri" w:cs="Calibri"/>
          <w:b/>
          <w:color w:val="A24D00" w:themeColor="accent4"/>
        </w:rPr>
        <w:instrText xml:space="preserve"> REF _Ref261985410 \r \h </w:instrText>
      </w:r>
      <w:r w:rsidR="008762CF">
        <w:rPr>
          <w:rFonts w:ascii="Calibri" w:hAnsi="Calibri" w:cs="Calibri"/>
          <w:b/>
          <w:color w:val="A24D00" w:themeColor="accent4"/>
        </w:rPr>
      </w:r>
      <w:r w:rsidR="008762CF">
        <w:rPr>
          <w:rFonts w:ascii="Calibri" w:hAnsi="Calibri" w:cs="Calibri"/>
          <w:b/>
          <w:color w:val="A24D00" w:themeColor="accent4"/>
        </w:rPr>
        <w:fldChar w:fldCharType="separate"/>
      </w:r>
      <w:r w:rsidR="008762CF">
        <w:rPr>
          <w:rFonts w:ascii="Calibri" w:hAnsi="Calibri" w:cs="Calibri"/>
          <w:b/>
          <w:color w:val="A24D00" w:themeColor="accent4"/>
        </w:rPr>
        <w:t>6</w:t>
      </w:r>
      <w:r w:rsidR="008762CF">
        <w:rPr>
          <w:rFonts w:ascii="Calibri" w:hAnsi="Calibri" w:cs="Calibri"/>
          <w:b/>
          <w:color w:val="A24D00" w:themeColor="accent4"/>
        </w:rPr>
        <w:fldChar w:fldCharType="end"/>
      </w:r>
      <w:r w:rsidR="009457FC" w:rsidRPr="009457FC">
        <w:rPr>
          <w:rFonts w:ascii="Calibri" w:hAnsi="Calibri" w:cs="Calibri"/>
          <w:b/>
          <w:color w:val="A24D00" w:themeColor="accent4"/>
        </w:rPr>
        <w:t>]</w:t>
      </w:r>
    </w:p>
    <w:p w:rsidR="009457FC" w:rsidRPr="00651A3F" w:rsidRDefault="009457FC" w:rsidP="00CC5975">
      <w:pPr>
        <w:rPr>
          <w:rFonts w:ascii="Calibri" w:hAnsi="Calibri" w:cs="Calibri"/>
          <w:b/>
        </w:rPr>
      </w:pPr>
    </w:p>
    <w:p w:rsidR="00CC5975" w:rsidRDefault="00A168A6">
      <w:pPr>
        <w:rPr>
          <w:rFonts w:ascii="Calibri" w:hAnsi="Calibri" w:cs="Calibri"/>
          <w:b/>
        </w:rPr>
      </w:pPr>
      <w:r w:rsidRPr="00A168A6">
        <w:rPr>
          <w:rFonts w:ascii="Calibri" w:hAnsi="Calibri" w:cs="Calibri"/>
          <w:b/>
        </w:rPr>
        <w:t>REFERENCIAS</w:t>
      </w:r>
    </w:p>
    <w:p w:rsidR="00AE47D1" w:rsidRDefault="00AE47D1" w:rsidP="00CA0C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0" w:name="_Ref261981512"/>
      <w:bookmarkStart w:id="1" w:name="_Ref261981869"/>
      <w:r>
        <w:rPr>
          <w:rFonts w:ascii="Calibri" w:hAnsi="Calibri" w:cs="Calibri"/>
        </w:rPr>
        <w:lastRenderedPageBreak/>
        <w:t xml:space="preserve">Diccionario de informática. Definición de GUI. Disponible: </w:t>
      </w:r>
      <w:hyperlink r:id="rId16" w:history="1">
        <w:r w:rsidRPr="00AE47D1">
          <w:rPr>
            <w:rStyle w:val="Hyperlink"/>
            <w:rFonts w:ascii="Calibri" w:hAnsi="Calibri" w:cs="Calibri"/>
            <w:color w:val="auto"/>
            <w:u w:val="none"/>
          </w:rPr>
          <w:t>http://www.alegsa.com.ar/Dic/gui.php</w:t>
        </w:r>
      </w:hyperlink>
      <w:r w:rsidRPr="00AE47D1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Visitado el 15 de mayo de 2010.</w:t>
      </w:r>
      <w:bookmarkEnd w:id="1"/>
    </w:p>
    <w:p w:rsidR="008762CF" w:rsidRPr="008762CF" w:rsidRDefault="008762CF" w:rsidP="00CA0C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2" w:name="_Ref261986366"/>
      <w:r w:rsidRPr="008762CF">
        <w:rPr>
          <w:rFonts w:ascii="Calibri" w:hAnsi="Calibri" w:cs="Calibri"/>
          <w:bCs/>
          <w:color w:val="000000"/>
        </w:rPr>
        <w:t>Descripción y características de este potente y moderno lenguaje de programación.</w:t>
      </w:r>
      <w:bookmarkEnd w:id="2"/>
      <w:r>
        <w:rPr>
          <w:rFonts w:ascii="Calibri" w:hAnsi="Calibri" w:cs="Calibri"/>
          <w:bCs/>
          <w:color w:val="000000"/>
        </w:rPr>
        <w:t xml:space="preserve"> Miguel Ángel Álvarez. Disponible en: </w:t>
      </w:r>
      <w:r w:rsidRPr="008762CF">
        <w:rPr>
          <w:rFonts w:ascii="Calibri" w:hAnsi="Calibri" w:cs="Calibri"/>
          <w:bCs/>
          <w:color w:val="000000"/>
        </w:rPr>
        <w:t>http://www.desarrolloweb.com/articulos/497.php</w:t>
      </w:r>
      <w:r>
        <w:rPr>
          <w:rFonts w:ascii="Calibri" w:hAnsi="Calibri" w:cs="Calibri"/>
          <w:bCs/>
          <w:color w:val="000000"/>
        </w:rPr>
        <w:t>. Visitado el 18 de Mayo de 2010.</w:t>
      </w:r>
    </w:p>
    <w:p w:rsidR="00DC184C" w:rsidRDefault="00DC184C" w:rsidP="00CA0C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3" w:name="_Ref261982239"/>
      <w:r>
        <w:rPr>
          <w:rFonts w:ascii="Calibri" w:hAnsi="Calibri" w:cs="Calibri"/>
        </w:rPr>
        <w:t xml:space="preserve">Guía para el desarrollo de especificaciones de requerimientos de sistemas. Disponible en: </w:t>
      </w:r>
      <w:hyperlink r:id="rId17" w:history="1">
        <w:r w:rsidRPr="00DC184C">
          <w:rPr>
            <w:rStyle w:val="Hyperlink"/>
            <w:rFonts w:ascii="Calibri" w:hAnsi="Calibri" w:cs="Calibri"/>
            <w:color w:val="auto"/>
            <w:u w:val="none"/>
          </w:rPr>
          <w:t>http://iteso.mx/~juanjo/IEEE_Std1233_1998_esp_desarrollo_de_especificacion_de_reque.pdf</w:t>
        </w:r>
      </w:hyperlink>
      <w:r>
        <w:rPr>
          <w:rFonts w:ascii="Calibri" w:hAnsi="Calibri" w:cs="Calibri"/>
        </w:rPr>
        <w:t>. Visitado el 15 de mayo de 2010.</w:t>
      </w:r>
      <w:bookmarkEnd w:id="3"/>
    </w:p>
    <w:p w:rsidR="00D375C8" w:rsidRDefault="00D375C8" w:rsidP="00CA0C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4" w:name="_Ref261985105"/>
      <w:r>
        <w:rPr>
          <w:rFonts w:ascii="Calibri" w:hAnsi="Calibri" w:cs="Calibri"/>
        </w:rPr>
        <w:t xml:space="preserve">Software Design Computer. Disponible en: </w:t>
      </w:r>
      <w:hyperlink r:id="rId18" w:history="1">
        <w:r w:rsidRPr="00D375C8">
          <w:rPr>
            <w:rStyle w:val="Hyperlink"/>
            <w:rFonts w:ascii="Calibri" w:hAnsi="Calibri" w:cs="Calibri"/>
            <w:color w:val="auto"/>
            <w:u w:val="none"/>
          </w:rPr>
          <w:t>http://en.wikipedia.org/wiki/Software_design_document</w:t>
        </w:r>
      </w:hyperlink>
      <w:r w:rsidRPr="00D375C8">
        <w:rPr>
          <w:rFonts w:ascii="Calibri" w:hAnsi="Calibri" w:cs="Calibri"/>
        </w:rPr>
        <w:t>. Visitado el 16 de mayo de 2010.</w:t>
      </w:r>
      <w:bookmarkEnd w:id="4"/>
    </w:p>
    <w:p w:rsidR="00AE1470" w:rsidRPr="00AE1470" w:rsidRDefault="00AE1470" w:rsidP="00CA0C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5" w:name="_Ref261985445"/>
      <w:r w:rsidRPr="00AE1470">
        <w:rPr>
          <w:rFonts w:ascii="Calibri" w:hAnsi="Calibri" w:cs="Calibri"/>
          <w:bCs/>
          <w:color w:val="000000"/>
        </w:rPr>
        <w:t>Remote Method Invocation (RMI). Disponible en</w:t>
      </w:r>
      <w:r>
        <w:rPr>
          <w:rFonts w:ascii="Calibri" w:hAnsi="Calibri" w:cs="Calibri"/>
          <w:bCs/>
          <w:color w:val="000000"/>
        </w:rPr>
        <w:t xml:space="preserve">: </w:t>
      </w:r>
      <w:hyperlink r:id="rId19" w:history="1">
        <w:r w:rsidRPr="00AE1470">
          <w:rPr>
            <w:rStyle w:val="Hyperlink"/>
            <w:rFonts w:ascii="Calibri" w:hAnsi="Calibri" w:cs="Calibri"/>
            <w:bCs/>
            <w:color w:val="auto"/>
            <w:u w:val="none"/>
          </w:rPr>
          <w:t>http://java.sun.com/javase/technologies/core/basic/rmi/index.jsp</w:t>
        </w:r>
      </w:hyperlink>
      <w:r>
        <w:rPr>
          <w:rFonts w:ascii="Calibri" w:hAnsi="Calibri" w:cs="Calibri"/>
          <w:bCs/>
          <w:color w:val="000000"/>
        </w:rPr>
        <w:t>. Visitado el 18 de mayo de 2010.</w:t>
      </w:r>
      <w:bookmarkEnd w:id="5"/>
    </w:p>
    <w:p w:rsidR="00DC184C" w:rsidRPr="00CA0C5D" w:rsidRDefault="00DC184C" w:rsidP="00DC184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6" w:name="_Ref261985410"/>
      <w:r>
        <w:rPr>
          <w:rFonts w:ascii="Calibri" w:hAnsi="Calibri" w:cs="Calibri"/>
        </w:rPr>
        <w:t xml:space="preserve">Ingeniería de Requerimientos. Qué, Porqué, Cómo y Cuando. Disponible: </w:t>
      </w:r>
      <w:hyperlink r:id="rId20" w:history="1">
        <w:r w:rsidRPr="00CA0C5D">
          <w:rPr>
            <w:rStyle w:val="Hyperlink"/>
            <w:rFonts w:ascii="Calibri" w:hAnsi="Calibri" w:cs="Calibri"/>
            <w:color w:val="auto"/>
            <w:u w:val="none"/>
          </w:rPr>
          <w:t>http://ing.de.soft1.googlepages.com/02-RE_QueQuienPorque.pdf</w:t>
        </w:r>
      </w:hyperlink>
      <w:r w:rsidRPr="00CA0C5D">
        <w:rPr>
          <w:rFonts w:ascii="Calibri" w:hAnsi="Calibri" w:cs="Calibri"/>
        </w:rPr>
        <w:t>. Visitado el  15 de mayo de 2010</w:t>
      </w:r>
      <w:bookmarkEnd w:id="6"/>
    </w:p>
    <w:p w:rsidR="00DC184C" w:rsidRDefault="00DC184C" w:rsidP="00DC184C">
      <w:pPr>
        <w:pStyle w:val="ListParagraph"/>
        <w:jc w:val="both"/>
        <w:rPr>
          <w:rFonts w:ascii="Calibri" w:hAnsi="Calibri" w:cs="Calibri"/>
        </w:rPr>
      </w:pPr>
    </w:p>
    <w:bookmarkEnd w:id="0"/>
    <w:p w:rsidR="00DC184C" w:rsidRDefault="00DC184C" w:rsidP="00DC184C">
      <w:pPr>
        <w:pStyle w:val="ListParagraph"/>
        <w:jc w:val="both"/>
        <w:rPr>
          <w:rFonts w:ascii="Calibri" w:hAnsi="Calibri" w:cs="Calibri"/>
        </w:rPr>
      </w:pPr>
    </w:p>
    <w:sectPr w:rsidR="00DC184C" w:rsidSect="00314807">
      <w:headerReference w:type="defaul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BB" w:rsidRDefault="009B16BB" w:rsidP="009405EE">
      <w:pPr>
        <w:spacing w:after="0" w:line="240" w:lineRule="auto"/>
      </w:pPr>
      <w:r>
        <w:separator/>
      </w:r>
    </w:p>
  </w:endnote>
  <w:endnote w:type="continuationSeparator" w:id="0">
    <w:p w:rsidR="009B16BB" w:rsidRDefault="009B16BB" w:rsidP="0094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BB" w:rsidRDefault="009B16BB" w:rsidP="009405EE">
      <w:pPr>
        <w:spacing w:after="0" w:line="240" w:lineRule="auto"/>
      </w:pPr>
      <w:r>
        <w:separator/>
      </w:r>
    </w:p>
  </w:footnote>
  <w:footnote w:type="continuationSeparator" w:id="0">
    <w:p w:rsidR="009B16BB" w:rsidRDefault="009B16BB" w:rsidP="0094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807" w:rsidRDefault="00314807">
    <w:pPr>
      <w:pStyle w:val="Header"/>
    </w:pPr>
    <w:r w:rsidRPr="00314807"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3861435</wp:posOffset>
          </wp:positionH>
          <wp:positionV relativeFrom="paragraph">
            <wp:posOffset>30480</wp:posOffset>
          </wp:positionV>
          <wp:extent cx="1832610" cy="807720"/>
          <wp:effectExtent l="19050" t="0" r="0" b="0"/>
          <wp:wrapTopAndBottom/>
          <wp:docPr id="3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2610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14807"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30480</wp:posOffset>
          </wp:positionV>
          <wp:extent cx="1870710" cy="868680"/>
          <wp:effectExtent l="19050" t="0" r="0" b="0"/>
          <wp:wrapTopAndBottom/>
          <wp:docPr id="2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2566F"/>
    <w:multiLevelType w:val="hybridMultilevel"/>
    <w:tmpl w:val="E966A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5238"/>
    <w:multiLevelType w:val="hybridMultilevel"/>
    <w:tmpl w:val="E966A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78B"/>
    <w:rsid w:val="000A5000"/>
    <w:rsid w:val="00135215"/>
    <w:rsid w:val="001F2A34"/>
    <w:rsid w:val="00293D12"/>
    <w:rsid w:val="002A3D98"/>
    <w:rsid w:val="00314807"/>
    <w:rsid w:val="00402616"/>
    <w:rsid w:val="00495663"/>
    <w:rsid w:val="004A54C4"/>
    <w:rsid w:val="005674F4"/>
    <w:rsid w:val="005B1DC6"/>
    <w:rsid w:val="00622EBA"/>
    <w:rsid w:val="00651A3F"/>
    <w:rsid w:val="006878EC"/>
    <w:rsid w:val="006E4017"/>
    <w:rsid w:val="00772155"/>
    <w:rsid w:val="008762CF"/>
    <w:rsid w:val="009405EE"/>
    <w:rsid w:val="009433E4"/>
    <w:rsid w:val="009457FC"/>
    <w:rsid w:val="009B16BB"/>
    <w:rsid w:val="009D578B"/>
    <w:rsid w:val="009E0FA2"/>
    <w:rsid w:val="00A168A6"/>
    <w:rsid w:val="00A32250"/>
    <w:rsid w:val="00A533DB"/>
    <w:rsid w:val="00AC0E15"/>
    <w:rsid w:val="00AE1470"/>
    <w:rsid w:val="00AE47D1"/>
    <w:rsid w:val="00CA0C5D"/>
    <w:rsid w:val="00CC5975"/>
    <w:rsid w:val="00D375C8"/>
    <w:rsid w:val="00D856A8"/>
    <w:rsid w:val="00DC184C"/>
    <w:rsid w:val="00E11478"/>
    <w:rsid w:val="00E629E5"/>
    <w:rsid w:val="00E66C96"/>
    <w:rsid w:val="00E71B0E"/>
    <w:rsid w:val="00F31ABF"/>
    <w:rsid w:val="00FE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C5975"/>
    <w:pPr>
      <w:jc w:val="center"/>
    </w:pPr>
    <w:rPr>
      <w:rFonts w:eastAsiaTheme="majorEastAsia" w:cstheme="minorHAnsi"/>
      <w:b/>
      <w:i/>
      <w:color w:val="576A2C" w:themeColor="accent3"/>
      <w:sz w:val="20"/>
      <w:szCs w:val="20"/>
      <w:lang w:val="es-ES_tradnl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975"/>
    <w:rPr>
      <w:rFonts w:eastAsiaTheme="majorEastAsia" w:cstheme="minorHAnsi"/>
      <w:b/>
      <w:i/>
      <w:color w:val="576A2C" w:themeColor="accent3"/>
      <w:sz w:val="20"/>
      <w:szCs w:val="20"/>
      <w:lang w:val="es-ES_tradnl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5EE"/>
  </w:style>
  <w:style w:type="paragraph" w:styleId="Footer">
    <w:name w:val="footer"/>
    <w:basedOn w:val="Normal"/>
    <w:link w:val="FooterChar"/>
    <w:uiPriority w:val="99"/>
    <w:semiHidden/>
    <w:unhideWhenUsed/>
    <w:rsid w:val="0094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5EE"/>
  </w:style>
  <w:style w:type="paragraph" w:styleId="ListParagraph">
    <w:name w:val="List Paragraph"/>
    <w:basedOn w:val="Normal"/>
    <w:uiPriority w:val="34"/>
    <w:qFormat/>
    <w:rsid w:val="00CA0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C5D"/>
    <w:rPr>
      <w:color w:val="FF912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google-src-text1">
    <w:name w:val="google-src-text1"/>
    <w:basedOn w:val="DefaultParagraphFont"/>
    <w:rsid w:val="00A533DB"/>
    <w:rPr>
      <w:vanish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alegsa.com.ar/Dic/icono.php" TargetMode="External"/><Relationship Id="rId18" Type="http://schemas.openxmlformats.org/officeDocument/2006/relationships/hyperlink" Target="http://en.wikipedia.org/wiki/Software_design_documen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alegsa.com.ar/Dic/imagen.php" TargetMode="External"/><Relationship Id="rId17" Type="http://schemas.openxmlformats.org/officeDocument/2006/relationships/hyperlink" Target="http://iteso.mx/~juanjo/IEEE_Std1233_1998_esp_desarrollo_de_especificacion_de_requ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egsa.com.ar/Dic/gui.php" TargetMode="External"/><Relationship Id="rId20" Type="http://schemas.openxmlformats.org/officeDocument/2006/relationships/hyperlink" Target="http://ing.de.soft1.googlepages.com/02-RE_QueQuienPorqu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egsa.com.ar/Dic/grafico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egsa.com.ar/Dic/fuente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ava.sun.com/javase/technologies/core/basic/rmi/index.j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alegsa.com.ar/Dic/ventana.ph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irelight">
  <a:themeElements>
    <a:clrScheme name="Firelight">
      <a:dk1>
        <a:sysClr val="windowText" lastClr="000000"/>
      </a:dk1>
      <a:lt1>
        <a:sysClr val="window" lastClr="FFFFFF"/>
      </a:lt1>
      <a:dk2>
        <a:srgbClr val="9F1C00"/>
      </a:dk2>
      <a:lt2>
        <a:srgbClr val="EEECE1"/>
      </a:lt2>
      <a:accent1>
        <a:srgbClr val="FF881F"/>
      </a:accent1>
      <a:accent2>
        <a:srgbClr val="771C00"/>
      </a:accent2>
      <a:accent3>
        <a:srgbClr val="576A2C"/>
      </a:accent3>
      <a:accent4>
        <a:srgbClr val="A24D00"/>
      </a:accent4>
      <a:accent5>
        <a:srgbClr val="244872"/>
      </a:accent5>
      <a:accent6>
        <a:srgbClr val="5E341C"/>
      </a:accent6>
      <a:hlink>
        <a:srgbClr val="FF912E"/>
      </a:hlink>
      <a:folHlink>
        <a:srgbClr val="B5CB83"/>
      </a:folHlink>
    </a:clrScheme>
    <a:fontScheme name="Firelight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ireligh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50000"/>
              </a:schemeClr>
            </a:gs>
            <a:gs pos="100000">
              <a:schemeClr val="phClr">
                <a:tint val="100000"/>
                <a:shade val="8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path path="circle">
            <a:fillToRect l="25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8100" cap="flat" cmpd="sng" algn="ctr">
          <a:solidFill>
            <a:schemeClr val="phClr">
              <a:shade val="95000"/>
              <a:alpha val="90000"/>
            </a:schemeClr>
          </a:solidFill>
          <a:prstDash val="solid"/>
        </a:ln>
        <a:ln w="76200" cap="flat" cmpd="sng" algn="ctr">
          <a:solidFill>
            <a:schemeClr val="phClr">
              <a:shade val="95000"/>
              <a:alpha val="50000"/>
            </a:schemeClr>
          </a:solidFill>
          <a:prstDash val="solid"/>
        </a:ln>
      </a:lnStyleLst>
      <a:effectStyleLst>
        <a:effectStyle>
          <a:effectLst>
            <a:innerShdw blurRad="63500">
              <a:srgbClr val="000000">
                <a:alpha val="60000"/>
              </a:srgbClr>
            </a:innerShdw>
          </a:effectLst>
        </a:effectStyle>
        <a:effectStyle>
          <a:effectLst>
            <a:innerShdw blurRad="63500">
              <a:srgbClr val="000000">
                <a:alpha val="50000"/>
              </a:srgbClr>
            </a:innerShdw>
            <a:outerShdw blurRad="76200" dist="38100" sx="101000" sy="101000" rotWithShape="0">
              <a:srgbClr val="000000">
                <a:alpha val="60000"/>
              </a:srgbClr>
            </a:outerShdw>
          </a:effectLst>
        </a:effectStyle>
        <a:effectStyle>
          <a:effectLst>
            <a:innerShdw blurRad="63500">
              <a:srgbClr val="000000">
                <a:alpha val="50000"/>
              </a:srgbClr>
            </a:innerShdw>
          </a:effectLst>
          <a:scene3d>
            <a:camera prst="orthographicFront">
              <a:rot lat="0" lon="0" rev="0"/>
            </a:camera>
            <a:lightRig rig="balanced" dir="t">
              <a:rot lat="0" lon="0" rev="4200000"/>
            </a:lightRig>
          </a:scene3d>
          <a:sp3d prstMaterial="softmetal">
            <a:bevelT w="63500" h="254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accent1">
                <a:shade val="45000"/>
                <a:satMod val="125000"/>
              </a:schemeClr>
            </a:gs>
            <a:gs pos="100000">
              <a:schemeClr val="phClr">
                <a:shade val="55000"/>
                <a:satMod val="125000"/>
              </a:schemeClr>
            </a:gs>
          </a:gsLst>
          <a:lin ang="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8A80-829B-40CA-BBB2-9A53FA5A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41</cp:revision>
  <dcterms:created xsi:type="dcterms:W3CDTF">2010-05-19T01:50:00Z</dcterms:created>
  <dcterms:modified xsi:type="dcterms:W3CDTF">2010-05-19T03:58:00Z</dcterms:modified>
</cp:coreProperties>
</file>