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270F7C" w:rsidR="00331E9F" w:rsidRDefault="000902D5" w:rsidP="00331E9F">
      <w:pPr>
        <w:spacing w:line="480" w:lineRule="auto"/>
        <w:jc w:val="center"/>
        <w:rPr>
          <w:b/>
        </w:rPr>
      </w:pPr>
      <w:r>
        <w:rPr>
          <w:b/>
        </w:rPr>
        <w:t xml:space="preserve">Expertise </w:t>
      </w:r>
      <w:r w:rsidR="000E44E0">
        <w:rPr>
          <w:b/>
        </w:rPr>
        <w:t>w</w:t>
      </w:r>
      <w:r>
        <w:rPr>
          <w:b/>
        </w:rPr>
        <w:t xml:space="preserve">ithin Working Memory and Fluid </w:t>
      </w:r>
      <w:commentRangeStart w:id="0"/>
      <w:r>
        <w:rPr>
          <w:b/>
        </w:rPr>
        <w:t>Intelligence</w:t>
      </w:r>
      <w:commentRangeEnd w:id="0"/>
      <w:r w:rsidR="00C24A76">
        <w:rPr>
          <w:rStyle w:val="CommentReference"/>
        </w:rPr>
        <w:commentReference w:id="0"/>
      </w:r>
    </w:p>
    <w:p w14:paraId="5946AA38" w14:textId="77777777" w:rsidR="00331E9F" w:rsidRPr="00132173" w:rsidRDefault="00331E9F" w:rsidP="00331E9F">
      <w:pPr>
        <w:spacing w:line="480" w:lineRule="auto"/>
      </w:pPr>
      <w:r w:rsidRPr="00132173">
        <w:rPr>
          <w:b/>
        </w:rPr>
        <w:t>Working Memory</w:t>
      </w:r>
    </w:p>
    <w:p w14:paraId="2B85A352" w14:textId="389C84B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6434F933"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r w:rsidR="00C24A76">
        <w:t>concept</w:t>
      </w:r>
      <w:r w:rsidR="00C24A76" w:rsidRPr="00132173">
        <w:t xml:space="preserve"> </w:t>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r w:rsidR="00C24A76">
        <w:t xml:space="preserve">a person </w:t>
      </w:r>
      <w:r w:rsidR="00D12C0D">
        <w:t>receive</w:t>
      </w:r>
      <w:r w:rsidR="00C24A76">
        <w:t>s</w:t>
      </w:r>
      <w:r w:rsidR="00D12C0D">
        <w:t xml:space="preserve"> an incoming image or stimuli and </w:t>
      </w:r>
      <w:r w:rsidR="00C24A76">
        <w:t xml:space="preserve">their </w:t>
      </w:r>
      <w:r w:rsidR="009F4725">
        <w:t xml:space="preserve">brain is recognizing it so </w:t>
      </w:r>
      <w:r w:rsidR="00C24A76">
        <w:t xml:space="preserve">they </w:t>
      </w:r>
      <w:r w:rsidR="009F4725">
        <w:t xml:space="preserve">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21DF575A"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1"/>
      <w:commentRangeStart w:id="2"/>
      <w:commentRangeStart w:id="3"/>
      <w:r w:rsidR="00685DA0">
        <w:t>The</w:t>
      </w:r>
      <w:commentRangeEnd w:id="1"/>
      <w:r w:rsidR="000E44E0">
        <w:rPr>
          <w:rStyle w:val="CommentReference"/>
        </w:rPr>
        <w:commentReference w:id="1"/>
      </w:r>
      <w:commentRangeEnd w:id="3"/>
      <w:r w:rsidR="007A3A86">
        <w:rPr>
          <w:rStyle w:val="CommentReference"/>
        </w:rPr>
        <w:commentReference w:id="3"/>
      </w:r>
      <w:r w:rsidR="00EA041A">
        <w:t xml:space="preserve"> primary </w:t>
      </w:r>
      <w:del w:id="4" w:author="Erin Buchanan" w:date="2019-06-14T12:39:00Z">
        <w:r w:rsidR="00685DA0" w:rsidDel="007A3A86">
          <w:delText xml:space="preserve">use </w:delText>
        </w:r>
      </w:del>
      <w:ins w:id="5" w:author="Erin Buchanan" w:date="2019-06-14T12:39:00Z">
        <w:r w:rsidR="007A3A86">
          <w:t>way</w:t>
        </w:r>
        <w:r w:rsidR="007A3A86">
          <w:t xml:space="preserve"> </w:t>
        </w:r>
      </w:ins>
      <w:r w:rsidR="00EA041A">
        <w:t xml:space="preserve">to measure </w:t>
      </w:r>
      <w:proofErr w:type="spellStart"/>
      <w:r w:rsidR="00EA041A">
        <w:rPr>
          <w:i/>
        </w:rPr>
        <w:t>gF</w:t>
      </w:r>
      <w:proofErr w:type="spellEnd"/>
      <w:r w:rsidR="00EA041A">
        <w:rPr>
          <w:i/>
        </w:rPr>
        <w:t xml:space="preserve"> </w:t>
      </w:r>
      <w:r w:rsidR="00EA041A">
        <w:t xml:space="preserve">is the </w:t>
      </w:r>
      <w:r w:rsidR="00EA041A">
        <w:rPr>
          <w:color w:val="000000" w:themeColor="text1"/>
        </w:rPr>
        <w:t xml:space="preserve">Raven’s Advanced Progressive Matrices (APM). </w:t>
      </w:r>
      <w:commentRangeEnd w:id="2"/>
      <w:r w:rsidR="00C24A76">
        <w:rPr>
          <w:rStyle w:val="CommentReference"/>
        </w:rPr>
        <w:commentReference w:id="2"/>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50DBED51" w:rsidR="00121DDC" w:rsidRDefault="00121DDC" w:rsidP="00C96FDA">
      <w:pPr>
        <w:spacing w:line="480" w:lineRule="auto"/>
        <w:ind w:firstLine="720"/>
      </w:pPr>
      <w:r>
        <w:t xml:space="preserve">Working memory has been tested in the field of psychology since </w:t>
      </w:r>
      <w:commentRangeStart w:id="6"/>
      <w:r>
        <w:t xml:space="preserve">Miller </w:t>
      </w:r>
      <w:commentRangeEnd w:id="6"/>
      <w:r w:rsidR="00E4214C">
        <w:rPr>
          <w:rStyle w:val="CommentReference"/>
        </w:rPr>
        <w:commentReference w:id="6"/>
      </w:r>
      <w:r>
        <w:t xml:space="preserve">introduced the “magic number” in 1956. </w:t>
      </w:r>
      <w:r w:rsidR="00685DA0">
        <w:t xml:space="preserve">The magic number is the concept of how many single items we can hold in our memory, Miller (1965) suggested that we can hold seven items, plus or minus two (5 or 9). This is why phone numbers can be easier to remember, since they fall in that threshold. </w:t>
      </w:r>
      <w:ins w:id="7" w:author="Wikowsky, Addie J" w:date="2019-06-12T02:17:00Z">
        <w:r w:rsidR="000E44E0">
          <w:t xml:space="preserve">Working memory </w:t>
        </w:r>
      </w:ins>
      <w:ins w:id="8" w:author="Wikowsky, Addie J" w:date="2019-06-12T02:18:00Z">
        <w:del w:id="9" w:author="Erin Buchanan" w:date="2019-06-14T12:39:00Z">
          <w:r w:rsidR="000E44E0" w:rsidDel="00F94583">
            <w:delText>have</w:delText>
          </w:r>
        </w:del>
      </w:ins>
      <w:ins w:id="10" w:author="Erin Buchanan" w:date="2019-06-14T12:39:00Z">
        <w:r w:rsidR="00F94583">
          <w:t>has</w:t>
        </w:r>
      </w:ins>
      <w:ins w:id="11" w:author="Wikowsky, Addie J" w:date="2019-06-12T02:18:00Z">
        <w:r w:rsidR="000E44E0">
          <w:t xml:space="preserve"> recently</w:t>
        </w:r>
      </w:ins>
      <w:ins w:id="12" w:author="Wikowsky, Addie J" w:date="2019-06-12T02:17:00Z">
        <w:r w:rsidR="000E44E0">
          <w:t xml:space="preserve"> been measured </w:t>
        </w:r>
        <w:del w:id="13" w:author="Erin Buchanan" w:date="2019-06-14T12:39:00Z">
          <w:r w:rsidR="000E44E0" w:rsidDel="00D32556">
            <w:delText>by</w:delText>
          </w:r>
        </w:del>
      </w:ins>
      <w:ins w:id="14" w:author="Erin Buchanan" w:date="2019-06-14T12:39:00Z">
        <w:r w:rsidR="00D32556">
          <w:t>with</w:t>
        </w:r>
      </w:ins>
      <w:ins w:id="15" w:author="Wikowsky, Addie J" w:date="2019-06-12T02:17:00Z">
        <w:r w:rsidR="000E44E0">
          <w:t xml:space="preserve"> two types of tasks outlined by </w:t>
        </w:r>
      </w:ins>
      <w:r>
        <w:t>Yuan et al. (2006)</w:t>
      </w:r>
      <w:ins w:id="16" w:author="Wikowsky, Addie J" w:date="2019-06-12T02:18:00Z">
        <w:r w:rsidR="000E44E0">
          <w:t>,</w:t>
        </w:r>
      </w:ins>
      <w:r>
        <w:t xml:space="preserve"> </w:t>
      </w:r>
      <w:ins w:id="17" w:author="Wikowsky, Addie J" w:date="2019-06-12T02:17:00Z">
        <w:r w:rsidR="000E44E0">
          <w:t xml:space="preserve">the </w:t>
        </w:r>
      </w:ins>
      <w:r>
        <w:t>two types of measurement</w:t>
      </w:r>
      <w:ins w:id="18" w:author="Wikowsky, Addie J" w:date="2019-06-12T02:17:00Z">
        <w:r w:rsidR="000E44E0">
          <w:t xml:space="preserve"> are</w:t>
        </w:r>
      </w:ins>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xml:space="preserve">, &amp; Cowan, 2018). Dual-trials tasks are when both processing and storage are both being encoded at the same time. Conway et al. (2005) identified </w:t>
      </w:r>
      <w:ins w:id="19" w:author="Erin Buchanan" w:date="2019-06-14T12:39:00Z">
        <w:r w:rsidR="00D32556">
          <w:t xml:space="preserve">that </w:t>
        </w:r>
      </w:ins>
      <w:del w:id="20" w:author="Wikowsky, Addie J" w:date="2019-06-12T02:18:00Z">
        <w:r w:rsidDel="000E44E0">
          <w:delText xml:space="preserve">most </w:delText>
        </w:r>
      </w:del>
      <w:ins w:id="21" w:author="Wikowsky, Addie J" w:date="2019-06-12T02:18:00Z">
        <w:r w:rsidR="000E44E0">
          <w:t xml:space="preserve">the majority </w:t>
        </w:r>
      </w:ins>
      <w:r>
        <w:t>working memory measurements are considered dual-task because of their complexity. More modern</w:t>
      </w:r>
      <w:r w:rsidR="00C12286">
        <w:t xml:space="preserve"> working memory measurements</w:t>
      </w:r>
      <w:r>
        <w:t xml:space="preserve"> are </w:t>
      </w:r>
      <w:r>
        <w:lastRenderedPageBreak/>
        <w:t>considered complex span tasks</w:t>
      </w:r>
      <w:ins w:id="22" w:author="Erin Buchanan" w:date="2019-06-14T12:40:00Z">
        <w:r w:rsidR="00F77078">
          <w:t>, rather than dual-task</w:t>
        </w:r>
      </w:ins>
      <w:r>
        <w:t xml:space="preserve">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68E7256B" w14:textId="5F8C5DF2" w:rsidR="00030AA3" w:rsidRDefault="00121DDC" w:rsidP="00EA041A">
      <w:pPr>
        <w:spacing w:line="480" w:lineRule="auto"/>
        <w:ind w:firstLine="720"/>
        <w:rPr>
          <w:ins w:id="23" w:author="Erin Buchanan" w:date="2019-06-14T12:42:00Z"/>
        </w:rPr>
      </w:pPr>
      <w:r>
        <w:t>One of the most used</w:t>
      </w:r>
      <w:ins w:id="24" w:author="Wikowsky, Addie J" w:date="2019-06-12T02:19:00Z">
        <w:r w:rsidR="000E44E0">
          <w:t xml:space="preserve"> complex span tasks </w:t>
        </w:r>
      </w:ins>
      <w:del w:id="25" w:author="Wikowsky, Addie J" w:date="2019-06-12T02:19:00Z">
        <w:r w:rsidDel="000E44E0">
          <w:delText xml:space="preserve"> tests </w:delText>
        </w:r>
      </w:del>
      <w:r>
        <w:t xml:space="preserve">to measure </w:t>
      </w:r>
      <w:del w:id="26" w:author="Erin Buchanan" w:date="2019-06-14T12:40:00Z">
        <w:r w:rsidDel="00F77078">
          <w:delText xml:space="preserve">WM </w:delText>
        </w:r>
      </w:del>
      <w:ins w:id="27" w:author="Erin Buchanan" w:date="2019-06-14T12:40:00Z">
        <w:r w:rsidR="00F77078">
          <w:t xml:space="preserve">working </w:t>
        </w:r>
        <w:commentRangeStart w:id="28"/>
        <w:r w:rsidR="00F77078">
          <w:t>memory</w:t>
        </w:r>
        <w:commentRangeEnd w:id="28"/>
        <w:r w:rsidR="00F77078">
          <w:rPr>
            <w:rStyle w:val="CommentReference"/>
          </w:rPr>
          <w:commentReference w:id="28"/>
        </w:r>
        <w:r w:rsidR="00F77078">
          <w:t xml:space="preserve"> </w:t>
        </w:r>
      </w:ins>
      <w:r>
        <w:t>is the Operation Span (OSPAN) created by Turner and Engle (</w:t>
      </w:r>
      <w:r>
        <w:rPr>
          <w:color w:val="000000" w:themeColor="text1"/>
        </w:rPr>
        <w:t>1989</w:t>
      </w:r>
      <w:r>
        <w:t>). In the OSPAN</w:t>
      </w:r>
      <w:ins w:id="29" w:author="Erin Buchanan" w:date="2019-06-14T12:40:00Z">
        <w:r w:rsidR="00464A76">
          <w:t>,</w:t>
        </w:r>
      </w:ins>
      <w:r>
        <w:t xml:space="preserve">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w:t>
      </w:r>
      <w:ins w:id="30" w:author="Erin Buchanan" w:date="2019-06-14T12:42:00Z">
        <w:r w:rsidR="00030AA3">
          <w:t>For e</w:t>
        </w:r>
      </w:ins>
      <w:ins w:id="31" w:author="Erin Buchanan" w:date="2019-06-14T12:43:00Z">
        <w:r w:rsidR="00030AA3">
          <w:t xml:space="preserve">xample, a participant might answer “is 2X3 + 4 = 5?” with FALSE, then be shown a letter </w:t>
        </w:r>
        <w:r w:rsidR="001F3BF1">
          <w:t xml:space="preserve">or word after they say FALSE. In the original OSPAN task, a researcher sat with the participant and </w:t>
        </w:r>
      </w:ins>
      <w:ins w:id="32" w:author="Erin Buchanan" w:date="2019-06-14T12:44:00Z">
        <w:r w:rsidR="005A3CD6">
          <w:t xml:space="preserve">controlled the speed of the study (i.e., hit the spacebar to move between trials) and recorded the answers for each participant. </w:t>
        </w:r>
      </w:ins>
    </w:p>
    <w:p w14:paraId="0D0DB050" w14:textId="51669ECE" w:rsidR="00121DDC" w:rsidRPr="003473E7" w:rsidRDefault="00121DDC" w:rsidP="00EA041A">
      <w:pPr>
        <w:spacing w:line="480" w:lineRule="auto"/>
        <w:ind w:firstLine="720"/>
        <w:rPr>
          <w:color w:val="000000" w:themeColor="text1"/>
        </w:rPr>
      </w:pPr>
      <w:r>
        <w:t xml:space="preserve">The original OSPAN and the automated OSPAN (Unsworth, </w:t>
      </w:r>
      <w:proofErr w:type="spellStart"/>
      <w:r>
        <w:t>Heitz</w:t>
      </w:r>
      <w:proofErr w:type="spellEnd"/>
      <w:r>
        <w:t xml:space="preserve">, Schrock, &amp; Engle, 2005) </w:t>
      </w:r>
      <w:del w:id="33" w:author="Erin Buchanan" w:date="2019-06-14T12:41:00Z">
        <w:r w:rsidDel="00464A76">
          <w:delText>still hold</w:delText>
        </w:r>
      </w:del>
      <w:ins w:id="34" w:author="Erin Buchanan" w:date="2019-06-14T12:41:00Z">
        <w:r w:rsidR="00464A76">
          <w:t>are still</w:t>
        </w:r>
      </w:ins>
      <w:r>
        <w:t xml:space="preserve"> the same task, but the automated OSPAN </w:t>
      </w:r>
      <w:r w:rsidR="008037C0">
        <w:t>is available completely online</w:t>
      </w:r>
      <w:ins w:id="35" w:author="Erin Buchanan" w:date="2019-06-14T12:41:00Z">
        <w:r w:rsidR="00B9136F">
          <w:t>, without required researcher interaction to move the study forward</w:t>
        </w:r>
      </w:ins>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w:t>
      </w:r>
      <w:commentRangeStart w:id="36"/>
      <w:r w:rsidR="00215F53">
        <w:t>Millisecond</w:t>
      </w:r>
      <w:commentRangeEnd w:id="36"/>
      <w:r w:rsidR="00B9136F">
        <w:rPr>
          <w:rStyle w:val="CommentReference"/>
        </w:rPr>
        <w:commentReference w:id="36"/>
      </w:r>
      <w:r w:rsidR="00215F53">
        <w:t xml:space="preserve"> </w:t>
      </w:r>
      <w:r w:rsidR="00215F53">
        <w:lastRenderedPageBreak/>
        <w:t>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w:t>
      </w:r>
      <w:r w:rsidR="00223CCD">
        <w:rPr>
          <w:color w:val="000000" w:themeColor="text1"/>
        </w:rPr>
        <w:lastRenderedPageBreak/>
        <w:t xml:space="preserve">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13BC4A5"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w:t>
      </w:r>
      <w:r>
        <w:rPr>
          <w:color w:val="000000" w:themeColor="text1"/>
        </w:rPr>
        <w:lastRenderedPageBreak/>
        <w:t xml:space="preserve">tasks including the OSPAN, RSPAN, and APM. They found that WM and </w:t>
      </w:r>
      <w:r w:rsidRPr="00E97A75">
        <w:rPr>
          <w:i/>
          <w:color w:val="000000" w:themeColor="text1"/>
        </w:rPr>
        <w:t>gF</w:t>
      </w:r>
      <w:r>
        <w:rPr>
          <w:color w:val="000000" w:themeColor="text1"/>
        </w:rPr>
        <w:t xml:space="preserve"> were strongly </w:t>
      </w:r>
      <w:r w:rsidR="00685DA0">
        <w:rPr>
          <w:color w:val="000000" w:themeColor="text1"/>
        </w:rPr>
        <w:t>correlated</w:t>
      </w:r>
      <w:r>
        <w:rPr>
          <w:color w:val="000000" w:themeColor="text1"/>
        </w:rPr>
        <w:t xml:space="preserve">, </w:t>
      </w:r>
      <w:r w:rsidR="00087D2A">
        <w:rPr>
          <w:color w:val="000000" w:themeColor="text1"/>
        </w:rPr>
        <w:t xml:space="preserve">and that </w:t>
      </w:r>
      <w:r>
        <w:rPr>
          <w:color w:val="000000" w:themeColor="text1"/>
        </w:rPr>
        <w:t xml:space="preserve">WM and STM were strongly </w:t>
      </w:r>
      <w:r w:rsidR="00685DA0">
        <w:rPr>
          <w:color w:val="000000" w:themeColor="text1"/>
        </w:rPr>
        <w:t>correlated</w:t>
      </w:r>
      <w:r>
        <w:rPr>
          <w:color w:val="000000" w:themeColor="text1"/>
        </w:rPr>
        <w:t xml:space="preserve">, but </w:t>
      </w:r>
      <w:r w:rsidRPr="00E97A75">
        <w:rPr>
          <w:i/>
          <w:color w:val="000000" w:themeColor="text1"/>
        </w:rPr>
        <w:t>gF</w:t>
      </w:r>
      <w:r>
        <w:rPr>
          <w:color w:val="000000" w:themeColor="text1"/>
        </w:rPr>
        <w:t xml:space="preserve"> was not </w:t>
      </w:r>
      <w:commentRangeStart w:id="37"/>
      <w:r>
        <w:rPr>
          <w:color w:val="000000" w:themeColor="text1"/>
        </w:rPr>
        <w:t xml:space="preserve">linked </w:t>
      </w:r>
      <w:commentRangeEnd w:id="37"/>
      <w:r w:rsidR="00E4214C">
        <w:rPr>
          <w:rStyle w:val="CommentReference"/>
        </w:rPr>
        <w:commentReference w:id="37"/>
      </w:r>
      <w:r>
        <w:rPr>
          <w:color w:val="000000" w:themeColor="text1"/>
        </w:rPr>
        <w:t xml:space="preserve">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3C357D40"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From highest to lowest</w:t>
      </w:r>
      <w:r w:rsidR="00685DA0">
        <w:t xml:space="preserve"> skillset</w:t>
      </w:r>
      <w:r>
        <w:t xml:space="preserve">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w:t>
      </w:r>
      <w:r w:rsidR="00685DA0">
        <w:t>.</w:t>
      </w:r>
      <w:r>
        <w:t xml:space="preserve">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38"/>
      <w:r w:rsidR="00F00D03">
        <w:t xml:space="preserve">The </w:t>
      </w:r>
      <w:commentRangeEnd w:id="38"/>
      <w:r w:rsidR="00E4214C">
        <w:rPr>
          <w:rStyle w:val="CommentReference"/>
        </w:rPr>
        <w:commentReference w:id="38"/>
      </w:r>
      <w:r w:rsidR="00F00D03">
        <w:t xml:space="preserve">first position </w:t>
      </w:r>
      <w:r w:rsidR="00685DA0">
        <w:t xml:space="preserve">presented to the participants, were </w:t>
      </w:r>
      <w:r w:rsidR="00F00D03">
        <w:t xml:space="preserve">played games that were </w:t>
      </w:r>
      <w:r w:rsidR="00685DA0">
        <w:t xml:space="preserve">arranged </w:t>
      </w:r>
      <w:r w:rsidR="00F00D03">
        <w:t>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w:t>
      </w:r>
      <w:r w:rsidR="00B6778C">
        <w:lastRenderedPageBreak/>
        <w:t xml:space="preserve">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w:t>
      </w:r>
      <w:r>
        <w:lastRenderedPageBreak/>
        <w:t xml:space="preserve">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w:t>
      </w:r>
      <w:r w:rsidR="004D0D20">
        <w:lastRenderedPageBreak/>
        <w:t xml:space="preserve">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459E54B0" w14:textId="7EE64255" w:rsidR="00685DA0" w:rsidRPr="00BE3435" w:rsidRDefault="008061ED" w:rsidP="00DA589B">
      <w:pPr>
        <w:spacing w:line="480" w:lineRule="auto"/>
      </w:pPr>
      <w:r>
        <w:tab/>
      </w:r>
      <w:r w:rsidR="00685DA0">
        <w:t xml:space="preserve">Taking in these ideas and theories, the experiment outlined in this paper will look at how WM, </w:t>
      </w:r>
      <w:r w:rsidR="00685DA0">
        <w:rPr>
          <w:i/>
          <w:iCs/>
        </w:rPr>
        <w:t>gF</w:t>
      </w:r>
      <w:r w:rsidR="00685DA0">
        <w:t>, and expertise work together</w:t>
      </w:r>
      <w:r w:rsidR="00BE3435">
        <w:t xml:space="preserve"> as a unit. There have been multiple studies on WM and expertise, but few on </w:t>
      </w:r>
      <w:r w:rsidR="00BE3435">
        <w:rPr>
          <w:i/>
          <w:iCs/>
        </w:rPr>
        <w:t>gF</w:t>
      </w:r>
      <w:r w:rsidR="00BE3435">
        <w:t xml:space="preserve"> and expertise. Our hope is that this paper can provide insight to that idea. Our hypothesis is that t</w:t>
      </w:r>
      <w:r w:rsidR="00BE3435" w:rsidRPr="000902D5">
        <w:t xml:space="preserve">hose who have a higher expertise </w:t>
      </w:r>
      <w:r w:rsidR="00BE3435">
        <w:t xml:space="preserve">in foreign language or in typing, </w:t>
      </w:r>
      <w:r w:rsidR="00BE3435" w:rsidRPr="000902D5">
        <w:t xml:space="preserve">will </w:t>
      </w:r>
      <w:r w:rsidR="00203357">
        <w:t>correlate with</w:t>
      </w:r>
      <w:r w:rsidR="00203357" w:rsidRPr="000902D5">
        <w:t xml:space="preserve"> </w:t>
      </w:r>
      <w:r w:rsidR="00BE3435" w:rsidRPr="000902D5">
        <w:t xml:space="preserve">higher working memory </w:t>
      </w:r>
      <w:r w:rsidR="00BE3435">
        <w:t>A</w:t>
      </w:r>
      <w:r w:rsidR="00BE3435" w:rsidRPr="000902D5">
        <w:t xml:space="preserve">OSPAN scores and higher fluid intelligence </w:t>
      </w:r>
      <w:r w:rsidR="00BE3435">
        <w:t>APM scores</w:t>
      </w:r>
      <w:r w:rsidR="00BE3435" w:rsidRPr="000902D5">
        <w:t>.</w:t>
      </w:r>
      <w:r w:rsidRPr="008061ED">
        <w:t xml:space="preserve"> </w:t>
      </w:r>
      <w:r w:rsidR="00203357">
        <w:t xml:space="preserve">The multiple ways these components interact is important because it shapes our overall learning experience and everyday critical thinking. </w:t>
      </w:r>
      <w:r>
        <w:t xml:space="preserve">Expertise works alongside WM and </w:t>
      </w:r>
      <w:r>
        <w:rPr>
          <w:i/>
        </w:rPr>
        <w:t>gF</w:t>
      </w:r>
      <w:r>
        <w:t xml:space="preserve"> because it is needed to be able to recall and think about new problems at hand that the expert is evaluating. Without all three components it would be difficult for people to finish work efficiently</w:t>
      </w:r>
      <w:r w:rsidR="00203357">
        <w:t>, and b</w:t>
      </w:r>
      <w:r>
        <w:t xml:space="preserve">y looking at these three components together, the field of psychology may be able to achieve a better understanding of how WM, </w:t>
      </w:r>
      <w:r>
        <w:rPr>
          <w:i/>
        </w:rPr>
        <w:t>gF</w:t>
      </w:r>
      <w:r>
        <w:t xml:space="preserve">, and expertise interact.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4A1E053C" w:rsidR="00E97A75" w:rsidRDefault="00E97A75" w:rsidP="00E97A75">
      <w:pPr>
        <w:spacing w:line="480" w:lineRule="auto"/>
        <w:rPr>
          <w:ins w:id="39" w:author="Wikowsky, Addie J" w:date="2019-06-06T12:26:00Z"/>
          <w:bCs/>
          <w:iCs/>
        </w:rPr>
      </w:pPr>
      <w:r w:rsidRPr="001B43AC">
        <w:tab/>
      </w:r>
      <w:r>
        <w:t>Participants were recruited from the Introductory Psychology course</w:t>
      </w:r>
      <w:r w:rsidR="00203357">
        <w:t>s</w:t>
      </w:r>
      <w:r>
        <w:t xml:space="preserve"> </w:t>
      </w:r>
      <w:r w:rsidR="00A130A1">
        <w:t xml:space="preserve">and an upper level Psychology course </w:t>
      </w:r>
      <w:r w:rsidR="00203357">
        <w:t>at Missouri State University</w:t>
      </w:r>
      <w:r>
        <w:t xml:space="preserve">. </w:t>
      </w:r>
      <w:r w:rsidR="001B43AC">
        <w:t xml:space="preserve">There were two </w:t>
      </w:r>
      <w:r w:rsidR="00203357">
        <w:t xml:space="preserve">studies </w:t>
      </w:r>
      <w:r w:rsidR="001B43AC">
        <w:t xml:space="preserve">for </w:t>
      </w:r>
      <w:r w:rsidR="00203357">
        <w:t xml:space="preserve">the participants </w:t>
      </w:r>
      <w:r w:rsidR="001B43AC">
        <w:t xml:space="preserve">to choose from, </w:t>
      </w:r>
      <w:r w:rsidR="00203357">
        <w:t xml:space="preserve">an </w:t>
      </w:r>
      <w:r w:rsidR="00E4214C">
        <w:t>Expertise Study and</w:t>
      </w:r>
      <w:r w:rsidR="00203357">
        <w:t xml:space="preserve"> an</w:t>
      </w:r>
      <w:r w:rsidR="00E4214C">
        <w:t xml:space="preserve"> Expertise Study with a Foreign Language requirement</w:t>
      </w:r>
      <w:r w:rsidR="001B43AC">
        <w:t xml:space="preserve">. The participants who signed up for the </w:t>
      </w:r>
      <w:r w:rsidR="00E4214C">
        <w:t>Expertise Study with a Foreign Language requirement</w:t>
      </w:r>
      <w:r w:rsidR="001B43AC">
        <w:t xml:space="preserve"> were required to have taken French, German, or Spanish for two years in </w:t>
      </w:r>
      <w:r w:rsidR="00E4214C">
        <w:t>h</w:t>
      </w:r>
      <w:r w:rsidR="001B43AC">
        <w:t xml:space="preserve">igh </w:t>
      </w:r>
      <w:r w:rsidR="00E4214C">
        <w:t>s</w:t>
      </w:r>
      <w:r w:rsidR="001B43AC">
        <w:t>chool</w:t>
      </w:r>
      <w:r w:rsidR="00E4214C">
        <w:t xml:space="preserve"> or in </w:t>
      </w:r>
      <w:commentRangeStart w:id="40"/>
      <w:r w:rsidR="00E4214C">
        <w:t>college</w:t>
      </w:r>
      <w:commentRangeEnd w:id="40"/>
      <w:r w:rsidR="00546414">
        <w:rPr>
          <w:rStyle w:val="CommentReference"/>
        </w:rPr>
        <w:commentReference w:id="40"/>
      </w:r>
      <w:r w:rsidR="001B43AC">
        <w:t xml:space="preserve">. </w:t>
      </w:r>
      <w:r w:rsidR="00A130A1">
        <w:t xml:space="preserve">All participants either </w:t>
      </w:r>
      <w:r>
        <w:t xml:space="preserve">received course credit </w:t>
      </w:r>
      <w:r w:rsidR="00A130A1">
        <w:t xml:space="preserve">or extra credit </w:t>
      </w:r>
      <w:r>
        <w:t xml:space="preserve">for their participation in this </w:t>
      </w:r>
      <w:commentRangeStart w:id="41"/>
      <w:commentRangeStart w:id="42"/>
      <w:r>
        <w:t>study</w:t>
      </w:r>
      <w:commentRangeEnd w:id="41"/>
      <w:r w:rsidR="00E4214C">
        <w:rPr>
          <w:rStyle w:val="CommentReference"/>
        </w:rPr>
        <w:commentReference w:id="41"/>
      </w:r>
      <w:commentRangeEnd w:id="42"/>
      <w:r w:rsidR="00203357">
        <w:rPr>
          <w:rStyle w:val="CommentReference"/>
        </w:rPr>
        <w:commentReference w:id="42"/>
      </w:r>
      <w:r>
        <w:t xml:space="preserve">. </w:t>
      </w:r>
      <w:r w:rsidR="00A130A1">
        <w:rPr>
          <w:bCs/>
          <w:iCs/>
        </w:rPr>
        <w:t>There were a total of 48 participants (</w:t>
      </w:r>
      <w:commentRangeStart w:id="43"/>
      <w:r w:rsidR="00A130A1">
        <w:rPr>
          <w:bCs/>
          <w:i/>
        </w:rPr>
        <w:t>N</w:t>
      </w:r>
      <w:commentRangeEnd w:id="43"/>
      <w:r w:rsidR="00A130A1">
        <w:rPr>
          <w:rStyle w:val="CommentReference"/>
        </w:rPr>
        <w:commentReference w:id="43"/>
      </w:r>
      <w:r w:rsidR="00A130A1">
        <w:rPr>
          <w:bCs/>
          <w:iCs/>
        </w:rPr>
        <w:t xml:space="preserve"> = 48)</w:t>
      </w:r>
      <w:r w:rsidR="00203357">
        <w:rPr>
          <w:bCs/>
          <w:iCs/>
        </w:rPr>
        <w:t xml:space="preserve"> in both studies</w:t>
      </w:r>
      <w:r w:rsidR="00A130A1">
        <w:rPr>
          <w:bCs/>
          <w:iCs/>
        </w:rPr>
        <w:t xml:space="preserve">. </w:t>
      </w:r>
      <w:r w:rsidR="00203357">
        <w:rPr>
          <w:bCs/>
          <w:iCs/>
        </w:rPr>
        <w:t>There</w:t>
      </w:r>
      <w:r w:rsidR="00A130A1">
        <w:rPr>
          <w:bCs/>
          <w:iCs/>
        </w:rPr>
        <w:t xml:space="preserve"> were only six participants (</w:t>
      </w:r>
      <w:r w:rsidR="00A130A1">
        <w:rPr>
          <w:bCs/>
          <w:i/>
        </w:rPr>
        <w:t>N</w:t>
      </w:r>
      <w:r w:rsidR="00A130A1">
        <w:rPr>
          <w:bCs/>
          <w:iCs/>
        </w:rPr>
        <w:t xml:space="preserve"> = 6) in the foreign language section.</w:t>
      </w:r>
      <w:r w:rsidR="00F541C0">
        <w:rPr>
          <w:bCs/>
          <w:iCs/>
        </w:rPr>
        <w:t xml:space="preserve"> Of those six participants, four had taken two </w:t>
      </w:r>
      <w:r w:rsidR="00F541C0">
        <w:rPr>
          <w:bCs/>
          <w:iCs/>
        </w:rPr>
        <w:lastRenderedPageBreak/>
        <w:t xml:space="preserve">years or more of Spanish, one had taken two years or more of German, and one had taken two years or more of French. </w:t>
      </w:r>
    </w:p>
    <w:p w14:paraId="6D825A16" w14:textId="11620C67" w:rsidR="001B43AC" w:rsidRDefault="000155D5" w:rsidP="001B43AC">
      <w:pPr>
        <w:spacing w:line="480" w:lineRule="auto"/>
      </w:pPr>
      <w:r>
        <w:rPr>
          <w:b/>
        </w:rPr>
        <w:t>Materials</w:t>
      </w:r>
      <w:r w:rsidR="00AC1489">
        <w:rPr>
          <w:b/>
        </w:rPr>
        <w:t xml:space="preserve"> </w:t>
      </w:r>
    </w:p>
    <w:p w14:paraId="71D3D547" w14:textId="451FCA33"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85% will </w:t>
      </w:r>
      <w:r w:rsidR="00893B2D">
        <w:t xml:space="preserve">not be </w:t>
      </w:r>
      <w:r w:rsidR="003046FD">
        <w:t xml:space="preserve">used in the study. </w:t>
      </w:r>
    </w:p>
    <w:p w14:paraId="2146F690" w14:textId="4258872B" w:rsidR="00090527" w:rsidRPr="00A70983" w:rsidRDefault="00A70983" w:rsidP="002C16DB">
      <w:pPr>
        <w:spacing w:line="480" w:lineRule="auto"/>
      </w:pPr>
      <w:r>
        <w:rPr>
          <w:i/>
        </w:rPr>
        <w:t>Figure</w:t>
      </w:r>
      <w:r>
        <w:t xml:space="preserve"> </w:t>
      </w:r>
      <w:ins w:id="44" w:author="Wikowsky, Addie J" w:date="2019-06-12T02:23:00Z">
        <w:r w:rsidR="0014106F" w:rsidRPr="0014106F">
          <w:rPr>
            <w:i/>
            <w:iCs/>
          </w:rPr>
          <w:t>1</w:t>
        </w:r>
      </w:ins>
      <w:r>
        <w:t>.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1C39F896" w:rsidR="00563CB5" w:rsidRPr="000902D5" w:rsidRDefault="000902D5" w:rsidP="00361FD4">
      <w:pPr>
        <w:spacing w:line="480" w:lineRule="auto"/>
      </w:pPr>
      <w:r>
        <w:rPr>
          <w:i/>
        </w:rPr>
        <w:t xml:space="preserve">Figure </w:t>
      </w:r>
      <w:ins w:id="45" w:author="Wikowsky, Addie J" w:date="2019-06-12T02:24:00Z">
        <w:r w:rsidR="0014106F">
          <w:rPr>
            <w:i/>
          </w:rPr>
          <w:t>2</w:t>
        </w:r>
      </w:ins>
      <w:r>
        <w:rPr>
          <w:i/>
        </w:rPr>
        <w:t>.</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702564D" w:rsidR="00F120B3" w:rsidRPr="00F120B3" w:rsidRDefault="00F120B3" w:rsidP="001B43AC">
      <w:pPr>
        <w:spacing w:line="480" w:lineRule="auto"/>
      </w:pPr>
      <w:r>
        <w:rPr>
          <w:i/>
        </w:rPr>
        <w:t xml:space="preserve">Figure </w:t>
      </w:r>
      <w:ins w:id="46" w:author="Wikowsky, Addie J" w:date="2019-06-12T02:24:00Z">
        <w:r w:rsidR="0014106F">
          <w:rPr>
            <w:i/>
          </w:rPr>
          <w:t>3</w:t>
        </w:r>
      </w:ins>
      <w:r>
        <w:rPr>
          <w:i/>
        </w:rPr>
        <w:t>.</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3FB139E1"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 xml:space="preserve">participants had one minute to type as quickly and accurately as possible. Figure </w:t>
      </w:r>
      <w:del w:id="47" w:author="Erin Buchanan" w:date="2019-06-14T12:59:00Z">
        <w:r w:rsidR="00F36860" w:rsidDel="00770C04">
          <w:delText xml:space="preserve">X </w:delText>
        </w:r>
      </w:del>
      <w:ins w:id="48" w:author="Erin Buchanan" w:date="2019-06-14T12:59:00Z">
        <w:r w:rsidR="00770C04">
          <w:t>4</w:t>
        </w:r>
        <w:r w:rsidR="00770C04">
          <w:t xml:space="preserve"> </w:t>
        </w:r>
      </w:ins>
      <w:r w:rsidR="00F36860">
        <w:t xml:space="preserve">demonstrates the prompt participants had to type. The timer started as soon as the participant began typing. The website keeps track of any typing errors the participant may have committed. Figure </w:t>
      </w:r>
      <w:del w:id="49" w:author="Erin Buchanan" w:date="2019-06-14T12:59:00Z">
        <w:r w:rsidR="00F36860" w:rsidDel="00770C04">
          <w:delText xml:space="preserve">X </w:delText>
        </w:r>
      </w:del>
      <w:ins w:id="50" w:author="Erin Buchanan" w:date="2019-06-14T12:59:00Z">
        <w:r w:rsidR="00770C04">
          <w:t>5</w:t>
        </w:r>
        <w:r w:rsidR="00770C04">
          <w:t xml:space="preserve"> </w:t>
        </w:r>
      </w:ins>
      <w:r w:rsidR="00F36860">
        <w:t>shows an example of the participants raw typing speed, errors, and adjusted speed. Their typing speed is on a scale from 0-</w:t>
      </w:r>
      <w:commentRangeStart w:id="51"/>
      <w:r w:rsidR="00F36860">
        <w:t>100</w:t>
      </w:r>
      <w:commentRangeEnd w:id="51"/>
      <w:r w:rsidR="00770C04">
        <w:rPr>
          <w:rStyle w:val="CommentReference"/>
        </w:rPr>
        <w:commentReference w:id="51"/>
      </w:r>
      <w:del w:id="52" w:author="Erin Buchanan" w:date="2019-06-14T12:59:00Z">
        <w:r w:rsidR="00F36860" w:rsidDel="00770C04">
          <w:delText xml:space="preserve">, ranging from slow to </w:delText>
        </w:r>
        <w:commentRangeStart w:id="53"/>
        <w:r w:rsidR="00F36860" w:rsidDel="00770C04">
          <w:delText>pro</w:delText>
        </w:r>
        <w:commentRangeEnd w:id="53"/>
        <w:r w:rsidR="00E4214C" w:rsidDel="00770C04">
          <w:rPr>
            <w:rStyle w:val="CommentReference"/>
          </w:rPr>
          <w:commentReference w:id="53"/>
        </w:r>
      </w:del>
      <w:r w:rsidR="00F36860">
        <w:t>.</w:t>
      </w:r>
    </w:p>
    <w:p w14:paraId="3E1E9BEE" w14:textId="2FB5B093" w:rsidR="00361FD4" w:rsidRDefault="00F36860" w:rsidP="00361FD4">
      <w:pPr>
        <w:spacing w:line="480" w:lineRule="auto"/>
      </w:pPr>
      <w:r>
        <w:rPr>
          <w:i/>
        </w:rPr>
        <w:t xml:space="preserve">Figure </w:t>
      </w:r>
      <w:ins w:id="54" w:author="Wikowsky, Addie J" w:date="2019-06-12T02:24:00Z">
        <w:r w:rsidR="0014106F">
          <w:rPr>
            <w:i/>
          </w:rPr>
          <w:t>4</w:t>
        </w:r>
      </w:ins>
      <w:r>
        <w:rPr>
          <w:i/>
        </w:rPr>
        <w:t xml:space="preserve">.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6843C0C1" w:rsidR="00361FD4" w:rsidRDefault="00F36860" w:rsidP="00361FD4">
      <w:pPr>
        <w:spacing w:line="480" w:lineRule="auto"/>
      </w:pPr>
      <w:r>
        <w:rPr>
          <w:i/>
        </w:rPr>
        <w:t xml:space="preserve">Figure </w:t>
      </w:r>
      <w:ins w:id="55" w:author="Wikowsky, Addie J" w:date="2019-06-12T02:24:00Z">
        <w:r w:rsidR="0014106F">
          <w:rPr>
            <w:i/>
          </w:rPr>
          <w:t>5</w:t>
        </w:r>
      </w:ins>
      <w:r>
        <w:rPr>
          <w:i/>
        </w:rPr>
        <w:t>.</w:t>
      </w:r>
      <w:r>
        <w:t xml:space="preserve"> This figure shows the participants typing speed, errors, and adjusted speed. </w:t>
      </w:r>
    </w:p>
    <w:p w14:paraId="137F889C" w14:textId="43CEF317" w:rsidR="00F36860" w:rsidRPr="00F36860" w:rsidRDefault="00F36860" w:rsidP="00361FD4">
      <w:pPr>
        <w:spacing w:line="480" w:lineRule="auto"/>
        <w:jc w:val="center"/>
      </w:pPr>
      <w:commentRangeStart w:id="56"/>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commentRangeEnd w:id="56"/>
      <w:r w:rsidR="005A00EF">
        <w:rPr>
          <w:rStyle w:val="CommentReference"/>
        </w:rPr>
        <w:commentReference w:id="56"/>
      </w:r>
    </w:p>
    <w:p w14:paraId="5BC1C832" w14:textId="344A44FD" w:rsidR="00B42F6A" w:rsidRDefault="001B43AC" w:rsidP="001B43AC">
      <w:pPr>
        <w:spacing w:line="480" w:lineRule="auto"/>
      </w:pPr>
      <w:r>
        <w:rPr>
          <w:i/>
        </w:rPr>
        <w:t>Foreign Language Placement Exam.</w:t>
      </w:r>
      <w:r>
        <w:t xml:space="preserve"> </w:t>
      </w:r>
      <w:commentRangeStart w:id="57"/>
      <w:r>
        <w:t xml:space="preserve">This </w:t>
      </w:r>
      <w:commentRangeEnd w:id="57"/>
      <w:r w:rsidR="00E4214C">
        <w:rPr>
          <w:rStyle w:val="CommentReference"/>
        </w:rPr>
        <w:commentReference w:id="57"/>
      </w:r>
      <w:r>
        <w:t>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58"/>
      <w:r w:rsidR="004934CA">
        <w:t>overall</w:t>
      </w:r>
      <w:commentRangeEnd w:id="58"/>
      <w:r w:rsidR="00E206E1">
        <w:rPr>
          <w:rStyle w:val="CommentReference"/>
        </w:rPr>
        <w:commentReference w:id="58"/>
      </w:r>
      <w:r w:rsidR="004934CA">
        <w:t xml:space="preserve">. </w:t>
      </w:r>
    </w:p>
    <w:p w14:paraId="670FB7AD" w14:textId="48C50697" w:rsidR="00254BDA" w:rsidRDefault="00254BDA" w:rsidP="001B43AC">
      <w:pPr>
        <w:spacing w:line="480" w:lineRule="auto"/>
      </w:pPr>
    </w:p>
    <w:p w14:paraId="499AB548" w14:textId="0A46A5A7" w:rsidR="00254BDA" w:rsidRDefault="00254BDA" w:rsidP="001B43AC">
      <w:pPr>
        <w:spacing w:line="480" w:lineRule="auto"/>
      </w:pPr>
      <w:r>
        <w:rPr>
          <w:i/>
        </w:rPr>
        <w:t>Figure</w:t>
      </w:r>
      <w:r w:rsidR="000902D5">
        <w:rPr>
          <w:i/>
        </w:rPr>
        <w:t xml:space="preserve"> </w:t>
      </w:r>
      <w:ins w:id="59" w:author="Wikowsky, Addie J" w:date="2019-06-12T02:25:00Z">
        <w:r w:rsidR="0014106F">
          <w:rPr>
            <w:i/>
          </w:rPr>
          <w:t>6</w:t>
        </w:r>
      </w:ins>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637DD533" w:rsidR="00333649" w:rsidRDefault="00333649" w:rsidP="001B43AC">
      <w:pPr>
        <w:spacing w:line="480" w:lineRule="auto"/>
      </w:pPr>
      <w:r>
        <w:rPr>
          <w:i/>
        </w:rPr>
        <w:t xml:space="preserve">Figure </w:t>
      </w:r>
      <w:ins w:id="60" w:author="Wikowsky, Addie J" w:date="2019-06-12T02:25:00Z">
        <w:r w:rsidR="0014106F">
          <w:rPr>
            <w:i/>
          </w:rPr>
          <w:t>7</w:t>
        </w:r>
      </w:ins>
      <w:del w:id="61" w:author="Wikowsky, Addie J" w:date="2019-06-12T02:25:00Z">
        <w:r w:rsidDel="0014106F">
          <w:rPr>
            <w:i/>
          </w:rPr>
          <w:delText>x</w:delText>
        </w:r>
      </w:del>
      <w:r>
        <w:rPr>
          <w:i/>
        </w:rPr>
        <w:t>-</w:t>
      </w:r>
      <w:commentRangeStart w:id="62"/>
      <w:ins w:id="63" w:author="Wikowsky, Addie J" w:date="2019-06-12T02:25:00Z">
        <w:r w:rsidR="0014106F">
          <w:rPr>
            <w:i/>
          </w:rPr>
          <w:t>9</w:t>
        </w:r>
      </w:ins>
      <w:commentRangeEnd w:id="62"/>
      <w:r w:rsidR="005A00EF">
        <w:rPr>
          <w:rStyle w:val="CommentReference"/>
        </w:rPr>
        <w:commentReference w:id="62"/>
      </w:r>
      <w:del w:id="64" w:author="Wikowsky, Addie J" w:date="2019-06-12T02:25:00Z">
        <w:r w:rsidR="009072E9" w:rsidDel="0014106F">
          <w:rPr>
            <w:i/>
          </w:rPr>
          <w:delText>x</w:delText>
        </w:r>
      </w:del>
      <w:r w:rsidR="009072E9">
        <w:rPr>
          <w:i/>
        </w:rPr>
        <w:t>.</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44B9355A" w14:textId="6AB00FF3" w:rsidR="00954330" w:rsidRDefault="000B7E35" w:rsidP="00954330">
      <w:pPr>
        <w:spacing w:line="480" w:lineRule="auto"/>
        <w:rPr>
          <w:b/>
        </w:rPr>
      </w:pPr>
      <w:r>
        <w:rPr>
          <w:b/>
        </w:rPr>
        <w:t xml:space="preserve"> </w:t>
      </w:r>
      <w:commentRangeStart w:id="65"/>
      <w:r w:rsidR="00954330">
        <w:rPr>
          <w:b/>
        </w:rPr>
        <w:t>Procedure</w:t>
      </w:r>
      <w:commentRangeEnd w:id="65"/>
      <w:r w:rsidR="00954330">
        <w:rPr>
          <w:rStyle w:val="CommentReference"/>
        </w:rPr>
        <w:commentReference w:id="65"/>
      </w:r>
    </w:p>
    <w:p w14:paraId="1040A27A" w14:textId="392B5AE5" w:rsidR="00954330" w:rsidRDefault="00C942F2" w:rsidP="00954330">
      <w:pPr>
        <w:spacing w:line="480" w:lineRule="auto"/>
        <w:ind w:firstLine="720"/>
      </w:pPr>
      <w:r>
        <w:t>Sessions</w:t>
      </w:r>
      <w:r w:rsidR="00954330">
        <w:t xml:space="preserve"> were administered in groups of 1-</w:t>
      </w:r>
      <w:commentRangeStart w:id="66"/>
      <w:r w:rsidR="00954330">
        <w:t>24</w:t>
      </w:r>
      <w:commentRangeEnd w:id="66"/>
      <w:r w:rsidR="005843F4">
        <w:rPr>
          <w:rStyle w:val="CommentReference"/>
        </w:rPr>
        <w:commentReference w:id="66"/>
      </w:r>
      <w:r w:rsidR="00954330">
        <w:t xml:space="preserve">, dependent on how many participants had signed up for each time slot. </w:t>
      </w:r>
      <w:r>
        <w:t>All tasks were given to each participant during a session in the same order</w:t>
      </w:r>
      <w:ins w:id="67" w:author="Erin Buchanan" w:date="2019-06-14T13:01:00Z">
        <w:r w:rsidR="005843F4">
          <w:t>; however, the o</w:t>
        </w:r>
      </w:ins>
      <w:ins w:id="68" w:author="Erin Buchanan" w:date="2019-06-14T13:02:00Z">
        <w:r w:rsidR="005843F4">
          <w:t>rder was counterbalanced between sessions using a Latin square</w:t>
        </w:r>
      </w:ins>
      <w:r>
        <w:t xml:space="preserve">. </w:t>
      </w:r>
      <w:r w:rsidR="00954330">
        <w:t xml:space="preserve">Each session lasted for roughly 60 minutes, unless the </w:t>
      </w:r>
      <w:r>
        <w:t>participant</w:t>
      </w:r>
      <w:r w:rsidR="00954330">
        <w:t xml:space="preserve"> had signed up for the foreign language section in which it took them approximately 90 minutes. </w:t>
      </w:r>
      <w:del w:id="69" w:author="Erin Buchanan" w:date="2019-06-14T13:02:00Z">
        <w:r w:rsidR="00954330" w:rsidDel="005843F4">
          <w:delText xml:space="preserve">Using a Latin square to control for counterbalancing each section. </w:delText>
        </w:r>
      </w:del>
      <w:r w:rsidR="00954330">
        <w:t xml:space="preserve">The section with the foreign language placement exam started in this order: placement exam, AOSPAN, APM, typing task. The next section that came in for this task performed the tasks in this order: </w:t>
      </w:r>
      <w:commentRangeStart w:id="70"/>
      <w:r w:rsidR="00954330">
        <w:t>APM</w:t>
      </w:r>
      <w:commentRangeEnd w:id="70"/>
      <w:r w:rsidR="001E1244">
        <w:rPr>
          <w:rStyle w:val="CommentReference"/>
        </w:rPr>
        <w:commentReference w:id="70"/>
      </w:r>
      <w:r w:rsidR="00954330">
        <w:t xml:space="preserve">, typing task, AOSPAN. The rest of the sections followed different variations of these until all combinations had been done and the experimenter started over. The section without the placement exam started in this order: AOSPAN, APM, typing task. The next section that came in for this task performed them in this order: typing task, placement exam, AOSPAN, APM. This </w:t>
      </w:r>
      <w:del w:id="71" w:author="Erin Buchanan" w:date="2019-06-14T13:03:00Z">
        <w:r w:rsidR="00954330" w:rsidDel="001E1244">
          <w:delText>format was done</w:delText>
        </w:r>
      </w:del>
      <w:ins w:id="72" w:author="Erin Buchanan" w:date="2019-06-14T13:03:00Z">
        <w:r w:rsidR="001E1244">
          <w:t>Latin square design was used</w:t>
        </w:r>
      </w:ins>
      <w:r w:rsidR="00954330">
        <w:t xml:space="preserve"> until all combinations had been performed by different groups of participants. By counterbalancing each group, we were able to balance </w:t>
      </w:r>
      <w:del w:id="73" w:author="Erin Buchanan" w:date="2019-06-14T13:03:00Z">
        <w:r w:rsidR="00954330" w:rsidDel="001E1244">
          <w:delText xml:space="preserve">variability </w:delText>
        </w:r>
      </w:del>
      <w:ins w:id="74" w:author="Erin Buchanan" w:date="2019-06-14T13:03:00Z">
        <w:r w:rsidR="001E1244">
          <w:t>potential carry over or fatigue effects</w:t>
        </w:r>
        <w:r w:rsidR="001E1244">
          <w:t xml:space="preserve"> </w:t>
        </w:r>
      </w:ins>
      <w:r w:rsidR="00954330">
        <w:t xml:space="preserve">for each section and time slot. </w:t>
      </w:r>
    </w:p>
    <w:p w14:paraId="52873A3F" w14:textId="2B5B5A9D" w:rsidR="005F403B" w:rsidRDefault="00954330" w:rsidP="005F403B">
      <w:pPr>
        <w:spacing w:line="480" w:lineRule="auto"/>
        <w:jc w:val="center"/>
        <w:rPr>
          <w:b/>
        </w:rPr>
      </w:pPr>
      <w:r>
        <w:rPr>
          <w:b/>
        </w:rPr>
        <w:lastRenderedPageBreak/>
        <w:t>Results</w:t>
      </w:r>
    </w:p>
    <w:p w14:paraId="57011A3B" w14:textId="682C271A" w:rsidR="00395731" w:rsidRDefault="00172B19" w:rsidP="00395731">
      <w:pPr>
        <w:spacing w:line="480" w:lineRule="auto"/>
        <w:rPr>
          <w:bCs/>
        </w:rPr>
      </w:pPr>
      <w:r>
        <w:rPr>
          <w:b/>
        </w:rPr>
        <w:t>Descriptive Statistics</w:t>
      </w:r>
    </w:p>
    <w:p w14:paraId="70FC490A" w14:textId="5FA3814F" w:rsidR="00B67E9F" w:rsidRPr="00246866" w:rsidRDefault="00246866" w:rsidP="00395731">
      <w:pPr>
        <w:spacing w:line="480" w:lineRule="auto"/>
        <w:rPr>
          <w:bCs/>
          <w:iCs/>
        </w:rPr>
      </w:pPr>
      <w:r>
        <w:rPr>
          <w:bCs/>
        </w:rPr>
        <w:tab/>
      </w:r>
      <w:r w:rsidR="00DD4154">
        <w:rPr>
          <w:bCs/>
          <w:iCs/>
        </w:rPr>
        <w:t xml:space="preserve">The typing test had a </w:t>
      </w:r>
      <w:r w:rsidR="00DD4154">
        <w:rPr>
          <w:bCs/>
          <w:i/>
        </w:rPr>
        <w:t>M</w:t>
      </w:r>
      <w:r w:rsidR="00DD4154">
        <w:rPr>
          <w:bCs/>
          <w:iCs/>
        </w:rPr>
        <w:t xml:space="preserve"> = 46.73, </w:t>
      </w:r>
      <w:r w:rsidR="00DD4154">
        <w:rPr>
          <w:bCs/>
          <w:i/>
        </w:rPr>
        <w:t>SD</w:t>
      </w:r>
      <w:r w:rsidR="00DD4154">
        <w:rPr>
          <w:bCs/>
          <w:iCs/>
        </w:rPr>
        <w:t xml:space="preserve"> = 15.24, with fastest words per minute (WPM) of 85, and the slowest WPM of 13. </w:t>
      </w:r>
      <w:ins w:id="75" w:author="Erin Buchanan" w:date="2019-06-14T13:04:00Z">
        <w:r w:rsidR="00B31C81">
          <w:rPr>
            <w:bCs/>
            <w:iCs/>
          </w:rPr>
          <w:t xml:space="preserve">The </w:t>
        </w:r>
      </w:ins>
      <w:r w:rsidR="00955A07">
        <w:rPr>
          <w:bCs/>
        </w:rPr>
        <w:t xml:space="preserve">APM </w:t>
      </w:r>
      <w:r w:rsidR="00B67E9F">
        <w:rPr>
          <w:bCs/>
        </w:rPr>
        <w:t xml:space="preserve">had a </w:t>
      </w:r>
      <w:r w:rsidR="00B67E9F">
        <w:rPr>
          <w:bCs/>
          <w:i/>
        </w:rPr>
        <w:t>M</w:t>
      </w:r>
      <w:r w:rsidR="00B67E9F">
        <w:rPr>
          <w:bCs/>
          <w:iCs/>
        </w:rPr>
        <w:t xml:space="preserve"> = 13.62, </w:t>
      </w:r>
      <w:r w:rsidR="00B67E9F">
        <w:rPr>
          <w:bCs/>
          <w:i/>
        </w:rPr>
        <w:t xml:space="preserve">SD </w:t>
      </w:r>
      <w:r w:rsidR="00B67E9F">
        <w:rPr>
          <w:bCs/>
          <w:iCs/>
        </w:rPr>
        <w:t xml:space="preserve">= 7.56, with the highest score of 26 and a lowest score of 0. The OSPAN had a </w:t>
      </w:r>
      <w:r w:rsidR="00B67E9F">
        <w:rPr>
          <w:bCs/>
          <w:i/>
        </w:rPr>
        <w:t>M</w:t>
      </w:r>
      <w:r w:rsidR="00B67E9F">
        <w:rPr>
          <w:bCs/>
          <w:iCs/>
        </w:rPr>
        <w:t xml:space="preserve"> = 48.09, </w:t>
      </w:r>
      <w:r w:rsidR="00B67E9F">
        <w:rPr>
          <w:bCs/>
          <w:i/>
        </w:rPr>
        <w:t>SD</w:t>
      </w:r>
      <w:r w:rsidR="00B67E9F">
        <w:rPr>
          <w:bCs/>
          <w:iCs/>
        </w:rPr>
        <w:t xml:space="preserve"> = 16.71, with the highest letter recall of 75 and the lowest letter recall of 10. </w:t>
      </w:r>
      <w:r w:rsidR="00934065">
        <w:rPr>
          <w:bCs/>
          <w:iCs/>
        </w:rPr>
        <w:t>There were 35 participants (</w:t>
      </w:r>
      <w:r w:rsidR="00934065">
        <w:rPr>
          <w:bCs/>
          <w:i/>
        </w:rPr>
        <w:t>N</w:t>
      </w:r>
      <w:r w:rsidR="00934065">
        <w:rPr>
          <w:bCs/>
          <w:iCs/>
        </w:rPr>
        <w:t xml:space="preserve"> = 35) who scored at least 85% on the math portion of the OSPAN.</w:t>
      </w:r>
      <w:r w:rsidR="00DD4154">
        <w:rPr>
          <w:bCs/>
          <w:iCs/>
        </w:rPr>
        <w:t xml:space="preserve"> </w:t>
      </w:r>
      <w:r w:rsidR="00934065">
        <w:rPr>
          <w:bCs/>
          <w:iCs/>
        </w:rPr>
        <w:t>T</w:t>
      </w:r>
      <w:r w:rsidR="00B67E9F">
        <w:rPr>
          <w:bCs/>
          <w:iCs/>
        </w:rPr>
        <w:t>he OSPAN</w:t>
      </w:r>
      <w:r w:rsidR="00934065">
        <w:rPr>
          <w:bCs/>
          <w:iCs/>
        </w:rPr>
        <w:t xml:space="preserve"> for those participants</w:t>
      </w:r>
      <w:r w:rsidR="00B67E9F">
        <w:rPr>
          <w:bCs/>
          <w:iCs/>
        </w:rPr>
        <w:t xml:space="preserve"> </w:t>
      </w:r>
      <w:r w:rsidR="00934065">
        <w:rPr>
          <w:bCs/>
          <w:iCs/>
        </w:rPr>
        <w:t xml:space="preserve">was </w:t>
      </w:r>
      <w:r w:rsidR="00B67E9F">
        <w:rPr>
          <w:bCs/>
          <w:iCs/>
        </w:rPr>
        <w:t xml:space="preserve">a </w:t>
      </w:r>
      <w:r w:rsidR="00B67E9F">
        <w:rPr>
          <w:bCs/>
          <w:i/>
        </w:rPr>
        <w:t>M</w:t>
      </w:r>
      <w:r w:rsidR="00B67E9F">
        <w:rPr>
          <w:bCs/>
          <w:iCs/>
        </w:rPr>
        <w:t xml:space="preserve"> = 51.97, </w:t>
      </w:r>
      <w:r w:rsidR="00B67E9F">
        <w:rPr>
          <w:bCs/>
          <w:i/>
        </w:rPr>
        <w:t>SD</w:t>
      </w:r>
      <w:r w:rsidR="00B67E9F">
        <w:rPr>
          <w:bCs/>
          <w:iCs/>
        </w:rPr>
        <w:t xml:space="preserve"> = 15.55. </w:t>
      </w:r>
    </w:p>
    <w:p w14:paraId="7441F0D0" w14:textId="42790452" w:rsidR="00755019" w:rsidRDefault="00755019" w:rsidP="00395731">
      <w:pPr>
        <w:spacing w:line="480" w:lineRule="auto"/>
        <w:rPr>
          <w:bCs/>
        </w:rPr>
      </w:pPr>
      <w:r>
        <w:rPr>
          <w:b/>
        </w:rPr>
        <w:t>Hypothesis Tests</w:t>
      </w:r>
    </w:p>
    <w:p w14:paraId="20205DEF" w14:textId="57E3F466" w:rsidR="0065364E" w:rsidRDefault="00FC312B" w:rsidP="00FC312B">
      <w:pPr>
        <w:spacing w:line="480" w:lineRule="auto"/>
        <w:ind w:firstLine="720"/>
        <w:rPr>
          <w:bCs/>
          <w:color w:val="000000" w:themeColor="text1"/>
        </w:rPr>
      </w:pPr>
      <w:r>
        <w:rPr>
          <w:bCs/>
        </w:rPr>
        <w:t>Since t</w:t>
      </w:r>
      <w:r w:rsidR="00755019">
        <w:rPr>
          <w:bCs/>
        </w:rPr>
        <w:t xml:space="preserve">here were only 6 </w:t>
      </w:r>
      <w:r w:rsidR="00246866">
        <w:rPr>
          <w:bCs/>
        </w:rPr>
        <w:t xml:space="preserve">participants who completed the foreign language placement exam, those </w:t>
      </w:r>
      <w:r w:rsidR="0091302D">
        <w:rPr>
          <w:bCs/>
        </w:rPr>
        <w:t>hypotheses</w:t>
      </w:r>
      <w:r w:rsidR="00246866">
        <w:rPr>
          <w:bCs/>
        </w:rPr>
        <w:t xml:space="preserve"> and foreign language scores</w:t>
      </w:r>
      <w:r w:rsidR="0091302D">
        <w:rPr>
          <w:bCs/>
        </w:rPr>
        <w:t xml:space="preserve"> were not analyzed due to the low sample size</w:t>
      </w:r>
      <w:r w:rsidR="0091302D" w:rsidRPr="00A130A1">
        <w:rPr>
          <w:bCs/>
          <w:color w:val="000000" w:themeColor="text1"/>
        </w:rPr>
        <w:t xml:space="preserve">. </w:t>
      </w:r>
      <w:r w:rsidR="007E581A" w:rsidRPr="00A130A1">
        <w:rPr>
          <w:bCs/>
          <w:color w:val="000000" w:themeColor="text1"/>
        </w:rPr>
        <w:t xml:space="preserve">Instead, the typing test for all participants was used as the measure of expertise. Therefore, </w:t>
      </w:r>
      <w:r w:rsidR="00246866" w:rsidRPr="002D4B78">
        <w:rPr>
          <w:bCs/>
          <w:color w:val="000000" w:themeColor="text1"/>
        </w:rPr>
        <w:t>three correlation</w:t>
      </w:r>
      <w:r w:rsidR="007E581A">
        <w:rPr>
          <w:bCs/>
          <w:color w:val="000000" w:themeColor="text1"/>
        </w:rPr>
        <w:t>s were calculated</w:t>
      </w:r>
      <w:r w:rsidR="00246866" w:rsidRPr="002D4B78">
        <w:rPr>
          <w:bCs/>
          <w:color w:val="000000" w:themeColor="text1"/>
        </w:rPr>
        <w:t xml:space="preserve">. The first was to confirm the relationship between the </w:t>
      </w:r>
      <w:r w:rsidR="00A14C7D">
        <w:rPr>
          <w:bCs/>
          <w:color w:val="000000" w:themeColor="text1"/>
        </w:rPr>
        <w:t>APM</w:t>
      </w:r>
      <w:r w:rsidR="00A14C7D" w:rsidRPr="002D4B78">
        <w:rPr>
          <w:bCs/>
          <w:color w:val="000000" w:themeColor="text1"/>
        </w:rPr>
        <w:t xml:space="preserve"> </w:t>
      </w:r>
      <w:r w:rsidR="00246866" w:rsidRPr="002D4B78">
        <w:rPr>
          <w:bCs/>
          <w:color w:val="000000" w:themeColor="text1"/>
        </w:rPr>
        <w:t>and the OSPAN.</w:t>
      </w:r>
      <w:r w:rsidR="002D4B78" w:rsidRPr="002D4B78">
        <w:rPr>
          <w:bCs/>
          <w:color w:val="000000" w:themeColor="text1"/>
        </w:rPr>
        <w:t xml:space="preserve"> The correlation was </w:t>
      </w:r>
      <w:r w:rsidR="002D4B78" w:rsidRPr="002D4B78">
        <w:rPr>
          <w:bCs/>
          <w:i/>
          <w:iCs/>
          <w:color w:val="000000" w:themeColor="text1"/>
        </w:rPr>
        <w:t>r</w:t>
      </w:r>
      <w:r w:rsidR="002D4B78" w:rsidRPr="002D4B78">
        <w:rPr>
          <w:bCs/>
          <w:color w:val="000000" w:themeColor="text1"/>
        </w:rPr>
        <w:t xml:space="preserve"> = .57</w:t>
      </w:r>
      <w:r w:rsidR="00A14C7D">
        <w:rPr>
          <w:bCs/>
          <w:color w:val="000000" w:themeColor="text1"/>
        </w:rPr>
        <w:t>. 95% CI [</w:t>
      </w:r>
      <w:r w:rsidR="00A130A1">
        <w:rPr>
          <w:bCs/>
          <w:color w:val="000000" w:themeColor="text1"/>
        </w:rPr>
        <w:t>.33</w:t>
      </w:r>
      <w:r w:rsidR="00A14C7D">
        <w:rPr>
          <w:bCs/>
          <w:color w:val="000000" w:themeColor="text1"/>
        </w:rPr>
        <w:t xml:space="preserve">, </w:t>
      </w:r>
      <w:r w:rsidR="00A130A1">
        <w:rPr>
          <w:bCs/>
          <w:color w:val="000000" w:themeColor="text1"/>
        </w:rPr>
        <w:t>.</w:t>
      </w:r>
      <w:r w:rsidR="00136956">
        <w:rPr>
          <w:bCs/>
          <w:color w:val="000000" w:themeColor="text1"/>
        </w:rPr>
        <w:t>74</w:t>
      </w:r>
      <w:r w:rsidR="00A14C7D">
        <w:rPr>
          <w:bCs/>
          <w:color w:val="000000" w:themeColor="text1"/>
        </w:rPr>
        <w:t xml:space="preserve">], </w:t>
      </w:r>
      <w:r w:rsidR="002D4B78" w:rsidRPr="002D4B78">
        <w:rPr>
          <w:bCs/>
          <w:i/>
          <w:iCs/>
          <w:color w:val="000000" w:themeColor="text1"/>
        </w:rPr>
        <w:t>p</w:t>
      </w:r>
      <w:r w:rsidR="002D4B78" w:rsidRPr="002D4B78">
        <w:rPr>
          <w:bCs/>
          <w:color w:val="000000" w:themeColor="text1"/>
        </w:rPr>
        <w:t xml:space="preserve"> </w:t>
      </w:r>
      <w:r w:rsidR="00A14C7D">
        <w:rPr>
          <w:bCs/>
          <w:color w:val="000000" w:themeColor="text1"/>
        </w:rPr>
        <w:t>&lt; .</w:t>
      </w:r>
      <w:r w:rsidR="00136956">
        <w:rPr>
          <w:bCs/>
          <w:color w:val="000000" w:themeColor="text1"/>
        </w:rPr>
        <w:t>001.</w:t>
      </w:r>
      <w:r w:rsidR="002D4B78" w:rsidRPr="002D4B78">
        <w:rPr>
          <w:bCs/>
          <w:color w:val="000000" w:themeColor="text1"/>
        </w:rPr>
        <w:t xml:space="preserve"> This </w:t>
      </w:r>
      <w:r w:rsidR="00A14C7D">
        <w:rPr>
          <w:bCs/>
          <w:color w:val="000000" w:themeColor="text1"/>
        </w:rPr>
        <w:t xml:space="preserve">finding </w:t>
      </w:r>
      <w:r w:rsidR="002D4B78" w:rsidRPr="002D4B78">
        <w:rPr>
          <w:bCs/>
          <w:color w:val="000000" w:themeColor="text1"/>
        </w:rPr>
        <w:t>confirms that fluid intelligence (</w:t>
      </w:r>
      <w:r w:rsidR="002D4B78" w:rsidRPr="002D4B78">
        <w:rPr>
          <w:bCs/>
          <w:i/>
          <w:iCs/>
          <w:color w:val="000000" w:themeColor="text1"/>
        </w:rPr>
        <w:t>gF</w:t>
      </w:r>
      <w:r w:rsidR="002D4B78" w:rsidRPr="002D4B78">
        <w:rPr>
          <w:bCs/>
          <w:color w:val="000000" w:themeColor="text1"/>
        </w:rPr>
        <w:t xml:space="preserve">) and working memory (WM) </w:t>
      </w:r>
      <w:r w:rsidR="00A14C7D">
        <w:rPr>
          <w:bCs/>
          <w:color w:val="000000" w:themeColor="text1"/>
        </w:rPr>
        <w:t>were</w:t>
      </w:r>
      <w:r w:rsidR="00A14C7D" w:rsidRPr="002D4B78">
        <w:rPr>
          <w:bCs/>
          <w:color w:val="000000" w:themeColor="text1"/>
        </w:rPr>
        <w:t xml:space="preserve"> </w:t>
      </w:r>
      <w:r w:rsidR="002D4B78" w:rsidRPr="002D4B78">
        <w:rPr>
          <w:bCs/>
          <w:color w:val="000000" w:themeColor="text1"/>
        </w:rPr>
        <w:t>positively correlated</w:t>
      </w:r>
      <w:r w:rsidR="00A14C7D">
        <w:rPr>
          <w:bCs/>
          <w:color w:val="000000" w:themeColor="text1"/>
        </w:rPr>
        <w:t>, as shown in previous research (</w:t>
      </w:r>
      <w:r w:rsidR="00685DA0">
        <w:rPr>
          <w:bCs/>
          <w:color w:val="000000" w:themeColor="text1"/>
        </w:rPr>
        <w:t>Conway et al, 2012; Shelton et al, 2010</w:t>
      </w:r>
      <w:r w:rsidR="00A14C7D">
        <w:rPr>
          <w:bCs/>
          <w:color w:val="000000" w:themeColor="text1"/>
        </w:rPr>
        <w:t>)</w:t>
      </w:r>
      <w:r w:rsidR="002D4B78" w:rsidRPr="002D4B78">
        <w:rPr>
          <w:bCs/>
          <w:color w:val="000000" w:themeColor="text1"/>
        </w:rPr>
        <w:t xml:space="preserve">. </w:t>
      </w:r>
      <w:r w:rsidR="002D4B78">
        <w:rPr>
          <w:bCs/>
          <w:color w:val="000000" w:themeColor="text1"/>
        </w:rPr>
        <w:t xml:space="preserve">The second correlation </w:t>
      </w:r>
      <w:r w:rsidR="00955A07">
        <w:rPr>
          <w:bCs/>
          <w:color w:val="000000" w:themeColor="text1"/>
        </w:rPr>
        <w:t>analyzed</w:t>
      </w:r>
      <w:r w:rsidR="002D4B78">
        <w:rPr>
          <w:bCs/>
          <w:color w:val="000000" w:themeColor="text1"/>
        </w:rPr>
        <w:t xml:space="preserve"> was the typing test and the APM</w:t>
      </w:r>
      <w:r w:rsidR="00955A07">
        <w:rPr>
          <w:bCs/>
          <w:color w:val="000000" w:themeColor="text1"/>
        </w:rPr>
        <w:t>,</w:t>
      </w:r>
      <w:r w:rsidR="00355782">
        <w:rPr>
          <w:bCs/>
          <w:color w:val="000000" w:themeColor="text1"/>
        </w:rPr>
        <w:t xml:space="preserve"> and</w:t>
      </w:r>
      <w:r w:rsidR="00955A07">
        <w:rPr>
          <w:bCs/>
          <w:color w:val="000000" w:themeColor="text1"/>
        </w:rPr>
        <w:t xml:space="preserve"> the correlation was not significant</w:t>
      </w:r>
      <w:r w:rsidR="00355782">
        <w:rPr>
          <w:bCs/>
          <w:color w:val="000000" w:themeColor="text1"/>
        </w:rPr>
        <w:t xml:space="preserve">, </w:t>
      </w:r>
      <w:r w:rsidR="00955A07">
        <w:rPr>
          <w:bCs/>
          <w:i/>
          <w:iCs/>
          <w:color w:val="000000" w:themeColor="text1"/>
        </w:rPr>
        <w:t>r</w:t>
      </w:r>
      <w:r w:rsidR="00955A07">
        <w:rPr>
          <w:bCs/>
          <w:color w:val="000000" w:themeColor="text1"/>
        </w:rPr>
        <w:t xml:space="preserve"> = .23, </w:t>
      </w:r>
      <w:r w:rsidR="00355782">
        <w:rPr>
          <w:bCs/>
          <w:color w:val="000000" w:themeColor="text1"/>
        </w:rPr>
        <w:t>95% CI [</w:t>
      </w:r>
      <w:r w:rsidR="00136956">
        <w:rPr>
          <w:bCs/>
          <w:color w:val="000000" w:themeColor="text1"/>
        </w:rPr>
        <w:t>-.07, .50</w:t>
      </w:r>
      <w:r w:rsidR="00355782">
        <w:rPr>
          <w:bCs/>
          <w:color w:val="000000" w:themeColor="text1"/>
        </w:rPr>
        <w:t xml:space="preserve">], </w:t>
      </w:r>
      <w:r w:rsidR="00955A07">
        <w:rPr>
          <w:bCs/>
          <w:i/>
          <w:iCs/>
          <w:color w:val="000000" w:themeColor="text1"/>
        </w:rPr>
        <w:t>p</w:t>
      </w:r>
      <w:r w:rsidR="00955A07">
        <w:rPr>
          <w:bCs/>
          <w:color w:val="000000" w:themeColor="text1"/>
        </w:rPr>
        <w:t xml:space="preserve"> = .13. The final correlation observed was the OSPAN and the typing test, </w:t>
      </w:r>
      <w:r w:rsidR="00F75304">
        <w:rPr>
          <w:bCs/>
          <w:color w:val="000000" w:themeColor="text1"/>
        </w:rPr>
        <w:t xml:space="preserve">and </w:t>
      </w:r>
      <w:r w:rsidR="00955A07">
        <w:rPr>
          <w:bCs/>
          <w:color w:val="000000" w:themeColor="text1"/>
        </w:rPr>
        <w:t>this correlation was also not significant</w:t>
      </w:r>
      <w:r w:rsidR="00F75304">
        <w:rPr>
          <w:bCs/>
          <w:color w:val="000000" w:themeColor="text1"/>
        </w:rPr>
        <w:t xml:space="preserve">, </w:t>
      </w:r>
      <w:r w:rsidR="00955A07">
        <w:rPr>
          <w:bCs/>
          <w:i/>
          <w:iCs/>
          <w:color w:val="000000" w:themeColor="text1"/>
        </w:rPr>
        <w:t>r</w:t>
      </w:r>
      <w:r w:rsidR="00955A07">
        <w:rPr>
          <w:bCs/>
          <w:color w:val="000000" w:themeColor="text1"/>
        </w:rPr>
        <w:t xml:space="preserve"> = .22,</w:t>
      </w:r>
      <w:r w:rsidR="00F75304" w:rsidRPr="00F75304">
        <w:rPr>
          <w:bCs/>
          <w:color w:val="000000" w:themeColor="text1"/>
        </w:rPr>
        <w:t xml:space="preserve"> </w:t>
      </w:r>
      <w:r w:rsidR="00F75304">
        <w:rPr>
          <w:bCs/>
          <w:color w:val="000000" w:themeColor="text1"/>
        </w:rPr>
        <w:t>95% CI [</w:t>
      </w:r>
      <w:r w:rsidR="00136956">
        <w:rPr>
          <w:bCs/>
          <w:color w:val="000000" w:themeColor="text1"/>
        </w:rPr>
        <w:t>-.09, .50</w:t>
      </w:r>
      <w:r w:rsidR="00F75304">
        <w:rPr>
          <w:bCs/>
          <w:color w:val="000000" w:themeColor="text1"/>
        </w:rPr>
        <w:t>],</w:t>
      </w:r>
      <w:r w:rsidR="00955A07">
        <w:rPr>
          <w:bCs/>
          <w:color w:val="000000" w:themeColor="text1"/>
        </w:rPr>
        <w:t xml:space="preserve"> </w:t>
      </w:r>
      <w:r w:rsidR="00955A07">
        <w:rPr>
          <w:bCs/>
          <w:i/>
          <w:iCs/>
          <w:color w:val="000000" w:themeColor="text1"/>
        </w:rPr>
        <w:t>p</w:t>
      </w:r>
      <w:r w:rsidR="00955A07">
        <w:rPr>
          <w:bCs/>
          <w:color w:val="000000" w:themeColor="text1"/>
        </w:rPr>
        <w:t xml:space="preserve"> = .16. </w:t>
      </w:r>
      <w:r w:rsidR="00B21F45">
        <w:rPr>
          <w:bCs/>
          <w:color w:val="000000" w:themeColor="text1"/>
        </w:rPr>
        <w:t xml:space="preserve">Since over a quarter of the sample did not perform the math portion to the recommended 85%, we performed regression models using the </w:t>
      </w:r>
      <w:r w:rsidR="000F214D">
        <w:rPr>
          <w:bCs/>
          <w:color w:val="000000" w:themeColor="text1"/>
        </w:rPr>
        <w:t xml:space="preserve">math score as a </w:t>
      </w:r>
      <w:r w:rsidR="009D41CF">
        <w:rPr>
          <w:bCs/>
          <w:color w:val="000000" w:themeColor="text1"/>
        </w:rPr>
        <w:t>covariate</w:t>
      </w:r>
      <w:r w:rsidR="000F214D">
        <w:rPr>
          <w:bCs/>
          <w:color w:val="000000" w:themeColor="text1"/>
        </w:rPr>
        <w:t xml:space="preserve"> to determine the relation</w:t>
      </w:r>
      <w:r w:rsidR="007A67E1">
        <w:rPr>
          <w:bCs/>
          <w:color w:val="000000" w:themeColor="text1"/>
        </w:rPr>
        <w:t xml:space="preserve"> (</w:t>
      </w:r>
      <w:proofErr w:type="spellStart"/>
      <w:r w:rsidR="007A67E1">
        <w:rPr>
          <w:bCs/>
          <w:i/>
          <w:iCs/>
          <w:color w:val="000000" w:themeColor="text1"/>
        </w:rPr>
        <w:t>pr</w:t>
      </w:r>
      <w:proofErr w:type="spellEnd"/>
      <w:r w:rsidR="007A67E1">
        <w:rPr>
          <w:bCs/>
          <w:color w:val="000000" w:themeColor="text1"/>
        </w:rPr>
        <w:t>)</w:t>
      </w:r>
      <w:r w:rsidR="000F214D">
        <w:rPr>
          <w:bCs/>
          <w:color w:val="000000" w:themeColor="text1"/>
        </w:rPr>
        <w:t xml:space="preserve"> between variables </w:t>
      </w:r>
      <w:r w:rsidR="009D41CF">
        <w:rPr>
          <w:bCs/>
          <w:color w:val="000000" w:themeColor="text1"/>
        </w:rPr>
        <w:t>controlling for math performance</w:t>
      </w:r>
      <w:r w:rsidR="000F214D">
        <w:rPr>
          <w:bCs/>
          <w:color w:val="000000" w:themeColor="text1"/>
        </w:rPr>
        <w:t xml:space="preserve">. </w:t>
      </w:r>
    </w:p>
    <w:p w14:paraId="1B489041" w14:textId="112070C9" w:rsidR="00246866" w:rsidRPr="00A130A1" w:rsidRDefault="00231247" w:rsidP="00A130A1">
      <w:pPr>
        <w:spacing w:line="480" w:lineRule="auto"/>
        <w:ind w:firstLine="720"/>
      </w:pPr>
      <w:r w:rsidRPr="00CF100D">
        <w:lastRenderedPageBreak/>
        <w:t>The</w:t>
      </w:r>
      <w:r w:rsidR="003E727D">
        <w:t xml:space="preserve"> first</w:t>
      </w:r>
      <w:r w:rsidRPr="00CF100D">
        <w:t xml:space="preserve"> regression model was </w:t>
      </w:r>
      <w:r w:rsidR="003E727D">
        <w:t xml:space="preserve">the APM </w:t>
      </w:r>
      <w:r w:rsidR="00F22A48">
        <w:t xml:space="preserve">predicted by </w:t>
      </w:r>
      <w:r w:rsidR="003E727D">
        <w:t>the OSPAN’s letter recall score and math accuracy</w:t>
      </w:r>
      <w:r w:rsidR="00F22A48">
        <w:t xml:space="preserve">, </w:t>
      </w:r>
      <w:r w:rsidRPr="00CF100D">
        <w:rPr>
          <w:i/>
        </w:rPr>
        <w:t>F</w:t>
      </w:r>
      <w:r w:rsidRPr="00CF100D">
        <w:t>(</w:t>
      </w:r>
      <w:r>
        <w:t>2</w:t>
      </w:r>
      <w:r w:rsidRPr="00CF100D">
        <w:t xml:space="preserve">, </w:t>
      </w:r>
      <w:r>
        <w:t>41</w:t>
      </w:r>
      <w:r w:rsidRPr="00CF100D">
        <w:t xml:space="preserve">) = </w:t>
      </w:r>
      <w:r>
        <w:t>13.70</w:t>
      </w:r>
      <w:r w:rsidRPr="00CF100D">
        <w:t xml:space="preserve">, </w:t>
      </w:r>
      <w:r w:rsidRPr="00CF100D">
        <w:rPr>
          <w:i/>
        </w:rPr>
        <w:t>p</w:t>
      </w:r>
      <w:r>
        <w:rPr>
          <w:i/>
        </w:rPr>
        <w:t xml:space="preserve"> </w:t>
      </w:r>
      <w:r>
        <w:rPr>
          <w:iCs/>
        </w:rPr>
        <w:t>=</w:t>
      </w:r>
      <w:r>
        <w:t xml:space="preserve"> </w:t>
      </w:r>
      <w:r w:rsidR="00F22A48">
        <w:t>&lt; .001</w:t>
      </w:r>
      <w:r w:rsidRPr="00CF100D">
        <w:t xml:space="preserve">, </w:t>
      </w:r>
      <w:r w:rsidRPr="00624B48">
        <w:rPr>
          <w:i/>
        </w:rPr>
        <w:t>R</w:t>
      </w:r>
      <w:r w:rsidRPr="00624B48">
        <w:rPr>
          <w:i/>
          <w:vertAlign w:val="superscript"/>
        </w:rPr>
        <w:t>2</w:t>
      </w:r>
      <w:r>
        <w:rPr>
          <w:vertAlign w:val="superscript"/>
        </w:rPr>
        <w:t xml:space="preserve"> </w:t>
      </w:r>
      <w:r w:rsidRPr="00CF100D">
        <w:t>=</w:t>
      </w:r>
      <w:r>
        <w:t xml:space="preserve"> .40</w:t>
      </w:r>
      <w:r w:rsidRPr="00CF100D">
        <w:t>.</w:t>
      </w:r>
      <w:r w:rsidR="00F22A48">
        <w:t xml:space="preserve"> The partial correlation of </w:t>
      </w:r>
      <w:r w:rsidR="00396B95">
        <w:t xml:space="preserve">OSPAN and APM was </w:t>
      </w:r>
      <w:commentRangeStart w:id="76"/>
      <w:proofErr w:type="spellStart"/>
      <w:r w:rsidR="00396B95">
        <w:rPr>
          <w:i/>
          <w:iCs/>
        </w:rPr>
        <w:t>pr</w:t>
      </w:r>
      <w:commentRangeEnd w:id="76"/>
      <w:proofErr w:type="spellEnd"/>
      <w:r w:rsidR="00951DFC">
        <w:rPr>
          <w:rStyle w:val="CommentReference"/>
        </w:rPr>
        <w:commentReference w:id="76"/>
      </w:r>
      <w:r w:rsidR="00396B95">
        <w:t xml:space="preserve"> = </w:t>
      </w:r>
      <w:r w:rsidR="00F541C0">
        <w:t xml:space="preserve">.43. </w:t>
      </w:r>
      <w:r w:rsidR="003E727D">
        <w:t xml:space="preserve">The second regression model was the typing score </w:t>
      </w:r>
      <w:r w:rsidR="00F64995">
        <w:t xml:space="preserve">predicted by </w:t>
      </w:r>
      <w:r w:rsidR="003E727D">
        <w:t>the OSPAN’s letter recall and math accuracy</w:t>
      </w:r>
      <w:r w:rsidR="00F64995">
        <w:t xml:space="preserve">, </w:t>
      </w:r>
      <w:r w:rsidR="003E727D">
        <w:rPr>
          <w:i/>
          <w:iCs/>
        </w:rPr>
        <w:t>F</w:t>
      </w:r>
      <w:r w:rsidR="003E727D">
        <w:t xml:space="preserve">(2, 38) = 1.31, </w:t>
      </w:r>
      <w:r w:rsidR="003E727D">
        <w:rPr>
          <w:i/>
          <w:iCs/>
        </w:rPr>
        <w:t>p</w:t>
      </w:r>
      <w:r w:rsidR="003E727D">
        <w:t xml:space="preserve"> = .28, </w:t>
      </w:r>
      <w:r w:rsidR="003E727D" w:rsidRPr="00624B48">
        <w:rPr>
          <w:i/>
        </w:rPr>
        <w:t>R</w:t>
      </w:r>
      <w:r w:rsidR="003E727D" w:rsidRPr="00624B48">
        <w:rPr>
          <w:i/>
          <w:vertAlign w:val="superscript"/>
        </w:rPr>
        <w:t>2</w:t>
      </w:r>
      <w:r w:rsidRPr="00CF100D">
        <w:t xml:space="preserve"> </w:t>
      </w:r>
      <w:r w:rsidR="003E727D">
        <w:t>= .06.</w:t>
      </w:r>
      <w:ins w:id="77" w:author="Erin Buchanan" w:date="2019-05-30T15:18:00Z">
        <w:r w:rsidR="00F64995">
          <w:t xml:space="preserve"> </w:t>
        </w:r>
      </w:ins>
      <w:r w:rsidR="00F541C0">
        <w:t xml:space="preserve">The partial correlation of the typing test and OSPAN letter recall and math accuracy was </w:t>
      </w:r>
      <w:proofErr w:type="spellStart"/>
      <w:r w:rsidR="00F541C0">
        <w:rPr>
          <w:i/>
          <w:iCs/>
        </w:rPr>
        <w:t>pr</w:t>
      </w:r>
      <w:proofErr w:type="spellEnd"/>
      <w:r w:rsidR="00F541C0">
        <w:t xml:space="preserve"> = .14.</w:t>
      </w:r>
      <w:r w:rsidR="003E727D">
        <w:t xml:space="preserve"> </w:t>
      </w:r>
      <w:r w:rsidR="008D4CE7">
        <w:t xml:space="preserve">Since the APM scales did not depend on math accuracy, no regression was necessary to determine a partial relationship between </w:t>
      </w:r>
      <w:r w:rsidR="002B430C">
        <w:t xml:space="preserve">APM and the typing test. </w:t>
      </w:r>
    </w:p>
    <w:p w14:paraId="5D03A4CC" w14:textId="7CEC6F73" w:rsidR="00EE611C" w:rsidRDefault="006A2B03" w:rsidP="0014106F">
      <w:pPr>
        <w:spacing w:line="480" w:lineRule="auto"/>
        <w:ind w:firstLine="720"/>
        <w:rPr>
          <w:b/>
          <w:bCs/>
        </w:rPr>
      </w:pPr>
      <w:commentRangeStart w:id="78"/>
      <w:commentRangeStart w:id="79"/>
      <w:r>
        <w:rPr>
          <w:bCs/>
          <w:color w:val="000000" w:themeColor="text1"/>
        </w:rPr>
        <w:t>Our</w:t>
      </w:r>
      <w:commentRangeEnd w:id="78"/>
      <w:r>
        <w:rPr>
          <w:rStyle w:val="CommentReference"/>
        </w:rPr>
        <w:commentReference w:id="78"/>
      </w:r>
      <w:commentRangeEnd w:id="79"/>
      <w:r w:rsidR="004A236E">
        <w:rPr>
          <w:rStyle w:val="CommentReference"/>
        </w:rPr>
        <w:commentReference w:id="79"/>
      </w:r>
      <w:r>
        <w:rPr>
          <w:bCs/>
          <w:color w:val="000000" w:themeColor="text1"/>
        </w:rPr>
        <w:t xml:space="preserve"> original power analysis was based on an </w:t>
      </w:r>
      <w:r w:rsidR="00C239C0" w:rsidRPr="00A130A1">
        <w:rPr>
          <w:bCs/>
          <w:i/>
          <w:iCs/>
          <w:color w:val="000000" w:themeColor="text1"/>
        </w:rPr>
        <w:t>a</w:t>
      </w:r>
      <w:r w:rsidRPr="00A130A1">
        <w:rPr>
          <w:bCs/>
          <w:i/>
          <w:iCs/>
          <w:color w:val="000000" w:themeColor="text1"/>
        </w:rPr>
        <w:t xml:space="preserve"> priori</w:t>
      </w:r>
      <w:r>
        <w:rPr>
          <w:bCs/>
          <w:color w:val="000000" w:themeColor="text1"/>
        </w:rPr>
        <w:t xml:space="preserve"> correlation with two tails. We hoped for an effect size of</w:t>
      </w:r>
      <w:r w:rsidR="00C239C0">
        <w:rPr>
          <w:bCs/>
          <w:color w:val="000000" w:themeColor="text1"/>
        </w:rPr>
        <w:t xml:space="preserve"> </w:t>
      </w:r>
      <w:r w:rsidR="00C239C0">
        <w:rPr>
          <w:bCs/>
          <w:i/>
          <w:iCs/>
          <w:color w:val="000000" w:themeColor="text1"/>
        </w:rPr>
        <w:t>r</w:t>
      </w:r>
      <w:r w:rsidR="00C239C0">
        <w:rPr>
          <w:bCs/>
          <w:color w:val="000000" w:themeColor="text1"/>
        </w:rPr>
        <w:t xml:space="preserve"> ~ </w:t>
      </w:r>
      <w:r w:rsidRPr="00A130A1">
        <w:rPr>
          <w:bCs/>
          <w:i/>
          <w:iCs/>
          <w:color w:val="000000" w:themeColor="text1"/>
        </w:rPr>
        <w:t>.</w:t>
      </w:r>
      <w:r>
        <w:rPr>
          <w:bCs/>
          <w:color w:val="000000" w:themeColor="text1"/>
        </w:rPr>
        <w:t>3</w:t>
      </w:r>
      <w:r w:rsidR="00C239C0">
        <w:rPr>
          <w:bCs/>
          <w:color w:val="000000" w:themeColor="text1"/>
        </w:rPr>
        <w:t>0</w:t>
      </w:r>
      <w:r>
        <w:rPr>
          <w:bCs/>
          <w:color w:val="000000" w:themeColor="text1"/>
        </w:rPr>
        <w:t xml:space="preserve"> (</w:t>
      </w:r>
      <w:r>
        <w:rPr>
          <w:bCs/>
          <w:i/>
          <w:iCs/>
          <w:color w:val="000000" w:themeColor="text1"/>
        </w:rPr>
        <w:t>r</w:t>
      </w:r>
      <w:r>
        <w:rPr>
          <w:bCs/>
          <w:i/>
          <w:iCs/>
          <w:color w:val="000000" w:themeColor="text1"/>
          <w:vertAlign w:val="superscript"/>
        </w:rPr>
        <w:t xml:space="preserve">2 </w:t>
      </w:r>
      <w:r>
        <w:rPr>
          <w:bCs/>
          <w:color w:val="000000" w:themeColor="text1"/>
        </w:rPr>
        <w:t>=</w:t>
      </w:r>
      <w:r w:rsidRPr="006A2B03">
        <w:rPr>
          <w:bCs/>
          <w:color w:val="000000" w:themeColor="text1"/>
        </w:rPr>
        <w:t xml:space="preserve"> .09</w:t>
      </w:r>
      <w:r>
        <w:rPr>
          <w:bCs/>
          <w:color w:val="000000" w:themeColor="text1"/>
        </w:rPr>
        <w:t xml:space="preserve">), </w:t>
      </w:r>
      <w:r w:rsidR="00C239C0">
        <w:rPr>
          <w:bCs/>
          <w:color w:val="000000" w:themeColor="text1"/>
        </w:rPr>
        <w:t>at 80% power, and alpha =</w:t>
      </w:r>
      <w:r>
        <w:rPr>
          <w:bCs/>
          <w:color w:val="000000" w:themeColor="text1"/>
        </w:rPr>
        <w:t xml:space="preserve"> .05. Using G*Power</w:t>
      </w:r>
      <w:r w:rsidR="00C239C0">
        <w:rPr>
          <w:bCs/>
          <w:color w:val="000000" w:themeColor="text1"/>
        </w:rPr>
        <w:t xml:space="preserve">, this analysis </w:t>
      </w:r>
      <w:r>
        <w:rPr>
          <w:bCs/>
          <w:color w:val="000000" w:themeColor="text1"/>
        </w:rPr>
        <w:t xml:space="preserve">yielded a sample size of 82 participants. However, when a power analysis was </w:t>
      </w:r>
      <w:r w:rsidR="00C239C0">
        <w:rPr>
          <w:bCs/>
          <w:color w:val="000000" w:themeColor="text1"/>
        </w:rPr>
        <w:t xml:space="preserve">examined </w:t>
      </w:r>
      <w:r w:rsidR="001E3047">
        <w:rPr>
          <w:bCs/>
          <w:i/>
          <w:iCs/>
          <w:color w:val="000000" w:themeColor="text1"/>
        </w:rPr>
        <w:t>a posteriori</w:t>
      </w:r>
      <w:r>
        <w:rPr>
          <w:bCs/>
          <w:color w:val="000000" w:themeColor="text1"/>
        </w:rPr>
        <w:t>, controlling for our average correlations for the typing test and the APM (</w:t>
      </w:r>
      <w:r>
        <w:rPr>
          <w:bCs/>
          <w:i/>
          <w:iCs/>
          <w:color w:val="000000" w:themeColor="text1"/>
        </w:rPr>
        <w:t>r</w:t>
      </w:r>
      <w:r>
        <w:rPr>
          <w:bCs/>
          <w:color w:val="000000" w:themeColor="text1"/>
        </w:rPr>
        <w:t xml:space="preserve"> = .23) and the OSPAN and typing test (</w:t>
      </w:r>
      <w:r>
        <w:rPr>
          <w:bCs/>
          <w:i/>
          <w:iCs/>
          <w:color w:val="000000" w:themeColor="text1"/>
        </w:rPr>
        <w:t xml:space="preserve">r </w:t>
      </w:r>
      <w:r>
        <w:rPr>
          <w:bCs/>
          <w:color w:val="000000" w:themeColor="text1"/>
        </w:rPr>
        <w:t>= .22)</w:t>
      </w:r>
      <w:r w:rsidR="001E3047">
        <w:rPr>
          <w:bCs/>
          <w:color w:val="000000" w:themeColor="text1"/>
        </w:rPr>
        <w:t>,</w:t>
      </w:r>
      <w:r>
        <w:rPr>
          <w:bCs/>
          <w:color w:val="000000" w:themeColor="text1"/>
        </w:rPr>
        <w:t xml:space="preserve"> we would have needed about 159 participants </w:t>
      </w:r>
      <w:r w:rsidR="001E3047">
        <w:rPr>
          <w:bCs/>
          <w:color w:val="000000" w:themeColor="text1"/>
        </w:rPr>
        <w:t xml:space="preserve">to detect a significant relationship between </w:t>
      </w:r>
      <w:r w:rsidR="00CA6F1A">
        <w:rPr>
          <w:bCs/>
          <w:color w:val="000000" w:themeColor="text1"/>
        </w:rPr>
        <w:t>these</w:t>
      </w:r>
      <w:r w:rsidR="001E3047">
        <w:rPr>
          <w:bCs/>
          <w:color w:val="000000" w:themeColor="text1"/>
        </w:rPr>
        <w:t xml:space="preserve"> </w:t>
      </w:r>
      <w:r w:rsidR="00CA6F1A">
        <w:rPr>
          <w:bCs/>
          <w:color w:val="000000" w:themeColor="text1"/>
        </w:rPr>
        <w:t>correlations</w:t>
      </w:r>
      <w:r w:rsidR="001E3047">
        <w:rPr>
          <w:bCs/>
          <w:color w:val="000000" w:themeColor="text1"/>
        </w:rPr>
        <w:t xml:space="preserve"> </w:t>
      </w:r>
      <w:r w:rsidR="00CA6F1A">
        <w:rPr>
          <w:bCs/>
          <w:color w:val="000000" w:themeColor="text1"/>
        </w:rPr>
        <w:t>at alpha &lt; .05.</w:t>
      </w:r>
    </w:p>
    <w:p w14:paraId="6A6B7D1B" w14:textId="6FD60617" w:rsidR="00EE611C" w:rsidRPr="00F541C0" w:rsidRDefault="00F541C0" w:rsidP="00EE611C">
      <w:pPr>
        <w:spacing w:line="480" w:lineRule="auto"/>
        <w:jc w:val="center"/>
        <w:rPr>
          <w:b/>
          <w:bCs/>
        </w:rPr>
      </w:pPr>
      <w:commentRangeStart w:id="80"/>
      <w:r>
        <w:rPr>
          <w:b/>
          <w:bCs/>
        </w:rPr>
        <w:t>Discussion</w:t>
      </w:r>
      <w:commentRangeEnd w:id="80"/>
      <w:r w:rsidR="00685DA0">
        <w:rPr>
          <w:rStyle w:val="CommentReference"/>
        </w:rPr>
        <w:commentReference w:id="80"/>
      </w:r>
    </w:p>
    <w:p w14:paraId="6B861BD9" w14:textId="3F0B4F1E" w:rsidR="0014106F" w:rsidRDefault="00F541C0" w:rsidP="0014106F">
      <w:pPr>
        <w:spacing w:line="480" w:lineRule="auto"/>
        <w:rPr>
          <w:ins w:id="81" w:author="Erin Buchanan" w:date="2019-06-14T13:07:00Z"/>
        </w:rPr>
      </w:pPr>
      <w:r>
        <w:rPr>
          <w:b/>
        </w:rPr>
        <w:tab/>
      </w:r>
      <w:r w:rsidR="0014106F" w:rsidRPr="000902D5">
        <w:t xml:space="preserve">Expertise and working memory studies have been </w:t>
      </w:r>
      <w:del w:id="82" w:author="Erin Buchanan" w:date="2019-06-14T13:05:00Z">
        <w:r w:rsidR="0014106F" w:rsidRPr="000902D5" w:rsidDel="00BF16ED">
          <w:delText xml:space="preserve">done </w:delText>
        </w:r>
      </w:del>
      <w:ins w:id="83" w:author="Erin Buchanan" w:date="2019-06-14T13:05:00Z">
        <w:r w:rsidR="00BF16ED">
          <w:t>performed</w:t>
        </w:r>
        <w:r w:rsidR="00BF16ED" w:rsidRPr="000902D5">
          <w:t xml:space="preserve"> </w:t>
        </w:r>
      </w:ins>
      <w:del w:id="84" w:author="Erin Buchanan" w:date="2019-06-14T13:05:00Z">
        <w:r w:rsidR="0014106F" w:rsidRPr="000902D5" w:rsidDel="00BF16ED">
          <w:delText xml:space="preserve">on </w:delText>
        </w:r>
      </w:del>
      <w:ins w:id="85" w:author="Erin Buchanan" w:date="2019-06-14T13:05:00Z">
        <w:r w:rsidR="00BF16ED">
          <w:t>focusing on</w:t>
        </w:r>
        <w:r w:rsidR="00BF16ED" w:rsidRPr="000902D5">
          <w:t xml:space="preserve"> </w:t>
        </w:r>
      </w:ins>
      <w:r w:rsidR="0014106F" w:rsidRPr="000902D5">
        <w:t xml:space="preserve">various </w:t>
      </w:r>
      <w:ins w:id="86" w:author="Erin Buchanan" w:date="2019-06-14T13:05:00Z">
        <w:r w:rsidR="00BF16ED">
          <w:t xml:space="preserve">psychological research </w:t>
        </w:r>
      </w:ins>
      <w:proofErr w:type="spellStart"/>
      <w:r w:rsidR="0014106F">
        <w:t>topics</w:t>
      </w:r>
      <w:r w:rsidR="0014106F" w:rsidRPr="000902D5">
        <w:t>. Ve</w:t>
      </w:r>
      <w:proofErr w:type="spellEnd"/>
      <w:r w:rsidR="0014106F" w:rsidRPr="000902D5">
        <w:t>ry few studies</w:t>
      </w:r>
      <w:r w:rsidR="0014106F">
        <w:t xml:space="preserve">, however, </w:t>
      </w:r>
      <w:r w:rsidR="0014106F" w:rsidRPr="000902D5">
        <w:t xml:space="preserve">include fluid intelligence and </w:t>
      </w:r>
      <w:r w:rsidR="0014106F">
        <w:t xml:space="preserve">its relationship </w:t>
      </w:r>
      <w:r w:rsidR="0014106F" w:rsidRPr="000902D5">
        <w:t xml:space="preserve">to expertise. </w:t>
      </w:r>
      <w:r w:rsidR="0014106F">
        <w:t>This experiment was designed to</w:t>
      </w:r>
      <w:r w:rsidR="0014106F" w:rsidRPr="000902D5">
        <w:t xml:space="preserve"> compare expertise and working memory again, and then see how expertise and fluid intelligence are related</w:t>
      </w:r>
      <w:r w:rsidR="0014106F">
        <w:t xml:space="preserve"> as well. </w:t>
      </w:r>
      <w:commentRangeStart w:id="87"/>
      <w:r w:rsidR="0014106F">
        <w:t xml:space="preserve">The </w:t>
      </w:r>
      <w:commentRangeEnd w:id="87"/>
      <w:r w:rsidR="0014106F">
        <w:rPr>
          <w:rStyle w:val="CommentReference"/>
        </w:rPr>
        <w:commentReference w:id="87"/>
      </w:r>
      <w:ins w:id="88" w:author="Wikowsky, Addie J" w:date="2019-06-12T02:27:00Z">
        <w:r w:rsidR="0014106F">
          <w:t xml:space="preserve">original </w:t>
        </w:r>
      </w:ins>
      <w:r w:rsidR="0014106F">
        <w:t xml:space="preserve">hypothesis </w:t>
      </w:r>
      <w:ins w:id="89" w:author="Wikowsky, Addie J" w:date="2019-06-12T02:27:00Z">
        <w:r w:rsidR="0014106F">
          <w:t xml:space="preserve">was </w:t>
        </w:r>
      </w:ins>
      <w:r w:rsidR="0014106F">
        <w:t>that t</w:t>
      </w:r>
      <w:r w:rsidR="0014106F" w:rsidRPr="000902D5">
        <w:t xml:space="preserve">hose who have a higher expertise </w:t>
      </w:r>
      <w:r w:rsidR="0014106F">
        <w:t xml:space="preserve">in foreign language or in the typing task, </w:t>
      </w:r>
      <w:r w:rsidR="0014106F" w:rsidRPr="000902D5">
        <w:t xml:space="preserve">will have a higher working memory </w:t>
      </w:r>
      <w:r w:rsidR="0014106F">
        <w:t>A</w:t>
      </w:r>
      <w:r w:rsidR="0014106F" w:rsidRPr="000902D5">
        <w:t xml:space="preserve">OSPAN scores and higher fluid intelligence </w:t>
      </w:r>
      <w:r w:rsidR="0014106F">
        <w:t>APM scores</w:t>
      </w:r>
      <w:r w:rsidR="0014106F" w:rsidRPr="000902D5">
        <w:t xml:space="preserve">. </w:t>
      </w:r>
      <w:ins w:id="90" w:author="Wikowsky, Addie J" w:date="2019-06-12T02:29:00Z">
        <w:r w:rsidR="0014106F">
          <w:t>Ins</w:t>
        </w:r>
      </w:ins>
      <w:ins w:id="91" w:author="Wikowsky, Addie J" w:date="2019-06-12T02:30:00Z">
        <w:r w:rsidR="0014106F">
          <w:t>tead f</w:t>
        </w:r>
      </w:ins>
      <w:del w:id="92" w:author="Wikowsky, Addie J" w:date="2019-06-12T02:29:00Z">
        <w:r w:rsidR="0014106F" w:rsidDel="0014106F">
          <w:delText>F</w:delText>
        </w:r>
      </w:del>
      <w:r w:rsidR="0014106F">
        <w:t xml:space="preserve">or global expertise, we used the typing scores to correlate with AOSPAN, and APM to examine this </w:t>
      </w:r>
      <w:commentRangeStart w:id="93"/>
      <w:r w:rsidR="0014106F">
        <w:t>hypothesis</w:t>
      </w:r>
      <w:commentRangeEnd w:id="93"/>
      <w:r w:rsidR="00E03F82">
        <w:rPr>
          <w:rStyle w:val="CommentReference"/>
        </w:rPr>
        <w:commentReference w:id="93"/>
      </w:r>
      <w:del w:id="94" w:author="Wikowsky, Addie J" w:date="2019-06-12T02:28:00Z">
        <w:r w:rsidR="0014106F" w:rsidDel="0014106F">
          <w:delText xml:space="preserve">. </w:delText>
        </w:r>
      </w:del>
      <w:del w:id="95" w:author="Wikowsky, Addie J" w:date="2019-06-12T02:27:00Z">
        <w:r w:rsidR="0014106F" w:rsidDel="0014106F">
          <w:delText xml:space="preserve">As a second measure of expertise, we then looked at the correlation between foreign language fluency exam scores and working memory/fluid intelligence. </w:delText>
        </w:r>
      </w:del>
      <w:del w:id="96" w:author="Wikowsky, Addie J" w:date="2019-06-12T02:28:00Z">
        <w:r w:rsidR="0014106F" w:rsidDel="0014106F">
          <w:delText xml:space="preserve">Last,e compared the correlation between the typing scores and / to the same correlation for the language fluency and working memory/fluid intelligence. </w:delText>
        </w:r>
      </w:del>
      <w:ins w:id="97" w:author="Erin Buchanan" w:date="2019-06-14T13:06:00Z">
        <w:r w:rsidR="00E03F82">
          <w:t xml:space="preserve">. Performance on the OSPAN task in the math sections was further used as a covariate to account for participant differences in this portion of the OSPAN task. </w:t>
        </w:r>
      </w:ins>
      <w:ins w:id="98" w:author="Wikowsky, Addie J" w:date="2019-06-12T02:28:00Z">
        <w:del w:id="99" w:author="Erin Buchanan" w:date="2019-06-14T13:06:00Z">
          <w:r w:rsidR="0014106F" w:rsidDel="00E03F82">
            <w:delText>.</w:delText>
          </w:r>
        </w:del>
      </w:ins>
      <w:ins w:id="100" w:author="Wikowsky, Addie J" w:date="2019-06-12T02:30:00Z">
        <w:del w:id="101" w:author="Erin Buchanan" w:date="2019-06-14T13:06:00Z">
          <w:r w:rsidR="0014106F" w:rsidDel="00E03F82">
            <w:delText xml:space="preserve"> </w:delText>
          </w:r>
        </w:del>
      </w:ins>
      <w:del w:id="102" w:author="Erin Buchanan" w:date="2019-06-14T13:06:00Z">
        <w:r w:rsidR="0014106F" w:rsidDel="00E03F82">
          <w:delText>To control for correlated error (i.e., some people are in both correlations), we will use a multilevel model where the dependent variable is either working memory or fluid intelligence and the independent variables are expertise type (typing</w:delText>
        </w:r>
      </w:del>
      <w:ins w:id="103" w:author="Wikowsky, Addie J" w:date="2019-06-12T02:30:00Z">
        <w:del w:id="104" w:author="Erin Buchanan" w:date="2019-06-14T13:06:00Z">
          <w:r w:rsidR="0014106F" w:rsidDel="00E03F82">
            <w:delText xml:space="preserve"> test)</w:delText>
          </w:r>
        </w:del>
      </w:ins>
      <w:del w:id="105" w:author="Erin Buchanan" w:date="2019-06-14T13:06:00Z">
        <w:r w:rsidR="0014106F" w:rsidDel="00E03F82">
          <w:delText xml:space="preserve">, language), expertise score, and their interaction with participant as a random intercept (Gelman, 2006). This analysis will examine if there are differences in relationships between these variables and the type of expertise, while controlling for participants repeated across conditions. </w:delText>
        </w:r>
      </w:del>
    </w:p>
    <w:p w14:paraId="2FE701C6" w14:textId="058DD136" w:rsidR="005E2D5D" w:rsidRPr="005E2D5D" w:rsidDel="00DB5976" w:rsidRDefault="005E2D5D" w:rsidP="00DB5976">
      <w:pPr>
        <w:spacing w:line="480" w:lineRule="auto"/>
        <w:rPr>
          <w:del w:id="106" w:author="Erin Buchanan" w:date="2019-06-14T13:10:00Z"/>
        </w:rPr>
        <w:pPrChange w:id="107" w:author="Erin Buchanan" w:date="2019-06-14T13:10:00Z">
          <w:pPr>
            <w:spacing w:line="480" w:lineRule="auto"/>
          </w:pPr>
        </w:pPrChange>
      </w:pPr>
      <w:ins w:id="108" w:author="Erin Buchanan" w:date="2019-06-14T13:07:00Z">
        <w:r>
          <w:lastRenderedPageBreak/>
          <w:tab/>
          <w:t xml:space="preserve">First, we replicated the correlation between working memory and  fluid intelligence … showing </w:t>
        </w:r>
        <w:r>
          <w:rPr>
            <w:i/>
            <w:iCs/>
          </w:rPr>
          <w:t xml:space="preserve">r </w:t>
        </w:r>
        <w:r>
          <w:t xml:space="preserve">and then </w:t>
        </w:r>
        <w:proofErr w:type="spellStart"/>
        <w:r>
          <w:rPr>
            <w:i/>
            <w:iCs/>
          </w:rPr>
          <w:t>pr</w:t>
        </w:r>
        <w:proofErr w:type="spellEnd"/>
        <w:r>
          <w:t xml:space="preserve"> controlling for math scores …. </w:t>
        </w:r>
      </w:ins>
      <w:ins w:id="109" w:author="Erin Buchanan" w:date="2019-06-14T13:08:00Z">
        <w:r>
          <w:t xml:space="preserve">Next, we extended these correlations to expertise. </w:t>
        </w:r>
      </w:ins>
      <w:moveToRangeStart w:id="110" w:author="Erin Buchanan" w:date="2019-06-14T13:08:00Z" w:name="move11410096"/>
      <w:moveTo w:id="111" w:author="Erin Buchanan" w:date="2019-06-14T13:08:00Z">
        <w:r>
          <w:rPr>
            <w:bCs/>
          </w:rPr>
          <w:t xml:space="preserve">The correlation for the APM and typing test was </w:t>
        </w:r>
        <w:r>
          <w:rPr>
            <w:bCs/>
            <w:i/>
            <w:iCs/>
          </w:rPr>
          <w:t>r</w:t>
        </w:r>
        <w:r>
          <w:rPr>
            <w:bCs/>
          </w:rPr>
          <w:t xml:space="preserve"> = .23</w:t>
        </w:r>
      </w:moveTo>
      <w:ins w:id="112" w:author="Erin Buchanan" w:date="2019-06-14T13:08:00Z">
        <w:r>
          <w:rPr>
            <w:bCs/>
          </w:rPr>
          <w:t>,</w:t>
        </w:r>
      </w:ins>
      <w:moveTo w:id="113" w:author="Erin Buchanan" w:date="2019-06-14T13:08:00Z">
        <w:del w:id="114" w:author="Erin Buchanan" w:date="2019-06-14T13:08:00Z">
          <w:r w:rsidDel="005E2D5D">
            <w:rPr>
              <w:bCs/>
            </w:rPr>
            <w:delText>.</w:delText>
          </w:r>
        </w:del>
        <w:r>
          <w:rPr>
            <w:bCs/>
          </w:rPr>
          <w:t xml:space="preserve"> </w:t>
        </w:r>
        <w:del w:id="115" w:author="Erin Buchanan" w:date="2019-06-14T13:08:00Z">
          <w:r w:rsidDel="005E2D5D">
            <w:rPr>
              <w:bCs/>
            </w:rPr>
            <w:delText>While</w:delText>
          </w:r>
        </w:del>
      </w:moveTo>
      <w:ins w:id="116" w:author="Erin Buchanan" w:date="2019-06-14T13:08:00Z">
        <w:r>
          <w:rPr>
            <w:bCs/>
          </w:rPr>
          <w:t xml:space="preserve">and </w:t>
        </w:r>
      </w:ins>
      <w:moveTo w:id="117" w:author="Erin Buchanan" w:date="2019-06-14T13:08:00Z">
        <w:r>
          <w:rPr>
            <w:bCs/>
          </w:rPr>
          <w:t xml:space="preserve"> the correlation for the OSPAN and the typing test was </w:t>
        </w:r>
        <w:r>
          <w:rPr>
            <w:bCs/>
            <w:i/>
            <w:iCs/>
          </w:rPr>
          <w:t>r</w:t>
        </w:r>
        <w:r>
          <w:rPr>
            <w:bCs/>
          </w:rPr>
          <w:t xml:space="preserve"> = .22</w:t>
        </w:r>
      </w:moveTo>
      <w:ins w:id="118" w:author="Erin Buchanan" w:date="2019-06-14T13:08:00Z">
        <w:r>
          <w:rPr>
            <w:bCs/>
          </w:rPr>
          <w:t xml:space="preserve"> and </w:t>
        </w:r>
        <w:proofErr w:type="spellStart"/>
        <w:r>
          <w:rPr>
            <w:bCs/>
            <w:i/>
            <w:iCs/>
          </w:rPr>
          <w:t>pr</w:t>
        </w:r>
        <w:proofErr w:type="spellEnd"/>
        <w:r>
          <w:rPr>
            <w:bCs/>
            <w:i/>
            <w:iCs/>
          </w:rPr>
          <w:t xml:space="preserve"> = </w:t>
        </w:r>
      </w:ins>
      <w:moveTo w:id="119" w:author="Erin Buchanan" w:date="2019-06-14T13:08:00Z">
        <w:r>
          <w:rPr>
            <w:bCs/>
          </w:rPr>
          <w:t>.</w:t>
        </w:r>
      </w:moveTo>
      <w:moveToRangeEnd w:id="110"/>
      <w:ins w:id="120" w:author="Erin Buchanan" w:date="2019-06-14T13:09:00Z">
        <w:r>
          <w:rPr>
            <w:bCs/>
          </w:rPr>
          <w:t xml:space="preserve"> These results do not indicate support for our hypothesis that </w:t>
        </w:r>
        <w:r w:rsidR="00DB5976">
          <w:rPr>
            <w:bCs/>
          </w:rPr>
          <w:t xml:space="preserve">expertise and working </w:t>
        </w:r>
        <w:proofErr w:type="spellStart"/>
        <w:r w:rsidR="00DB5976">
          <w:rPr>
            <w:bCs/>
          </w:rPr>
          <w:t>memory</w:t>
        </w:r>
        <w:proofErr w:type="spellEnd"/>
        <w:r w:rsidR="00DB5976">
          <w:rPr>
            <w:bCs/>
          </w:rPr>
          <w:t xml:space="preserve"> or fluid intelligence are significantly related; however, the limitation of small sample size should be considered. </w:t>
        </w:r>
      </w:ins>
    </w:p>
    <w:p w14:paraId="0F53540A" w14:textId="5D0D4D5B" w:rsidR="00E057B4" w:rsidRDefault="00F541C0" w:rsidP="00DB5976">
      <w:pPr>
        <w:spacing w:line="480" w:lineRule="auto"/>
        <w:rPr>
          <w:ins w:id="121" w:author="Wikowsky, Addie J" w:date="2019-06-12T02:30:00Z"/>
          <w:bCs/>
        </w:rPr>
        <w:pPrChange w:id="122" w:author="Erin Buchanan" w:date="2019-06-14T13:10:00Z">
          <w:pPr>
            <w:spacing w:line="480" w:lineRule="auto"/>
            <w:ind w:firstLine="720"/>
          </w:pPr>
        </w:pPrChange>
      </w:pPr>
      <w:del w:id="123" w:author="Erin Buchanan" w:date="2019-06-14T13:10:00Z">
        <w:r w:rsidDel="00DB5976">
          <w:rPr>
            <w:bCs/>
          </w:rPr>
          <w:delText xml:space="preserve">There were limitations to our study that many others could relate to. </w:delText>
        </w:r>
      </w:del>
      <w:r>
        <w:rPr>
          <w:bCs/>
        </w:rPr>
        <w:t>Our sample size was not as large as it needed to be to have plenty of usable data for all parts of the experiment.</w:t>
      </w:r>
      <w:ins w:id="124" w:author="Erin Buchanan" w:date="2019-06-14T13:10:00Z">
        <w:r w:rsidR="00DB5976">
          <w:rPr>
            <w:bCs/>
          </w:rPr>
          <w:t xml:space="preserve"> For example, we were only able to collect </w:t>
        </w:r>
        <w:r w:rsidR="00F32F78">
          <w:rPr>
            <w:bCs/>
          </w:rPr>
          <w:t>six participants for t</w:t>
        </w:r>
      </w:ins>
      <w:del w:id="125" w:author="Erin Buchanan" w:date="2019-06-14T13:10:00Z">
        <w:r w:rsidDel="00DB5976">
          <w:rPr>
            <w:bCs/>
          </w:rPr>
          <w:delText xml:space="preserve"> This is exampled by t</w:delText>
        </w:r>
      </w:del>
      <w:r>
        <w:rPr>
          <w:bCs/>
        </w:rPr>
        <w:t>he foreign language as an expertise part of our study</w:t>
      </w:r>
      <w:del w:id="126" w:author="Erin Buchanan" w:date="2019-06-14T13:10:00Z">
        <w:r w:rsidDel="00F32F78">
          <w:rPr>
            <w:bCs/>
          </w:rPr>
          <w:delText xml:space="preserve"> where we only had a total of six participants</w:delText>
        </w:r>
      </w:del>
      <w:r>
        <w:rPr>
          <w:bCs/>
        </w:rPr>
        <w:t xml:space="preserve">, mostly scoring into the introductory course for their language. </w:t>
      </w:r>
      <w:ins w:id="127" w:author="Erin Buchanan" w:date="2019-06-14T13:10:00Z">
        <w:r w:rsidR="00F32F78">
          <w:rPr>
            <w:bCs/>
          </w:rPr>
          <w:t xml:space="preserve">More variability and scores would be necessary to fully examine this variable. </w:t>
        </w:r>
      </w:ins>
      <w:del w:id="128" w:author="Erin Buchanan" w:date="2019-06-14T13:10:00Z">
        <w:r w:rsidR="00EE611C" w:rsidDel="00DB5976">
          <w:rPr>
            <w:bCs/>
          </w:rPr>
          <w:delText xml:space="preserve">With this small overall sample, the entire expertise section did not work to prove our hypothesis. </w:delText>
        </w:r>
      </w:del>
      <w:moveFromRangeStart w:id="129" w:author="Erin Buchanan" w:date="2019-06-14T13:08:00Z" w:name="move11410096"/>
      <w:moveFrom w:id="130" w:author="Erin Buchanan" w:date="2019-06-14T13:08:00Z">
        <w:del w:id="131" w:author="Erin Buchanan" w:date="2019-06-14T13:10:00Z">
          <w:r w:rsidR="00EE611C" w:rsidDel="00DB5976">
            <w:rPr>
              <w:bCs/>
            </w:rPr>
            <w:delText xml:space="preserve">The correlation for the APM and typing test was </w:delText>
          </w:r>
          <w:r w:rsidR="00EE611C" w:rsidDel="00DB5976">
            <w:rPr>
              <w:bCs/>
              <w:i/>
              <w:iCs/>
            </w:rPr>
            <w:delText>r</w:delText>
          </w:r>
          <w:r w:rsidR="00EE611C" w:rsidDel="00DB5976">
            <w:rPr>
              <w:bCs/>
            </w:rPr>
            <w:delText xml:space="preserve"> = .23. While the correlation for the OSPAN and the typing test was </w:delText>
          </w:r>
          <w:r w:rsidR="00EE611C" w:rsidDel="00DB5976">
            <w:rPr>
              <w:bCs/>
              <w:i/>
              <w:iCs/>
            </w:rPr>
            <w:delText>r</w:delText>
          </w:r>
          <w:r w:rsidR="00EE611C" w:rsidDel="00DB5976">
            <w:rPr>
              <w:bCs/>
            </w:rPr>
            <w:delText xml:space="preserve"> = .22. </w:delText>
          </w:r>
        </w:del>
      </w:moveFrom>
      <w:moveFromRangeEnd w:id="129"/>
      <w:del w:id="132" w:author="Erin Buchanan" w:date="2019-06-14T13:10:00Z">
        <w:r w:rsidR="00EE611C" w:rsidDel="00DB5976">
          <w:rPr>
            <w:bCs/>
          </w:rPr>
          <w:delText xml:space="preserve">The reason for this correlation could be happenstance, or it could be that the two are related to the typing test as form of expertise, but to test that, the sample size would have to be approximately 82 participants. </w:delText>
        </w:r>
      </w:del>
    </w:p>
    <w:p w14:paraId="20AE25C0" w14:textId="061B3D30" w:rsidR="0014106F" w:rsidRPr="00F541C0" w:rsidRDefault="0014106F">
      <w:pPr>
        <w:spacing w:line="480" w:lineRule="auto"/>
        <w:ind w:firstLine="720"/>
        <w:rPr>
          <w:bCs/>
        </w:rPr>
        <w:pPrChange w:id="133" w:author="Wikowsky, Addie J" w:date="2019-06-12T02:30:00Z">
          <w:pPr>
            <w:spacing w:line="480" w:lineRule="auto"/>
          </w:pPr>
        </w:pPrChange>
      </w:pPr>
      <w:ins w:id="134" w:author="Wikowsky, Addie J" w:date="2019-06-12T02:30:00Z">
        <w:r>
          <w:rPr>
            <w:bCs/>
          </w:rPr>
          <w:t xml:space="preserve">Future directions of the study would be to </w:t>
        </w:r>
      </w:ins>
      <w:ins w:id="135" w:author="Wikowsky, Addie J" w:date="2019-06-12T02:32:00Z">
        <w:r>
          <w:rPr>
            <w:bCs/>
          </w:rPr>
          <w:t>replicate</w:t>
        </w:r>
      </w:ins>
      <w:ins w:id="136" w:author="Wikowsky, Addie J" w:date="2019-06-12T02:31:00Z">
        <w:r>
          <w:rPr>
            <w:bCs/>
          </w:rPr>
          <w:t xml:space="preserve"> th</w:t>
        </w:r>
      </w:ins>
      <w:ins w:id="137" w:author="Wikowsky, Addie J" w:date="2019-06-12T02:32:00Z">
        <w:r>
          <w:rPr>
            <w:bCs/>
          </w:rPr>
          <w:t>is</w:t>
        </w:r>
      </w:ins>
      <w:ins w:id="138" w:author="Wikowsky, Addie J" w:date="2019-06-12T02:31:00Z">
        <w:r>
          <w:rPr>
            <w:bCs/>
          </w:rPr>
          <w:t xml:space="preserve"> experiment again with a larger sample size</w:t>
        </w:r>
      </w:ins>
      <w:ins w:id="139" w:author="Wikowsky, Addie J" w:date="2019-06-12T02:32:00Z">
        <w:r>
          <w:rPr>
            <w:bCs/>
          </w:rPr>
          <w:t xml:space="preserve">, primarily in using foreign language as a form of expertise, and examine the same </w:t>
        </w:r>
        <w:commentRangeStart w:id="140"/>
        <w:r>
          <w:rPr>
            <w:bCs/>
          </w:rPr>
          <w:t>results</w:t>
        </w:r>
      </w:ins>
      <w:commentRangeEnd w:id="140"/>
      <w:r w:rsidR="00664828">
        <w:rPr>
          <w:rStyle w:val="CommentReference"/>
        </w:rPr>
        <w:commentReference w:id="140"/>
      </w:r>
      <w:ins w:id="141" w:author="Wikowsky, Addie J" w:date="2019-06-12T02:32:00Z">
        <w:r>
          <w:rPr>
            <w:bCs/>
          </w:rPr>
          <w:t xml:space="preserve">. Another suggestion </w:t>
        </w:r>
      </w:ins>
      <w:ins w:id="142" w:author="Wikowsky, Addie J" w:date="2019-06-12T02:33:00Z">
        <w:del w:id="143" w:author="Erin Buchanan" w:date="2019-06-14T13:11:00Z">
          <w:r w:rsidDel="00AF04F3">
            <w:rPr>
              <w:bCs/>
            </w:rPr>
            <w:delText>is</w:delText>
          </w:r>
        </w:del>
      </w:ins>
      <w:ins w:id="144" w:author="Erin Buchanan" w:date="2019-06-14T13:11:00Z">
        <w:r w:rsidR="00AF04F3">
          <w:rPr>
            <w:bCs/>
          </w:rPr>
          <w:t>would be</w:t>
        </w:r>
      </w:ins>
      <w:ins w:id="145" w:author="Wikowsky, Addie J" w:date="2019-06-12T02:33:00Z">
        <w:r>
          <w:rPr>
            <w:bCs/>
          </w:rPr>
          <w:t xml:space="preserve"> to compare the results within subjects rather than </w:t>
        </w:r>
        <w:r w:rsidR="00AA6960">
          <w:rPr>
            <w:bCs/>
          </w:rPr>
          <w:t>between</w:t>
        </w:r>
      </w:ins>
      <w:ins w:id="146" w:author="Erin Buchanan" w:date="2019-06-14T13:11:00Z">
        <w:r w:rsidR="00AF04F3">
          <w:rPr>
            <w:bCs/>
          </w:rPr>
          <w:t>, somehow manipulating expertise in the study</w:t>
        </w:r>
      </w:ins>
      <w:ins w:id="147" w:author="Wikowsky, Addie J" w:date="2019-06-12T02:33:00Z">
        <w:r w:rsidR="00AA6960">
          <w:rPr>
            <w:bCs/>
          </w:rPr>
          <w:t xml:space="preserve">. </w:t>
        </w:r>
      </w:ins>
      <w:commentRangeStart w:id="148"/>
      <w:ins w:id="149" w:author="Wikowsky, Addie J" w:date="2019-06-12T02:34:00Z">
        <w:r w:rsidR="002849F9">
          <w:rPr>
            <w:bCs/>
          </w:rPr>
          <w:t>This</w:t>
        </w:r>
      </w:ins>
      <w:ins w:id="150" w:author="Erin Buchanan" w:date="2019-06-14T13:12:00Z">
        <w:r w:rsidR="00AF04F3">
          <w:rPr>
            <w:bCs/>
          </w:rPr>
          <w:t xml:space="preserve"> study</w:t>
        </w:r>
      </w:ins>
      <w:ins w:id="151" w:author="Wikowsky, Addie J" w:date="2019-06-12T02:34:00Z">
        <w:r w:rsidR="002849F9">
          <w:rPr>
            <w:bCs/>
          </w:rPr>
          <w:t xml:space="preserve"> would be interesting to look at </w:t>
        </w:r>
      </w:ins>
      <w:ins w:id="152" w:author="Wikowsky, Addie J" w:date="2019-06-12T02:35:00Z">
        <w:r w:rsidR="002849F9">
          <w:rPr>
            <w:bCs/>
          </w:rPr>
          <w:t xml:space="preserve">because we could include different levels of expertise, such as those who have taken at least two years of French, German, or Spanish, versus those who have taken four or more years of those languages. </w:t>
        </w:r>
      </w:ins>
      <w:commentRangeEnd w:id="148"/>
      <w:r w:rsidR="00AF04F3">
        <w:rPr>
          <w:rStyle w:val="CommentReference"/>
        </w:rPr>
        <w:commentReference w:id="148"/>
      </w:r>
    </w:p>
    <w:p w14:paraId="534B8FBD" w14:textId="38AB6CEB" w:rsidR="00F541C0" w:rsidRDefault="00F541C0"/>
    <w:p w14:paraId="405EF70A" w14:textId="77777777" w:rsidR="00EE611C" w:rsidRDefault="00EE611C">
      <w:r>
        <w:br w:type="page"/>
      </w:r>
    </w:p>
    <w:p w14:paraId="21002A73" w14:textId="237E53BB" w:rsidR="007D5C47" w:rsidRDefault="00E05CF5" w:rsidP="009520B2">
      <w:pPr>
        <w:spacing w:line="480" w:lineRule="auto"/>
        <w:jc w:val="center"/>
      </w:pPr>
      <w:r w:rsidRPr="009F4725">
        <w:lastRenderedPageBreak/>
        <w:t>References</w:t>
      </w:r>
    </w:p>
    <w:p w14:paraId="52C2564F" w14:textId="77777777" w:rsidR="00DD769E" w:rsidRDefault="00DD769E" w:rsidP="00DD769E">
      <w:pPr>
        <w:spacing w:line="480" w:lineRule="auto"/>
        <w:rPr>
          <w:ins w:id="153" w:author="Erin Buchanan" w:date="2019-06-14T13:14:00Z"/>
        </w:rPr>
      </w:pPr>
      <w:proofErr w:type="spellStart"/>
      <w:ins w:id="154" w:author="Erin Buchanan" w:date="2019-06-14T13:14:00Z">
        <w:r>
          <w:t>Amthauer</w:t>
        </w:r>
        <w:proofErr w:type="spellEnd"/>
        <w:r>
          <w:t xml:space="preserve">, R., </w:t>
        </w:r>
        <w:proofErr w:type="spellStart"/>
        <w:r>
          <w:t>Brocke</w:t>
        </w:r>
        <w:proofErr w:type="spellEnd"/>
        <w:r>
          <w:t xml:space="preserve">, B., </w:t>
        </w:r>
        <w:proofErr w:type="spellStart"/>
        <w:r>
          <w:t>Liepmann</w:t>
        </w:r>
        <w:proofErr w:type="spellEnd"/>
        <w:r>
          <w:t xml:space="preserve">, D., &amp; </w:t>
        </w:r>
        <w:proofErr w:type="spellStart"/>
        <w:r>
          <w:t>Beauducel</w:t>
        </w:r>
        <w:proofErr w:type="spellEnd"/>
        <w:r>
          <w:t xml:space="preserve">, A. (2001). </w:t>
        </w:r>
        <w:proofErr w:type="spellStart"/>
        <w:r>
          <w:t>Intelligenz</w:t>
        </w:r>
        <w:proofErr w:type="spellEnd"/>
        <w:r>
          <w:t>-</w:t>
        </w:r>
        <w:proofErr w:type="spellStart"/>
        <w:r>
          <w:t>Struktur</w:t>
        </w:r>
        <w:proofErr w:type="spellEnd"/>
        <w:r>
          <w:t xml:space="preserve">-Test </w:t>
        </w:r>
      </w:ins>
    </w:p>
    <w:p w14:paraId="471957E6" w14:textId="707BA6FE" w:rsidR="00DD769E" w:rsidRDefault="00DD769E" w:rsidP="00DD769E">
      <w:pPr>
        <w:spacing w:line="480" w:lineRule="auto"/>
        <w:ind w:firstLine="720"/>
        <w:rPr>
          <w:ins w:id="155" w:author="Erin Buchanan" w:date="2019-06-14T13:14:00Z"/>
        </w:rPr>
        <w:pPrChange w:id="156" w:author="Erin Buchanan" w:date="2019-06-14T13:14:00Z">
          <w:pPr/>
        </w:pPrChange>
      </w:pPr>
      <w:ins w:id="157" w:author="Erin Buchanan" w:date="2019-06-14T13:14:00Z">
        <w:r>
          <w:t xml:space="preserve">2000 R. </w:t>
        </w:r>
        <w:r>
          <w:rPr>
            <w:i/>
            <w:iCs/>
          </w:rPr>
          <w:t xml:space="preserve">Göttingen: </w:t>
        </w:r>
        <w:proofErr w:type="spellStart"/>
        <w:r>
          <w:rPr>
            <w:i/>
            <w:iCs/>
          </w:rPr>
          <w:t>Hogrefe</w:t>
        </w:r>
        <w:proofErr w:type="spellEnd"/>
        <w:r>
          <w:t xml:space="preserve">, </w:t>
        </w:r>
        <w:r>
          <w:rPr>
            <w:i/>
            <w:iCs/>
          </w:rPr>
          <w:t>2</w:t>
        </w:r>
        <w:r>
          <w:t>.</w:t>
        </w:r>
      </w:ins>
    </w:p>
    <w:p w14:paraId="01CE4F09" w14:textId="324DDF48" w:rsidR="00D50D3B" w:rsidRPr="00D50D3B" w:rsidDel="00DD769E" w:rsidRDefault="00DD769E" w:rsidP="00DD769E">
      <w:pPr>
        <w:spacing w:line="480" w:lineRule="auto"/>
        <w:ind w:left="720" w:hanging="720"/>
        <w:rPr>
          <w:del w:id="158" w:author="Erin Buchanan" w:date="2019-06-14T13:14:00Z"/>
        </w:rPr>
        <w:pPrChange w:id="159" w:author="Erin Buchanan" w:date="2019-06-14T13:14:00Z">
          <w:pPr>
            <w:spacing w:line="480" w:lineRule="auto"/>
            <w:ind w:left="720" w:hanging="720"/>
          </w:pPr>
        </w:pPrChange>
      </w:pPr>
      <w:ins w:id="160" w:author="Erin Buchanan" w:date="2019-06-14T13:14:00Z">
        <w:r w:rsidRPr="00D50D3B" w:rsidDel="00DD769E">
          <w:t xml:space="preserve"> </w:t>
        </w:r>
      </w:ins>
      <w:del w:id="161" w:author="Erin Buchanan" w:date="2019-06-14T13:14:00Z">
        <w:r w:rsidR="00D50D3B" w:rsidRPr="00D50D3B" w:rsidDel="00DD769E">
          <w:delText>Amthauer</w:delText>
        </w:r>
        <w:r w:rsidR="00D50D3B" w:rsidDel="00DD769E">
          <w:delText>, R.,</w:delText>
        </w:r>
        <w:r w:rsidR="00D50D3B" w:rsidRPr="00D50D3B" w:rsidDel="00DD769E">
          <w:delText xml:space="preserve"> Brocke</w:delText>
        </w:r>
        <w:r w:rsidR="00D50D3B" w:rsidDel="00DD769E">
          <w:delText>, B.,</w:delText>
        </w:r>
        <w:r w:rsidR="00D50D3B" w:rsidRPr="00D50D3B" w:rsidDel="00DD769E">
          <w:delText xml:space="preserve"> Liepmann</w:delText>
        </w:r>
        <w:r w:rsidR="00D50D3B" w:rsidDel="00DD769E">
          <w:delText xml:space="preserve">, D., </w:delText>
        </w:r>
        <w:r w:rsidR="00D50D3B" w:rsidRPr="00D50D3B" w:rsidDel="00DD769E">
          <w:delText>Beauducel</w:delText>
        </w:r>
        <w:r w:rsidR="00D50D3B" w:rsidDel="00DD769E">
          <w:delText>, A.,</w:delText>
        </w:r>
        <w:r w:rsidR="00D50D3B" w:rsidRPr="00D50D3B" w:rsidDel="00DD769E">
          <w:delText xml:space="preserve"> Intelligenz- Struktur-Test 2000 R,</w:delText>
        </w:r>
        <w:r w:rsidR="00D50D3B" w:rsidDel="00DD769E">
          <w:delText xml:space="preserve"> </w:delText>
        </w:r>
        <w:r w:rsidR="00D50D3B" w:rsidRPr="00D50D3B" w:rsidDel="00DD769E">
          <w:delText xml:space="preserve">Hogrefe, </w:delText>
        </w:r>
        <w:r w:rsidR="00D50D3B" w:rsidDel="00DD769E">
          <w:delText>Gottingen</w:delText>
        </w:r>
        <w:r w:rsidR="00D50D3B" w:rsidRPr="00D50D3B" w:rsidDel="00DD769E">
          <w:delText xml:space="preserve">, </w:delText>
        </w:r>
        <w:commentRangeStart w:id="162"/>
        <w:r w:rsidR="00D50D3B" w:rsidRPr="00D50D3B" w:rsidDel="00DD769E">
          <w:delText>2001</w:delText>
        </w:r>
        <w:commentRangeEnd w:id="162"/>
        <w:r w:rsidR="005A6B31" w:rsidDel="00DD769E">
          <w:rPr>
            <w:rStyle w:val="CommentReference"/>
          </w:rPr>
          <w:commentReference w:id="162"/>
        </w:r>
        <w:r w:rsidR="00D50D3B" w:rsidRPr="00D50D3B" w:rsidDel="00DD769E">
          <w:delText xml:space="preserve">. </w:delText>
        </w:r>
      </w:del>
    </w:p>
    <w:p w14:paraId="2839777A" w14:textId="239766BF" w:rsidR="00EE71EE" w:rsidRDefault="00EE71EE" w:rsidP="00DD769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4D91BB6A" w:rsidR="00E05CF5" w:rsidRPr="00E05CF5" w:rsidRDefault="00E05CF5" w:rsidP="00DD769E">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 xml:space="preserve">(2), 85–97. </w:t>
      </w:r>
      <w:del w:id="163" w:author="Erin Buchanan" w:date="2019-06-14T13:14:00Z">
        <w:r w:rsidRPr="00E05CF5" w:rsidDel="00632351">
          <w:delText>https://doi-org.proxy.missouristate.edu/</w:delText>
        </w:r>
      </w:del>
      <w:ins w:id="164" w:author="Erin Buchanan" w:date="2019-06-14T13:14:00Z">
        <w:r w:rsidR="00632351">
          <w:t xml:space="preserve">doi: </w:t>
        </w:r>
      </w:ins>
      <w:r w:rsidRPr="00E05CF5">
        <w:t>10.1027//1016-9040.7.2.85</w:t>
      </w:r>
    </w:p>
    <w:p w14:paraId="72D6A422" w14:textId="61EFF20B"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 xml:space="preserve">(4), 485–493. </w:t>
      </w:r>
      <w:del w:id="165" w:author="Erin Buchanan" w:date="2019-06-14T13:14:00Z">
        <w:r w:rsidRPr="00AC1650" w:rsidDel="00632351">
          <w:delText>https://doi</w:delText>
        </w:r>
        <w:r w:rsidDel="00632351">
          <w:delText>-</w:delText>
        </w:r>
        <w:r w:rsidRPr="00AC1650" w:rsidDel="00632351">
          <w:delText>org.proxy.missouristate.edu/</w:delText>
        </w:r>
      </w:del>
      <w:ins w:id="166" w:author="Erin Buchanan" w:date="2019-06-14T13:14:00Z">
        <w:r w:rsidR="00632351">
          <w:t xml:space="preserve"> doi: </w:t>
        </w:r>
      </w:ins>
      <w:r w:rsidRPr="00AC1650">
        <w:t>10.1037/0894-4105.8.4.485</w:t>
      </w:r>
    </w:p>
    <w:p w14:paraId="382E8E89" w14:textId="6682C9A4"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ins w:id="167" w:author="Erin Buchanan" w:date="2019-06-14T13:15:00Z">
        <w:r w:rsidR="003E69AE">
          <w:t xml:space="preserve">doi: </w:t>
        </w:r>
        <w:r w:rsidR="003E69AE" w:rsidRPr="003E69AE">
          <w:t>10.1037/h0046743</w:t>
        </w:r>
      </w:ins>
    </w:p>
    <w:p w14:paraId="42121DF2" w14:textId="4B8CFDB2" w:rsidR="00732B2C" w:rsidRPr="00732B2C" w:rsidRDefault="00732B2C" w:rsidP="0020417F">
      <w:pPr>
        <w:spacing w:line="480" w:lineRule="auto"/>
        <w:ind w:left="720" w:hanging="720"/>
      </w:pPr>
      <w:r w:rsidRPr="00732B2C">
        <w:t>Chase, W. G., &amp; Simon, H. A., (1973). Perception in chess. </w:t>
      </w:r>
      <w:r w:rsidRPr="00732B2C">
        <w:rPr>
          <w:i/>
          <w:iCs/>
        </w:rPr>
        <w:t>Cognitive Psychology, 4</w:t>
      </w:r>
      <w:r w:rsidRPr="00732B2C">
        <w:t>(1), 55-81.</w:t>
      </w:r>
      <w:ins w:id="168" w:author="Erin Buchanan" w:date="2019-06-14T13:15:00Z">
        <w:r w:rsidR="0020417F">
          <w:t xml:space="preserve"> doi: </w:t>
        </w:r>
        <w:r w:rsidR="0020417F" w:rsidRPr="0020417F">
          <w:fldChar w:fldCharType="begin"/>
        </w:r>
        <w:r w:rsidR="0020417F" w:rsidRPr="0020417F">
          <w:instrText xml:space="preserve"> HYPERLINK "https://doi.org/10.1016/0010-0285(73)90004-2" </w:instrText>
        </w:r>
        <w:r w:rsidR="0020417F" w:rsidRPr="0020417F">
          <w:fldChar w:fldCharType="separate"/>
        </w:r>
        <w:r w:rsidR="0020417F" w:rsidRPr="0020417F">
          <w:rPr>
            <w:rStyle w:val="Hyperlink"/>
          </w:rPr>
          <w:t xml:space="preserve">10.1016/0010-0285(73)90004-2 </w:t>
        </w:r>
        <w:r w:rsidR="0020417F" w:rsidRPr="0020417F">
          <w:fldChar w:fldCharType="end"/>
        </w:r>
      </w:ins>
    </w:p>
    <w:p w14:paraId="4C13A135" w14:textId="7F69593A"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xml:space="preserve">, P., &amp; Glaser, R., (1981). Categorization and </w:t>
      </w:r>
      <w:ins w:id="169" w:author="Erin Buchanan" w:date="2019-06-14T13:15:00Z">
        <w:r w:rsidR="0020417F">
          <w:t>r</w:t>
        </w:r>
      </w:ins>
      <w:del w:id="170" w:author="Erin Buchanan" w:date="2019-06-14T13:15:00Z">
        <w:r w:rsidRPr="00732B2C" w:rsidDel="0020417F">
          <w:delText>R</w:delText>
        </w:r>
      </w:del>
      <w:r w:rsidRPr="00732B2C">
        <w:t xml:space="preserve">epresentation of </w:t>
      </w:r>
      <w:del w:id="171" w:author="Erin Buchanan" w:date="2019-06-14T13:16:00Z">
        <w:r w:rsidRPr="00732B2C" w:rsidDel="0020417F">
          <w:delText xml:space="preserve">Physics </w:delText>
        </w:r>
      </w:del>
      <w:ins w:id="172" w:author="Erin Buchanan" w:date="2019-06-14T13:16:00Z">
        <w:r w:rsidR="0020417F">
          <w:t>p</w:t>
        </w:r>
        <w:r w:rsidR="0020417F" w:rsidRPr="00732B2C">
          <w:t xml:space="preserve">hysics </w:t>
        </w:r>
        <w:r w:rsidR="0020417F">
          <w:t>p</w:t>
        </w:r>
      </w:ins>
      <w:del w:id="173" w:author="Erin Buchanan" w:date="2019-06-14T13:16:00Z">
        <w:r w:rsidRPr="00732B2C" w:rsidDel="0020417F">
          <w:delText>P</w:delText>
        </w:r>
      </w:del>
      <w:r w:rsidRPr="00732B2C">
        <w:t xml:space="preserve">roblems by </w:t>
      </w:r>
      <w:del w:id="174" w:author="Erin Buchanan" w:date="2019-06-14T13:16:00Z">
        <w:r w:rsidRPr="00732B2C" w:rsidDel="0020417F">
          <w:delText xml:space="preserve">Experts </w:delText>
        </w:r>
      </w:del>
      <w:ins w:id="175" w:author="Erin Buchanan" w:date="2019-06-14T13:16:00Z">
        <w:r w:rsidR="0020417F">
          <w:t>e</w:t>
        </w:r>
        <w:r w:rsidR="0020417F" w:rsidRPr="00732B2C">
          <w:t xml:space="preserve">xperts </w:t>
        </w:r>
      </w:ins>
      <w:r w:rsidRPr="00732B2C">
        <w:t xml:space="preserve">and </w:t>
      </w:r>
      <w:del w:id="176" w:author="Erin Buchanan" w:date="2019-06-14T13:16:00Z">
        <w:r w:rsidRPr="00732B2C" w:rsidDel="0020417F">
          <w:delText>Novices</w:delText>
        </w:r>
      </w:del>
      <w:ins w:id="177" w:author="Erin Buchanan" w:date="2019-06-14T13:16:00Z">
        <w:r w:rsidR="0020417F">
          <w:t>n</w:t>
        </w:r>
        <w:r w:rsidR="0020417F" w:rsidRPr="00732B2C">
          <w:t>ovices</w:t>
        </w:r>
      </w:ins>
      <w:r w:rsidRPr="00732B2C">
        <w:t>. </w:t>
      </w:r>
      <w:r w:rsidRPr="00732B2C">
        <w:rPr>
          <w:i/>
          <w:iCs/>
        </w:rPr>
        <w:t>Cognitive Science</w:t>
      </w:r>
      <w:r w:rsidRPr="00732B2C">
        <w:t>, </w:t>
      </w:r>
      <w:r w:rsidRPr="00732B2C">
        <w:rPr>
          <w:i/>
          <w:iCs/>
        </w:rPr>
        <w:t>5</w:t>
      </w:r>
      <w:r w:rsidRPr="00732B2C">
        <w:t>(2), 121-152.</w:t>
      </w:r>
      <w:ins w:id="178" w:author="Erin Buchanan" w:date="2019-06-14T13:16:00Z">
        <w:r w:rsidR="004B0F39">
          <w:t xml:space="preserve"> doi: </w:t>
        </w:r>
        <w:r w:rsidR="004B0F39" w:rsidRPr="004B0F39">
          <w:t>10.1207/s15516709cog0502_2</w:t>
        </w:r>
      </w:ins>
    </w:p>
    <w:p w14:paraId="339FAB48" w14:textId="69409139" w:rsidR="00720AEB" w:rsidRPr="00720AEB" w:rsidRDefault="00720AEB" w:rsidP="008532F6">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4FDE83CD" w:rsidR="00946970" w:rsidRDefault="00946970" w:rsidP="008532F6">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ins w:id="179" w:author="Erin Buchanan" w:date="2019-06-14T13:17:00Z">
        <w:r w:rsidR="008532F6">
          <w:t xml:space="preserve"> doi:</w:t>
        </w:r>
        <w:r w:rsidR="008532F6" w:rsidRPr="008532F6">
          <w:t xml:space="preserve"> </w:t>
        </w:r>
        <w:r w:rsidR="008532F6" w:rsidRPr="008532F6">
          <w:fldChar w:fldCharType="begin"/>
        </w:r>
        <w:r w:rsidR="008532F6" w:rsidRPr="008532F6">
          <w:instrText xml:space="preserve"> HYPERLINK "https://doi.org/10.1016/s0160-2896(01)00096-4" </w:instrText>
        </w:r>
        <w:r w:rsidR="008532F6" w:rsidRPr="008532F6">
          <w:fldChar w:fldCharType="separate"/>
        </w:r>
        <w:r w:rsidR="008532F6" w:rsidRPr="008532F6">
          <w:rPr>
            <w:rStyle w:val="Hyperlink"/>
          </w:rPr>
          <w:t xml:space="preserve">10.1016/s0160-2896(01)00096-4 </w:t>
        </w:r>
        <w:r w:rsidR="008532F6" w:rsidRPr="008532F6">
          <w:fldChar w:fldCharType="end"/>
        </w:r>
      </w:ins>
    </w:p>
    <w:p w14:paraId="0382B81E" w14:textId="0ED653F3" w:rsidR="002928B5" w:rsidRDefault="002928B5" w:rsidP="0093010C">
      <w:pPr>
        <w:spacing w:line="480" w:lineRule="auto"/>
        <w:ind w:left="720" w:hanging="720"/>
        <w:rPr>
          <w:ins w:id="180" w:author="Wikowsky, Addie J" w:date="2019-06-05T23:48:00Z"/>
        </w:rPr>
      </w:pPr>
      <w:r>
        <w:lastRenderedPageBreak/>
        <w:t xml:space="preserve">Daneman, M., Carpenter, P. A., (1980). Individual differences in working memory and reading. </w:t>
      </w:r>
      <w:r>
        <w:rPr>
          <w:i/>
        </w:rPr>
        <w:t>Journal of Verbal Learning and Verbal Behavior</w:t>
      </w:r>
      <w:r>
        <w:t>, 19(4), 450-466.</w:t>
      </w:r>
      <w:ins w:id="181" w:author="Erin Buchanan" w:date="2019-06-14T13:20:00Z">
        <w:r w:rsidR="004E4C44">
          <w:t xml:space="preserve"> doi: </w:t>
        </w:r>
        <w:r w:rsidR="004E4C44" w:rsidRPr="004E4C44">
          <w:t>10.1016/S0022-5371(80)90312-6</w:t>
        </w:r>
      </w:ins>
    </w:p>
    <w:p w14:paraId="75B2B8CD" w14:textId="77777777" w:rsidR="0093010C" w:rsidRDefault="0093010C" w:rsidP="0093010C">
      <w:pPr>
        <w:spacing w:line="480" w:lineRule="auto"/>
        <w:rPr>
          <w:ins w:id="182" w:author="Erin Buchanan" w:date="2019-06-14T13:19:00Z"/>
        </w:rPr>
      </w:pPr>
      <w:proofErr w:type="spellStart"/>
      <w:ins w:id="183" w:author="Erin Buchanan" w:date="2019-06-14T13:19:00Z">
        <w:r>
          <w:t>Faul</w:t>
        </w:r>
        <w:proofErr w:type="spellEnd"/>
        <w:r>
          <w:t xml:space="preserve">, F., </w:t>
        </w:r>
        <w:proofErr w:type="spellStart"/>
        <w:r>
          <w:t>Erdfelder</w:t>
        </w:r>
        <w:proofErr w:type="spellEnd"/>
        <w:r>
          <w:t xml:space="preserve">, E., Lang, A.-G., &amp; Buchner, A. (2007). G*Power 3: A flexible statistical </w:t>
        </w:r>
      </w:ins>
    </w:p>
    <w:p w14:paraId="16B77A4F" w14:textId="77777777" w:rsidR="0093010C" w:rsidRDefault="0093010C" w:rsidP="0093010C">
      <w:pPr>
        <w:spacing w:line="480" w:lineRule="auto"/>
        <w:ind w:firstLine="720"/>
        <w:rPr>
          <w:ins w:id="184" w:author="Erin Buchanan" w:date="2019-06-14T13:19:00Z"/>
          <w:i/>
          <w:iCs/>
        </w:rPr>
      </w:pPr>
      <w:ins w:id="185" w:author="Erin Buchanan" w:date="2019-06-14T13:19:00Z">
        <w:r>
          <w:t xml:space="preserve">power analysis program for the social, behavioral, and biomedical sciences. </w:t>
        </w:r>
        <w:r>
          <w:rPr>
            <w:i/>
            <w:iCs/>
          </w:rPr>
          <w:t xml:space="preserve">Behavior </w:t>
        </w:r>
      </w:ins>
    </w:p>
    <w:p w14:paraId="184AE3CE" w14:textId="02DC8DB7" w:rsidR="00A130A1" w:rsidDel="0093010C" w:rsidRDefault="0093010C" w:rsidP="0093010C">
      <w:pPr>
        <w:spacing w:line="480" w:lineRule="auto"/>
        <w:ind w:firstLine="720"/>
        <w:rPr>
          <w:del w:id="186" w:author="Erin Buchanan" w:date="2019-06-14T13:19:00Z"/>
        </w:rPr>
        <w:pPrChange w:id="187" w:author="Erin Buchanan" w:date="2019-06-14T13:19:00Z">
          <w:pPr>
            <w:spacing w:line="480" w:lineRule="auto"/>
            <w:ind w:left="720" w:hanging="720"/>
          </w:pPr>
        </w:pPrChange>
      </w:pPr>
      <w:ins w:id="188" w:author="Erin Buchanan" w:date="2019-06-14T13:19:00Z">
        <w:r>
          <w:rPr>
            <w:i/>
            <w:iCs/>
          </w:rPr>
          <w:t>Research Methods</w:t>
        </w:r>
        <w:r>
          <w:t xml:space="preserve">, </w:t>
        </w:r>
        <w:r>
          <w:rPr>
            <w:i/>
            <w:iCs/>
          </w:rPr>
          <w:t>39</w:t>
        </w:r>
        <w:r>
          <w:t>, 175-191</w:t>
        </w:r>
        <w:r>
          <w:t>.</w:t>
        </w:r>
      </w:ins>
      <w:ins w:id="189" w:author="Erin Buchanan" w:date="2019-06-14T13:20:00Z">
        <w:r w:rsidR="00983405">
          <w:t xml:space="preserve"> doi: </w:t>
        </w:r>
        <w:r w:rsidR="00983405" w:rsidRPr="00983405">
          <w:t xml:space="preserve">10.3758/bf03193146 </w:t>
        </w:r>
      </w:ins>
      <w:commentRangeStart w:id="190"/>
      <w:ins w:id="191" w:author="Wikowsky, Addie J" w:date="2019-06-05T23:48:00Z">
        <w:del w:id="192" w:author="Erin Buchanan" w:date="2019-06-14T13:19:00Z">
          <w:r w:rsidR="00A130A1" w:rsidDel="0093010C">
            <w:delText>Faul, G*Power citation</w:delText>
          </w:r>
        </w:del>
      </w:ins>
      <w:commentRangeEnd w:id="190"/>
      <w:ins w:id="193" w:author="Wikowsky, Addie J" w:date="2019-06-05T23:49:00Z">
        <w:del w:id="194" w:author="Erin Buchanan" w:date="2019-06-14T13:19:00Z">
          <w:r w:rsidR="00A130A1" w:rsidDel="0093010C">
            <w:rPr>
              <w:rStyle w:val="CommentReference"/>
            </w:rPr>
            <w:commentReference w:id="190"/>
          </w:r>
        </w:del>
      </w:ins>
    </w:p>
    <w:p w14:paraId="744F502E" w14:textId="77777777" w:rsidR="0093010C" w:rsidRDefault="0093010C" w:rsidP="0093010C">
      <w:pPr>
        <w:spacing w:line="480" w:lineRule="auto"/>
        <w:ind w:firstLine="720"/>
        <w:rPr>
          <w:ins w:id="195" w:author="Erin Buchanan" w:date="2019-06-14T13:19:00Z"/>
        </w:rPr>
        <w:pPrChange w:id="196" w:author="Erin Buchanan" w:date="2019-06-14T13:19:00Z">
          <w:pPr>
            <w:spacing w:line="480" w:lineRule="auto"/>
            <w:ind w:left="720" w:hanging="720"/>
          </w:pPr>
        </w:pPrChange>
      </w:pPr>
    </w:p>
    <w:p w14:paraId="28882979" w14:textId="2ACA68F9" w:rsidR="00720AEB" w:rsidRPr="00D175E5" w:rsidRDefault="00D175E5" w:rsidP="0093010C">
      <w:pPr>
        <w:spacing w:line="480" w:lineRule="auto"/>
        <w:ind w:left="720" w:hanging="720"/>
      </w:pPr>
      <w:proofErr w:type="spellStart"/>
      <w:r>
        <w:t>Grabner</w:t>
      </w:r>
      <w:proofErr w:type="spellEnd"/>
      <w:r>
        <w:t xml:space="preserve">, H. R., Neubauer, A. C., Stern, E. (2006). Superior performance and neural efficiency: The impact of intelligence and expertise. </w:t>
      </w:r>
      <w:r>
        <w:rPr>
          <w:i/>
        </w:rPr>
        <w:t>Brain Research Bulletin,</w:t>
      </w:r>
      <w:r>
        <w:t xml:space="preserve"> 69, 422-439.</w:t>
      </w:r>
      <w:ins w:id="197" w:author="Erin Buchanan" w:date="2019-06-14T13:21:00Z">
        <w:r w:rsidR="004902BD">
          <w:t xml:space="preserve"> doi: </w:t>
        </w:r>
        <w:r w:rsidR="004902BD" w:rsidRPr="004902BD">
          <w:t>10.1016/j.brainresbull.2006.02.009</w:t>
        </w:r>
      </w:ins>
    </w:p>
    <w:p w14:paraId="79BB1E2E" w14:textId="611BBA68" w:rsidR="00E05CF5" w:rsidRDefault="00F2110B" w:rsidP="00963581">
      <w:pPr>
        <w:spacing w:line="480" w:lineRule="auto"/>
        <w:ind w:left="720" w:hanging="720"/>
      </w:pPr>
      <w:r w:rsidRPr="00F2110B">
        <w:t xml:space="preserve">Geary, David. (2009). </w:t>
      </w:r>
      <w:r w:rsidRPr="00963581">
        <w:rPr>
          <w:i/>
          <w:iCs/>
          <w:rPrChange w:id="198" w:author="Erin Buchanan" w:date="2019-06-14T13:23:00Z">
            <w:rPr/>
          </w:rPrChange>
        </w:rPr>
        <w:t>The evolution of general fluid intelligence</w:t>
      </w:r>
      <w:r w:rsidRPr="00F2110B">
        <w:t xml:space="preserve">. </w:t>
      </w:r>
      <w:ins w:id="199" w:author="Erin Buchanan" w:date="2019-06-14T13:22:00Z">
        <w:r w:rsidR="00BF1237">
          <w:t xml:space="preserve">In </w:t>
        </w:r>
        <w:r w:rsidR="00963581">
          <w:t xml:space="preserve">S. </w:t>
        </w:r>
        <w:proofErr w:type="spellStart"/>
        <w:r w:rsidR="00963581">
          <w:t>Platek</w:t>
        </w:r>
        <w:proofErr w:type="spellEnd"/>
        <w:r w:rsidR="00963581">
          <w:t xml:space="preserve"> &amp; Sh</w:t>
        </w:r>
      </w:ins>
      <w:ins w:id="200" w:author="Erin Buchanan" w:date="2019-06-14T13:23:00Z">
        <w:r w:rsidR="00963581">
          <w:t xml:space="preserve">ackelford, T.K. (Eds.), </w:t>
        </w:r>
      </w:ins>
      <w:r w:rsidRPr="00963581">
        <w:rPr>
          <w:iCs/>
          <w:rPrChange w:id="201" w:author="Erin Buchanan" w:date="2019-06-14T13:23:00Z">
            <w:rPr>
              <w:i/>
            </w:rPr>
          </w:rPrChange>
        </w:rPr>
        <w:t>Foundations in Evolutionary Cognitive Neuroscience</w:t>
      </w:r>
      <w:r w:rsidRPr="00F2110B">
        <w:t>.</w:t>
      </w:r>
      <w:ins w:id="202" w:author="Erin Buchanan" w:date="2019-06-14T13:23:00Z">
        <w:r w:rsidR="00963581">
          <w:t xml:space="preserve"> (pgs.</w:t>
        </w:r>
      </w:ins>
      <w:r w:rsidRPr="00F2110B">
        <w:t xml:space="preserve"> 22-56</w:t>
      </w:r>
      <w:ins w:id="203" w:author="Erin Buchanan" w:date="2019-06-14T13:23:00Z">
        <w:r w:rsidR="00963581">
          <w:t>)</w:t>
        </w:r>
      </w:ins>
      <w:r w:rsidRPr="00F2110B">
        <w:t xml:space="preserve">. </w:t>
      </w:r>
      <w:ins w:id="204" w:author="Erin Buchanan" w:date="2019-06-14T13:21:00Z">
        <w:r w:rsidR="001515CD">
          <w:t xml:space="preserve">doi: </w:t>
        </w:r>
      </w:ins>
      <w:r w:rsidRPr="00F2110B">
        <w:t>10.1017/CBO9780511626586.002.</w:t>
      </w:r>
    </w:p>
    <w:p w14:paraId="1B90A0BB" w14:textId="64B5A9DA"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ins w:id="205" w:author="Erin Buchanan" w:date="2019-06-14T13:24:00Z">
        <w:r w:rsidR="00093116">
          <w:t xml:space="preserve">doi: </w:t>
        </w:r>
        <w:r w:rsidR="00093116" w:rsidRPr="00093116">
          <w:t>10.1038/nn1014</w:t>
        </w:r>
      </w:ins>
    </w:p>
    <w:p w14:paraId="1FE2EA58" w14:textId="2BF43001"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del w:id="206" w:author="Erin Buchanan" w:date="2019-06-14T13:24:00Z">
        <w:r w:rsidR="00D872FE" w:rsidDel="00093116">
          <w:fldChar w:fldCharType="begin"/>
        </w:r>
        <w:r w:rsidR="00D872FE" w:rsidRPr="00093116" w:rsidDel="00093116">
          <w:delInstrText xml:space="preserve"> HYPERLINK "https://doi.org/10.1037/h0025662" </w:delInstrText>
        </w:r>
        <w:r w:rsidR="00D872FE" w:rsidDel="00093116">
          <w:fldChar w:fldCharType="separate"/>
        </w:r>
        <w:r w:rsidR="006E3389" w:rsidRPr="00093116" w:rsidDel="00093116">
          <w:rPr>
            <w:rPrChange w:id="207" w:author="Erin Buchanan" w:date="2019-06-14T13:24:00Z">
              <w:rPr>
                <w:rStyle w:val="Hyperlink"/>
              </w:rPr>
            </w:rPrChange>
          </w:rPr>
          <w:delText>https://do</w:delText>
        </w:r>
        <w:r w:rsidR="006E3389" w:rsidRPr="00093116" w:rsidDel="00093116">
          <w:rPr>
            <w:rPrChange w:id="208" w:author="Erin Buchanan" w:date="2019-06-14T13:24:00Z">
              <w:rPr>
                <w:rStyle w:val="Hyperlink"/>
              </w:rPr>
            </w:rPrChange>
          </w:rPr>
          <w:delText>i</w:delText>
        </w:r>
        <w:r w:rsidR="006E3389" w:rsidRPr="00093116" w:rsidDel="00093116">
          <w:rPr>
            <w:rPrChange w:id="209" w:author="Erin Buchanan" w:date="2019-06-14T13:24:00Z">
              <w:rPr>
                <w:rStyle w:val="Hyperlink"/>
              </w:rPr>
            </w:rPrChange>
          </w:rPr>
          <w:delText>.org/10.1037/h0025662</w:delText>
        </w:r>
        <w:r w:rsidR="00D872FE" w:rsidDel="00093116">
          <w:rPr>
            <w:rStyle w:val="Hyperlink"/>
          </w:rPr>
          <w:fldChar w:fldCharType="end"/>
        </w:r>
      </w:del>
      <w:ins w:id="210" w:author="Erin Buchanan" w:date="2019-06-14T13:24:00Z">
        <w:r w:rsidR="00093116">
          <w:t xml:space="preserve">doi: </w:t>
        </w:r>
        <w:r w:rsidR="00093116" w:rsidRPr="00093116">
          <w:rPr>
            <w:rPrChange w:id="211" w:author="Erin Buchanan" w:date="2019-06-14T13:24:00Z">
              <w:rPr>
                <w:rStyle w:val="Hyperlink"/>
              </w:rPr>
            </w:rPrChange>
          </w:rPr>
          <w:t>10.1037/h0025662</w:t>
        </w:r>
      </w:ins>
    </w:p>
    <w:p w14:paraId="7676126E" w14:textId="35D6F695" w:rsidR="006E3389" w:rsidRPr="006E3389" w:rsidRDefault="006E3389" w:rsidP="00500FFE">
      <w:pPr>
        <w:spacing w:line="480" w:lineRule="auto"/>
        <w:ind w:left="720" w:hanging="720"/>
      </w:pPr>
      <w:proofErr w:type="spellStart"/>
      <w:r>
        <w:t>Jaeggi</w:t>
      </w:r>
      <w:proofErr w:type="spellEnd"/>
      <w:r>
        <w:t xml:space="preserve">, S. M., Buschkuehl, M., Perrig, W. J., &amp; Meier, B., (2010). The concurrent validity of the </w:t>
      </w:r>
      <w:r>
        <w:rPr>
          <w:i/>
        </w:rPr>
        <w:t>N</w:t>
      </w:r>
      <w:r>
        <w:t xml:space="preserve">-back task as a working memory measure. </w:t>
      </w:r>
      <w:r>
        <w:rPr>
          <w:i/>
        </w:rPr>
        <w:t>Memory</w:t>
      </w:r>
      <w:r>
        <w:t xml:space="preserve">, </w:t>
      </w:r>
      <w:r w:rsidRPr="00093116">
        <w:rPr>
          <w:i/>
          <w:iCs/>
          <w:rPrChange w:id="212" w:author="Erin Buchanan" w:date="2019-06-14T13:24:00Z">
            <w:rPr/>
          </w:rPrChange>
        </w:rPr>
        <w:t>18</w:t>
      </w:r>
      <w:del w:id="213" w:author="Erin Buchanan" w:date="2019-06-14T13:24:00Z">
        <w:r w:rsidDel="00093116">
          <w:delText>:</w:delText>
        </w:r>
      </w:del>
      <w:ins w:id="214" w:author="Erin Buchanan" w:date="2019-06-14T13:24:00Z">
        <w:r w:rsidR="00093116">
          <w:t>(</w:t>
        </w:r>
      </w:ins>
      <w:r>
        <w:t>4</w:t>
      </w:r>
      <w:ins w:id="215" w:author="Erin Buchanan" w:date="2019-06-14T13:24:00Z">
        <w:r w:rsidR="00093116">
          <w:t>)</w:t>
        </w:r>
      </w:ins>
      <w:r>
        <w:t>, 394-412.</w:t>
      </w:r>
      <w:ins w:id="216" w:author="Erin Buchanan" w:date="2019-06-14T13:25:00Z">
        <w:r w:rsidR="00ED53F8">
          <w:t xml:space="preserve"> doi: </w:t>
        </w:r>
        <w:r w:rsidR="00ED53F8" w:rsidRPr="00ED53F8">
          <w:t>10.1080/09658211003702171</w:t>
        </w:r>
      </w:ins>
    </w:p>
    <w:p w14:paraId="41C57E19" w14:textId="3A31C470"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ins w:id="217" w:author="Erin Buchanan" w:date="2019-06-14T13:25:00Z">
        <w:r w:rsidR="00D37A5A">
          <w:t xml:space="preserve"> doi: </w:t>
        </w:r>
        <w:r w:rsidR="00D37A5A" w:rsidRPr="00D37A5A">
          <w:t>10.1037/0033-2909.131.1.66</w:t>
        </w:r>
      </w:ins>
    </w:p>
    <w:p w14:paraId="136FE39E" w14:textId="6B0D4599" w:rsidR="002928B5" w:rsidRPr="002928B5" w:rsidRDefault="002928B5" w:rsidP="00851DC5">
      <w:pPr>
        <w:spacing w:line="480" w:lineRule="auto"/>
        <w:ind w:left="720" w:hanging="720"/>
      </w:pPr>
      <w:r>
        <w:lastRenderedPageBreak/>
        <w:t xml:space="preserve">Kirchner, W. K., (1958). Age differences in short-term retention of rapidly changing information. </w:t>
      </w:r>
      <w:r>
        <w:rPr>
          <w:i/>
        </w:rPr>
        <w:t>Journal of Experimental Psychology</w:t>
      </w:r>
      <w:r>
        <w:t>, 55(4), 352-358.</w:t>
      </w:r>
      <w:ins w:id="218" w:author="Erin Buchanan" w:date="2019-06-14T13:33:00Z">
        <w:r w:rsidR="00D872FE">
          <w:t xml:space="preserve"> doi: </w:t>
        </w:r>
        <w:r w:rsidR="00D872FE" w:rsidRPr="00D872FE">
          <w:t>10.1037/h0043688</w:t>
        </w:r>
      </w:ins>
      <w:bookmarkStart w:id="219" w:name="_GoBack"/>
      <w:bookmarkEnd w:id="219"/>
    </w:p>
    <w:p w14:paraId="24A1BA9B" w14:textId="667DD4A6"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xml:space="preserve">, </w:t>
      </w:r>
      <w:r w:rsidRPr="00293D82">
        <w:rPr>
          <w:i/>
          <w:iCs/>
          <w:rPrChange w:id="220" w:author="Erin Buchanan" w:date="2019-06-14T13:33:00Z">
            <w:rPr/>
          </w:rPrChange>
        </w:rPr>
        <w:t>63</w:t>
      </w:r>
      <w:ins w:id="221" w:author="Erin Buchanan" w:date="2019-06-14T13:33:00Z">
        <w:r w:rsidR="00293D82">
          <w:t>(2)</w:t>
        </w:r>
      </w:ins>
      <w:r w:rsidRPr="00732B2C">
        <w:t>, 81-97.</w:t>
      </w:r>
      <w:ins w:id="222" w:author="Erin Buchanan" w:date="2019-06-14T13:33:00Z">
        <w:r w:rsidR="00D872FE">
          <w:t xml:space="preserve"> doi: </w:t>
        </w:r>
        <w:r w:rsidR="00D872FE" w:rsidRPr="00D872FE">
          <w:t>10.1037/h0043158</w:t>
        </w:r>
      </w:ins>
    </w:p>
    <w:commentRangeStart w:id="223"/>
    <w:p w14:paraId="7672E639" w14:textId="4B9A7AAD" w:rsidR="00215F53" w:rsidRDefault="00D872FE" w:rsidP="00732B2C">
      <w:pPr>
        <w:spacing w:line="480" w:lineRule="auto"/>
        <w:ind w:left="720" w:hanging="720"/>
        <w:rPr>
          <w:rStyle w:val="Hyperlink"/>
        </w:rPr>
      </w:pPr>
      <w:r>
        <w:fldChar w:fldCharType="begin"/>
      </w:r>
      <w:r>
        <w:instrText xml:space="preserve"> HYPERLINK "https://www.millisecond.com/download/library/v5/ospan/automatedospan.manual" </w:instrText>
      </w:r>
      <w:r>
        <w:fldChar w:fldCharType="separate"/>
      </w:r>
      <w:r w:rsidR="00B509DD" w:rsidRPr="0073470E">
        <w:rPr>
          <w:rStyle w:val="Hyperlink"/>
        </w:rPr>
        <w:t>https://www.millisecond.com/download/library/v5/ospan/automatedospan.manual</w:t>
      </w:r>
      <w:r>
        <w:rPr>
          <w:rStyle w:val="Hyperlink"/>
        </w:rPr>
        <w:fldChar w:fldCharType="end"/>
      </w:r>
      <w:commentRangeEnd w:id="223"/>
      <w:r w:rsidR="00D37A5A">
        <w:rPr>
          <w:rStyle w:val="CommentReference"/>
        </w:rPr>
        <w:commentReference w:id="223"/>
      </w:r>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06BB5E7C" w:rsidR="00331E9F" w:rsidRDefault="00331E9F" w:rsidP="00331E9F">
      <w:pPr>
        <w:spacing w:line="480" w:lineRule="auto"/>
        <w:ind w:left="720" w:hanging="720"/>
      </w:pPr>
      <w:r w:rsidRPr="0028453C">
        <w:t xml:space="preserve">Redick, T.S., Broadway, J. M., Meier, M.E., Kuriakose, P.S., Unsworth, N., Kane, M. J., Engle, R.W., (2012). Measuring </w:t>
      </w:r>
      <w:ins w:id="224" w:author="Erin Buchanan" w:date="2019-06-14T13:31:00Z">
        <w:r w:rsidR="00C74EB3">
          <w:t>w</w:t>
        </w:r>
      </w:ins>
      <w:del w:id="225" w:author="Erin Buchanan" w:date="2019-06-14T13:31:00Z">
        <w:r w:rsidRPr="0028453C" w:rsidDel="00C74EB3">
          <w:delText>W</w:delText>
        </w:r>
      </w:del>
      <w:r w:rsidRPr="0028453C">
        <w:t xml:space="preserve">orking </w:t>
      </w:r>
      <w:del w:id="226" w:author="Erin Buchanan" w:date="2019-06-14T13:31:00Z">
        <w:r w:rsidRPr="0028453C" w:rsidDel="00C74EB3">
          <w:delText xml:space="preserve">Memory </w:delText>
        </w:r>
      </w:del>
      <w:ins w:id="227" w:author="Erin Buchanan" w:date="2019-06-14T13:31:00Z">
        <w:r w:rsidR="00C74EB3">
          <w:t>m</w:t>
        </w:r>
        <w:r w:rsidR="00C74EB3" w:rsidRPr="0028453C">
          <w:t xml:space="preserve">emory </w:t>
        </w:r>
        <w:r w:rsidR="00C74EB3">
          <w:t>c</w:t>
        </w:r>
      </w:ins>
      <w:del w:id="228" w:author="Erin Buchanan" w:date="2019-06-14T13:31:00Z">
        <w:r w:rsidRPr="0028453C" w:rsidDel="00C74EB3">
          <w:delText>C</w:delText>
        </w:r>
      </w:del>
      <w:r w:rsidRPr="0028453C">
        <w:t xml:space="preserve">apacity </w:t>
      </w:r>
      <w:ins w:id="229" w:author="Erin Buchanan" w:date="2019-06-14T13:31:00Z">
        <w:r w:rsidR="00C74EB3">
          <w:t>w</w:t>
        </w:r>
      </w:ins>
      <w:del w:id="230" w:author="Erin Buchanan" w:date="2019-06-14T13:31:00Z">
        <w:r w:rsidRPr="0028453C" w:rsidDel="00C74EB3">
          <w:delText>W</w:delText>
        </w:r>
      </w:del>
      <w:r w:rsidRPr="0028453C">
        <w:t xml:space="preserve">ith </w:t>
      </w:r>
      <w:ins w:id="231" w:author="Erin Buchanan" w:date="2019-06-14T13:31:00Z">
        <w:r w:rsidR="00C74EB3">
          <w:t>a</w:t>
        </w:r>
      </w:ins>
      <w:del w:id="232" w:author="Erin Buchanan" w:date="2019-06-14T13:31:00Z">
        <w:r w:rsidRPr="0028453C" w:rsidDel="00C74EB3">
          <w:delText>A</w:delText>
        </w:r>
      </w:del>
      <w:r w:rsidRPr="0028453C">
        <w:t xml:space="preserve">utomated </w:t>
      </w:r>
      <w:ins w:id="233" w:author="Erin Buchanan" w:date="2019-06-14T13:31:00Z">
        <w:r w:rsidR="00C74EB3">
          <w:t>c</w:t>
        </w:r>
      </w:ins>
      <w:del w:id="234" w:author="Erin Buchanan" w:date="2019-06-14T13:31:00Z">
        <w:r w:rsidRPr="0028453C" w:rsidDel="00C74EB3">
          <w:delText>C</w:delText>
        </w:r>
      </w:del>
      <w:r w:rsidRPr="0028453C">
        <w:t xml:space="preserve">omplex </w:t>
      </w:r>
      <w:ins w:id="235" w:author="Erin Buchanan" w:date="2019-06-14T13:31:00Z">
        <w:r w:rsidR="00C74EB3">
          <w:t>s</w:t>
        </w:r>
      </w:ins>
      <w:del w:id="236" w:author="Erin Buchanan" w:date="2019-06-14T13:31:00Z">
        <w:r w:rsidRPr="0028453C" w:rsidDel="00C74EB3">
          <w:delText>S</w:delText>
        </w:r>
      </w:del>
      <w:r w:rsidRPr="0028453C">
        <w:t xml:space="preserve">pan </w:t>
      </w:r>
      <w:del w:id="237" w:author="Erin Buchanan" w:date="2019-06-14T13:31:00Z">
        <w:r w:rsidRPr="0028453C" w:rsidDel="00C74EB3">
          <w:delText>Tasks</w:delText>
        </w:r>
      </w:del>
      <w:ins w:id="238" w:author="Erin Buchanan" w:date="2019-06-14T13:31:00Z">
        <w:r w:rsidR="00C74EB3">
          <w:t>t</w:t>
        </w:r>
        <w:r w:rsidR="00C74EB3" w:rsidRPr="0028453C">
          <w:t>asks</w:t>
        </w:r>
      </w:ins>
      <w:r w:rsidRPr="0028453C">
        <w:t xml:space="preserve">. </w:t>
      </w:r>
      <w:r w:rsidRPr="0028453C">
        <w:rPr>
          <w:i/>
        </w:rPr>
        <w:t>European Journal of Psychological Assessment</w:t>
      </w:r>
      <w:ins w:id="239" w:author="Erin Buchanan" w:date="2019-06-14T13:31:00Z">
        <w:r w:rsidR="00C74EB3">
          <w:rPr>
            <w:i/>
          </w:rPr>
          <w:t>,</w:t>
        </w:r>
      </w:ins>
      <w:r w:rsidRPr="0028453C">
        <w:t xml:space="preserve"> </w:t>
      </w:r>
      <w:r w:rsidRPr="00C74EB3">
        <w:rPr>
          <w:i/>
          <w:iCs/>
          <w:rPrChange w:id="240" w:author="Erin Buchanan" w:date="2019-06-14T13:31:00Z">
            <w:rPr/>
          </w:rPrChange>
        </w:rPr>
        <w:t>28</w:t>
      </w:r>
      <w:r w:rsidRPr="0028453C">
        <w:t>(3), 164-171</w:t>
      </w:r>
      <w:ins w:id="241" w:author="Erin Buchanan" w:date="2019-06-14T13:31:00Z">
        <w:r w:rsidR="00C74EB3">
          <w:t>.</w:t>
        </w:r>
      </w:ins>
      <w:ins w:id="242" w:author="Erin Buchanan" w:date="2019-06-14T13:32:00Z">
        <w:r w:rsidR="006A797F">
          <w:t xml:space="preserve"> doi: </w:t>
        </w:r>
        <w:r w:rsidR="006A797F" w:rsidRPr="006A797F">
          <w:t>10.1027/1015-5759/a000123</w:t>
        </w:r>
      </w:ins>
    </w:p>
    <w:p w14:paraId="3882DD84" w14:textId="5418C5F9"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ins w:id="243" w:author="Erin Buchanan" w:date="2019-06-14T13:31:00Z">
        <w:r w:rsidR="00C74EB3">
          <w:rPr>
            <w:color w:val="000000"/>
          </w:rPr>
          <w:t xml:space="preserve">. </w:t>
        </w:r>
      </w:ins>
      <w:del w:id="244" w:author="Erin Buchanan" w:date="2019-06-14T13:30:00Z">
        <w:r w:rsidRPr="00BB5A64" w:rsidDel="00C74EB3">
          <w:rPr>
            <w:color w:val="000000"/>
          </w:rPr>
          <w:delText xml:space="preserve"> (p. 157, 159, 506). </w:delText>
        </w:r>
      </w:del>
      <w:r w:rsidRPr="00BB5A64">
        <w:rPr>
          <w:color w:val="000000"/>
        </w:rPr>
        <w:t>Boston: Allyn and Bacon.</w:t>
      </w:r>
    </w:p>
    <w:p w14:paraId="0D2091AD" w14:textId="609026EA" w:rsidR="006A424E" w:rsidRDefault="006A424E" w:rsidP="00C27873">
      <w:pPr>
        <w:spacing w:line="480" w:lineRule="auto"/>
        <w:ind w:left="720" w:hanging="720"/>
        <w:rPr>
          <w:color w:val="000000"/>
        </w:rPr>
      </w:pPr>
      <w:proofErr w:type="spellStart"/>
      <w:r w:rsidRPr="006A424E">
        <w:rPr>
          <w:color w:val="000000"/>
        </w:rPr>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U</w:t>
      </w:r>
      <w:r>
        <w:rPr>
          <w:color w:val="000000"/>
        </w:rPr>
        <w:t>.,</w:t>
      </w:r>
      <w:r w:rsidRPr="006A424E">
        <w:rPr>
          <w:color w:val="000000"/>
        </w:rPr>
        <w:t xml:space="preserve"> &amp; Wilhelm, O</w:t>
      </w:r>
      <w:r>
        <w:rPr>
          <w:color w:val="000000"/>
        </w:rPr>
        <w:t>.,</w:t>
      </w:r>
      <w:r w:rsidRPr="006A424E">
        <w:rPr>
          <w:color w:val="000000"/>
        </w:rPr>
        <w:t xml:space="preserve"> (2009).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ognitio</w:t>
      </w:r>
      <w:ins w:id="245" w:author="Erin Buchanan" w:date="2019-06-14T13:30:00Z">
        <w:r w:rsidR="00C74EB3">
          <w:rPr>
            <w:i/>
            <w:color w:val="000000"/>
          </w:rPr>
          <w:t>n</w:t>
        </w:r>
      </w:ins>
      <w:del w:id="246" w:author="Erin Buchanan" w:date="2019-06-14T13:30:00Z">
        <w:r w:rsidRPr="006A424E" w:rsidDel="00C74EB3">
          <w:rPr>
            <w:i/>
            <w:color w:val="000000"/>
          </w:rPr>
          <w:delText>n.</w:delText>
        </w:r>
      </w:del>
      <w:ins w:id="247" w:author="Erin Buchanan" w:date="2019-06-14T13:30:00Z">
        <w:r w:rsidR="00C74EB3">
          <w:rPr>
            <w:i/>
            <w:color w:val="000000"/>
          </w:rPr>
          <w:t>,</w:t>
        </w:r>
      </w:ins>
      <w:del w:id="248" w:author="Erin Buchanan" w:date="2019-06-14T13:30:00Z">
        <w:r w:rsidRPr="006A424E" w:rsidDel="00C74EB3">
          <w:rPr>
            <w:i/>
            <w:color w:val="000000"/>
          </w:rPr>
          <w:delText xml:space="preserve"> </w:delText>
        </w:r>
      </w:del>
      <w:ins w:id="249" w:author="Erin Buchanan" w:date="2019-06-14T13:30:00Z">
        <w:r w:rsidR="00C74EB3">
          <w:rPr>
            <w:iCs/>
            <w:color w:val="000000"/>
          </w:rPr>
          <w:t xml:space="preserve"> </w:t>
        </w:r>
        <w:r w:rsidR="00C74EB3">
          <w:rPr>
            <w:i/>
            <w:color w:val="000000"/>
          </w:rPr>
          <w:t>35</w:t>
        </w:r>
        <w:r w:rsidR="00C74EB3">
          <w:rPr>
            <w:iCs/>
            <w:color w:val="000000"/>
          </w:rPr>
          <w:t xml:space="preserve">(4), </w:t>
        </w:r>
      </w:ins>
      <w:del w:id="250" w:author="Erin Buchanan" w:date="2019-06-14T13:30:00Z">
        <w:r w:rsidDel="00C74EB3">
          <w:rPr>
            <w:color w:val="000000"/>
          </w:rPr>
          <w:delText>(</w:delText>
        </w:r>
        <w:r w:rsidRPr="006A424E" w:rsidDel="00C74EB3">
          <w:rPr>
            <w:color w:val="000000"/>
          </w:rPr>
          <w:delText>35</w:delText>
        </w:r>
        <w:r w:rsidDel="00C74EB3">
          <w:rPr>
            <w:color w:val="000000"/>
          </w:rPr>
          <w:delText>)</w:delText>
        </w:r>
        <w:r w:rsidRPr="006A424E" w:rsidDel="00C74EB3">
          <w:rPr>
            <w:color w:val="000000"/>
          </w:rPr>
          <w:delText xml:space="preserve">. </w:delText>
        </w:r>
      </w:del>
      <w:r w:rsidRPr="006A424E">
        <w:rPr>
          <w:color w:val="000000"/>
        </w:rPr>
        <w:t>1089-</w:t>
      </w:r>
      <w:r>
        <w:rPr>
          <w:color w:val="000000"/>
        </w:rPr>
        <w:t>10</w:t>
      </w:r>
      <w:r w:rsidRPr="006A424E">
        <w:rPr>
          <w:color w:val="000000"/>
        </w:rPr>
        <w:t xml:space="preserve">96. </w:t>
      </w:r>
      <w:ins w:id="251" w:author="Erin Buchanan" w:date="2019-06-14T13:30:00Z">
        <w:r w:rsidR="00C74EB3">
          <w:rPr>
            <w:color w:val="000000"/>
          </w:rPr>
          <w:t xml:space="preserve">doi: </w:t>
        </w:r>
      </w:ins>
      <w:r w:rsidRPr="006A424E">
        <w:rPr>
          <w:color w:val="000000"/>
        </w:rPr>
        <w:t>10.1037/a0015730.</w:t>
      </w:r>
    </w:p>
    <w:p w14:paraId="5BFCC6F0" w14:textId="7E5BC260"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AC4D48">
        <w:rPr>
          <w:i/>
          <w:iCs/>
          <w:rPrChange w:id="252" w:author="Erin Buchanan" w:date="2019-06-14T13:30:00Z">
            <w:rPr/>
          </w:rPrChange>
        </w:rPr>
        <w:t>125</w:t>
      </w:r>
      <w:r w:rsidRPr="009734EE">
        <w:t>(1), 4–27.</w:t>
      </w:r>
      <w:ins w:id="253" w:author="Erin Buchanan" w:date="2019-06-14T13:30:00Z">
        <w:r w:rsidR="00AC4D48">
          <w:t xml:space="preserve"> doi: </w:t>
        </w:r>
        <w:r w:rsidR="00AC4D48" w:rsidRPr="00AC4D48">
          <w:t>10.1037/0096-3445.125.1.4</w:t>
        </w:r>
      </w:ins>
    </w:p>
    <w:p w14:paraId="00A6869C" w14:textId="51575050" w:rsidR="0089050F" w:rsidRDefault="00823C8E" w:rsidP="00851DC5">
      <w:pPr>
        <w:spacing w:line="480" w:lineRule="auto"/>
        <w:ind w:left="720" w:hanging="720"/>
      </w:pPr>
      <w:r>
        <w:lastRenderedPageBreak/>
        <w:t xml:space="preserve">Shelton, J. T., Elliott, E. M., Matthews, R. A., </w:t>
      </w:r>
      <w:r w:rsidR="0089050F">
        <w:t xml:space="preserve">Hill, B. D., </w:t>
      </w:r>
      <w:proofErr w:type="spellStart"/>
      <w:r w:rsidR="0089050F">
        <w:t>Grouvier</w:t>
      </w:r>
      <w:proofErr w:type="spellEnd"/>
      <w:r w:rsidR="0089050F">
        <w:t>, W</w:t>
      </w:r>
      <w:del w:id="254" w:author="Erin Buchanan" w:date="2019-06-14T13:28:00Z">
        <w:r w:rsidR="0089050F" w:rsidDel="004B3B22">
          <w:delText>m</w:delText>
        </w:r>
      </w:del>
      <w:r w:rsidR="0089050F">
        <w:t xml:space="preserve">.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w:t>
      </w:r>
      <w:r w:rsidR="00A21E38" w:rsidRPr="00903D55">
        <w:rPr>
          <w:i/>
          <w:iCs/>
          <w:rPrChange w:id="255" w:author="Erin Buchanan" w:date="2019-06-14T13:29:00Z">
            <w:rPr/>
          </w:rPrChange>
        </w:rPr>
        <w:t>36</w:t>
      </w:r>
      <w:r w:rsidR="00A21E38">
        <w:t xml:space="preserve">(3), 813-820. </w:t>
      </w:r>
      <w:ins w:id="256" w:author="Erin Buchanan" w:date="2019-06-14T13:29:00Z">
        <w:r w:rsidR="00903D55">
          <w:t xml:space="preserve">doi: </w:t>
        </w:r>
        <w:r w:rsidR="00903D55" w:rsidRPr="00903D55">
          <w:t>10.1037/a0019046</w:t>
        </w:r>
      </w:ins>
    </w:p>
    <w:p w14:paraId="0F21A307" w14:textId="2681A689"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ins w:id="257" w:author="Erin Buchanan" w:date="2019-06-14T13:28:00Z">
        <w:r w:rsidR="00A7032C">
          <w:t xml:space="preserve"> doi: </w:t>
        </w:r>
        <w:r w:rsidR="00A7032C" w:rsidRPr="00A7032C">
          <w:t>10.1016/0749-596X(89)90040-5</w:t>
        </w:r>
      </w:ins>
    </w:p>
    <w:p w14:paraId="7C5E3995" w14:textId="074A1521"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ins w:id="258" w:author="Erin Buchanan" w:date="2019-06-14T13:28:00Z">
        <w:r w:rsidR="00974027">
          <w:t xml:space="preserve">doi: </w:t>
        </w:r>
        <w:r w:rsidR="00974027" w:rsidRPr="00974027">
          <w:t>10.1016/j.jml.2005.06.003</w:t>
        </w:r>
      </w:ins>
    </w:p>
    <w:p w14:paraId="63F9DDB5" w14:textId="17A6AA80" w:rsidR="002928B5" w:rsidRPr="000E41BC" w:rsidRDefault="002928B5" w:rsidP="006A2B03">
      <w:pPr>
        <w:spacing w:line="480" w:lineRule="auto"/>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xml:space="preserve">, R.P., Schrock, J.C., Engle, R. W., (2005).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w:t>
      </w:r>
      <w:r w:rsidRPr="00F37811">
        <w:rPr>
          <w:i/>
          <w:iCs/>
          <w:color w:val="333333"/>
          <w:spacing w:val="4"/>
          <w:shd w:val="clear" w:color="auto" w:fill="FFFFFF"/>
          <w:rPrChange w:id="259" w:author="Erin Buchanan" w:date="2019-06-14T13:27:00Z">
            <w:rPr>
              <w:color w:val="333333"/>
              <w:spacing w:val="4"/>
              <w:shd w:val="clear" w:color="auto" w:fill="FFFFFF"/>
            </w:rPr>
          </w:rPrChange>
        </w:rPr>
        <w:t>37</w:t>
      </w:r>
      <w:r w:rsidRPr="002928B5">
        <w:rPr>
          <w:color w:val="333333"/>
          <w:spacing w:val="4"/>
          <w:shd w:val="clear" w:color="auto" w:fill="FFFFFF"/>
        </w:rPr>
        <w:t xml:space="preserve">(3), 498-505. </w:t>
      </w:r>
      <w:ins w:id="260" w:author="Erin Buchanan" w:date="2019-06-14T13:27:00Z">
        <w:r w:rsidR="00F37811">
          <w:rPr>
            <w:color w:val="333333"/>
            <w:spacing w:val="4"/>
            <w:shd w:val="clear" w:color="auto" w:fill="FFFFFF"/>
          </w:rPr>
          <w:t>doi</w:t>
        </w:r>
      </w:ins>
      <w:del w:id="261" w:author="Erin Buchanan" w:date="2019-06-14T13:27:00Z">
        <w:r w:rsidRPr="002928B5" w:rsidDel="00F37811">
          <w:rPr>
            <w:color w:val="333333"/>
            <w:spacing w:val="4"/>
            <w:shd w:val="clear" w:color="auto" w:fill="FFFFFF"/>
          </w:rPr>
          <w:delText>DOI</w:delText>
        </w:r>
      </w:del>
      <w:r w:rsidRPr="002928B5">
        <w:rPr>
          <w:color w:val="333333"/>
          <w:spacing w:val="4"/>
          <w:shd w:val="clear" w:color="auto" w:fill="FFFFFF"/>
        </w:rPr>
        <w:t>:</w:t>
      </w:r>
      <w:ins w:id="262" w:author="Erin Buchanan" w:date="2019-06-14T13:27:00Z">
        <w:r w:rsidR="00F37811">
          <w:rPr>
            <w:color w:val="333333"/>
            <w:spacing w:val="4"/>
            <w:shd w:val="clear" w:color="auto" w:fill="FFFFFF"/>
          </w:rPr>
          <w:t xml:space="preserve"> </w:t>
        </w:r>
      </w:ins>
      <w:r w:rsidRPr="002928B5">
        <w:rPr>
          <w:color w:val="333333"/>
          <w:spacing w:val="4"/>
          <w:shd w:val="clear" w:color="auto" w:fill="FFFFFF"/>
        </w:rPr>
        <w:t>10.3758/BF03192720</w:t>
      </w:r>
    </w:p>
    <w:p w14:paraId="69C622A7" w14:textId="77777777" w:rsidR="00F37811" w:rsidRDefault="00331E9F" w:rsidP="006A2B03">
      <w:pPr>
        <w:spacing w:line="480" w:lineRule="auto"/>
        <w:rPr>
          <w:ins w:id="263" w:author="Erin Buchanan" w:date="2019-06-14T13:27:00Z"/>
        </w:rPr>
      </w:pPr>
      <w:r w:rsidRPr="009C319C">
        <w:t>Waugh, N. C., &amp; Norman, D. A. (1965). Primary memory. </w:t>
      </w:r>
      <w:r w:rsidRPr="009C319C">
        <w:rPr>
          <w:i/>
          <w:iCs/>
        </w:rPr>
        <w:t>Psychological Review</w:t>
      </w:r>
      <w:r w:rsidRPr="009C319C">
        <w:t>, </w:t>
      </w:r>
      <w:r w:rsidRPr="009C319C">
        <w:rPr>
          <w:i/>
          <w:iCs/>
        </w:rPr>
        <w:t>72</w:t>
      </w:r>
      <w:r w:rsidRPr="009C319C">
        <w:t>(2), 89–104.</w:t>
      </w:r>
      <w:ins w:id="264" w:author="Erin Buchanan" w:date="2019-06-14T13:27:00Z">
        <w:r w:rsidR="00F37811">
          <w:t xml:space="preserve"> </w:t>
        </w:r>
      </w:ins>
    </w:p>
    <w:p w14:paraId="6021D260" w14:textId="6AFC3D3C" w:rsidR="008870E8" w:rsidRDefault="00F37811" w:rsidP="00F37811">
      <w:pPr>
        <w:spacing w:line="480" w:lineRule="auto"/>
        <w:ind w:firstLine="720"/>
        <w:pPrChange w:id="265" w:author="Erin Buchanan" w:date="2019-06-14T13:27:00Z">
          <w:pPr>
            <w:spacing w:line="480" w:lineRule="auto"/>
          </w:pPr>
        </w:pPrChange>
      </w:pPr>
      <w:ins w:id="266" w:author="Erin Buchanan" w:date="2019-06-14T13:27:00Z">
        <w:r>
          <w:t xml:space="preserve">doi: </w:t>
        </w:r>
        <w:r w:rsidRPr="00F37811">
          <w:t>10.1037/h0021797</w:t>
        </w:r>
      </w:ins>
    </w:p>
    <w:p w14:paraId="6381C7FB" w14:textId="087E2BF3" w:rsidR="008870E8" w:rsidRPr="008870E8" w:rsidRDefault="006A424E" w:rsidP="0014106F">
      <w:pPr>
        <w:spacing w:line="480" w:lineRule="auto"/>
        <w:ind w:left="720" w:hanging="720"/>
      </w:pPr>
      <w:r w:rsidRPr="006A424E">
        <w:rPr>
          <w:color w:val="000000" w:themeColor="text1"/>
          <w:szCs w:val="28"/>
        </w:rPr>
        <w:t xml:space="preserve">Yuan,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xml:space="preserve">, </w:t>
      </w:r>
      <w:ins w:id="267" w:author="Erin Buchanan" w:date="2019-06-14T13:26:00Z">
        <w:r w:rsidR="00C977A3" w:rsidRPr="00C977A3">
          <w:rPr>
            <w:i/>
            <w:iCs/>
            <w:color w:val="000000" w:themeColor="text1"/>
            <w:szCs w:val="28"/>
          </w:rPr>
          <w:t>1</w:t>
        </w:r>
        <w:r w:rsidR="00C977A3">
          <w:rPr>
            <w:color w:val="000000" w:themeColor="text1"/>
            <w:szCs w:val="28"/>
          </w:rPr>
          <w:t xml:space="preserve">(2), </w:t>
        </w:r>
      </w:ins>
      <w:r w:rsidRPr="00C977A3">
        <w:rPr>
          <w:color w:val="000000" w:themeColor="text1"/>
          <w:szCs w:val="28"/>
        </w:rPr>
        <w:t>83</w:t>
      </w:r>
      <w:r w:rsidRPr="006A424E">
        <w:rPr>
          <w:color w:val="000000" w:themeColor="text1"/>
          <w:szCs w:val="28"/>
        </w:rPr>
        <w:t>-98.</w:t>
      </w:r>
      <w:ins w:id="268" w:author="Erin Buchanan" w:date="2019-06-14T13:26:00Z">
        <w:r w:rsidR="00C977A3">
          <w:rPr>
            <w:color w:val="000000" w:themeColor="text1"/>
            <w:szCs w:val="28"/>
          </w:rPr>
          <w:t xml:space="preserve"> doi:</w:t>
        </w:r>
      </w:ins>
      <w:ins w:id="269" w:author="Erin Buchanan" w:date="2019-06-14T13:27:00Z">
        <w:r w:rsidR="00C977A3">
          <w:rPr>
            <w:color w:val="000000" w:themeColor="text1"/>
            <w:szCs w:val="28"/>
          </w:rPr>
          <w:t xml:space="preserve"> </w:t>
        </w:r>
        <w:r w:rsidR="00C977A3" w:rsidRPr="00C977A3">
          <w:rPr>
            <w:color w:val="000000" w:themeColor="text1"/>
            <w:szCs w:val="28"/>
          </w:rPr>
          <w:t>10.1016/j.edurev.2006.08.005</w:t>
        </w:r>
      </w:ins>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kowsky, Addie J" w:date="2019-04-16T09:48:00Z" w:initials="WAJ">
    <w:p w14:paraId="6F8F4C7E" w14:textId="2F6C00ED" w:rsidR="00C24A76" w:rsidRDefault="00C24A76" w:rsidP="00C24A76">
      <w:pPr>
        <w:pStyle w:val="CommentText"/>
      </w:pPr>
      <w:r>
        <w:rPr>
          <w:rStyle w:val="CommentReference"/>
        </w:rPr>
        <w:annotationRef/>
      </w:r>
      <w:r>
        <w:t>GENERAL NOTES (from Dana):</w:t>
      </w:r>
    </w:p>
    <w:p w14:paraId="677683F8" w14:textId="77777777" w:rsidR="00C24A76" w:rsidRDefault="00C24A76" w:rsidP="00C24A76">
      <w:pPr>
        <w:pStyle w:val="CommentText"/>
      </w:pPr>
      <w:r>
        <w:t>-More detail in procedures</w:t>
      </w:r>
    </w:p>
    <w:p w14:paraId="71167B98" w14:textId="3AD920A8" w:rsidR="00C24A76" w:rsidRDefault="00C24A76" w:rsidP="00685DA0">
      <w:pPr>
        <w:pStyle w:val="CommentText"/>
      </w:pPr>
      <w:r>
        <w:t>-More info on data analyses</w:t>
      </w:r>
    </w:p>
    <w:p w14:paraId="4C670A23" w14:textId="27FCB10A" w:rsidR="00C24A76" w:rsidRDefault="00C24A76">
      <w:pPr>
        <w:pStyle w:val="CommentText"/>
      </w:pPr>
    </w:p>
  </w:comment>
  <w:comment w:id="1" w:author="Wikowsky, Addie J" w:date="2019-06-12T02:15:00Z" w:initials="WAJ">
    <w:p w14:paraId="72023EC4" w14:textId="4E63E313" w:rsidR="000E44E0" w:rsidRDefault="000E44E0">
      <w:pPr>
        <w:pStyle w:val="CommentText"/>
      </w:pPr>
      <w:r>
        <w:rPr>
          <w:rStyle w:val="CommentReference"/>
        </w:rPr>
        <w:annotationRef/>
      </w:r>
      <w:r>
        <w:t>B – do you think this sentence is necessary here? Or better below since we talk about measurements right after this?</w:t>
      </w:r>
    </w:p>
  </w:comment>
  <w:comment w:id="3" w:author="Erin Buchanan" w:date="2019-06-14T12:39:00Z" w:initials="BEM">
    <w:p w14:paraId="258EE840" w14:textId="0CDF891E" w:rsidR="007A3A86" w:rsidRDefault="007A3A86">
      <w:pPr>
        <w:pStyle w:val="CommentText"/>
      </w:pPr>
      <w:r>
        <w:rPr>
          <w:rStyle w:val="CommentReference"/>
        </w:rPr>
        <w:annotationRef/>
      </w:r>
      <w:r>
        <w:t xml:space="preserve">Probably better in the measurement section </w:t>
      </w:r>
    </w:p>
  </w:comment>
  <w:comment w:id="2" w:author="Wikowsky, Addie J" w:date="2019-04-16T10:04:00Z" w:initials="WAJ">
    <w:p w14:paraId="6680AE04" w14:textId="711E70FD" w:rsidR="00C24A76" w:rsidRDefault="00C24A76">
      <w:pPr>
        <w:pStyle w:val="CommentText"/>
      </w:pPr>
      <w:r>
        <w:rPr>
          <w:rStyle w:val="CommentReference"/>
        </w:rPr>
        <w:annotationRef/>
      </w:r>
      <w:r>
        <w:t>From Dana: work on this transition</w:t>
      </w:r>
    </w:p>
  </w:comment>
  <w:comment w:id="6" w:author="Wikowsky, Addie J" w:date="2019-04-16T10:04:00Z" w:initials="WAJ">
    <w:p w14:paraId="2248EDAE" w14:textId="13A4FD46" w:rsidR="00E4214C" w:rsidRDefault="00E4214C">
      <w:pPr>
        <w:pStyle w:val="CommentText"/>
      </w:pPr>
      <w:r>
        <w:rPr>
          <w:rStyle w:val="CommentReference"/>
        </w:rPr>
        <w:annotationRef/>
      </w:r>
      <w:r>
        <w:t>From Dana: more detail</w:t>
      </w:r>
    </w:p>
  </w:comment>
  <w:comment w:id="28" w:author="Erin Buchanan" w:date="2019-06-14T12:40:00Z" w:initials="BEM">
    <w:p w14:paraId="7BF2BF16" w14:textId="19247DA9" w:rsidR="00F77078" w:rsidRDefault="00F77078">
      <w:pPr>
        <w:pStyle w:val="CommentText"/>
      </w:pPr>
      <w:r>
        <w:rPr>
          <w:rStyle w:val="CommentReference"/>
        </w:rPr>
        <w:annotationRef/>
      </w:r>
      <w:r>
        <w:t xml:space="preserve">Since you aren’t using the acronym much </w:t>
      </w:r>
    </w:p>
  </w:comment>
  <w:comment w:id="36" w:author="Erin Buchanan" w:date="2019-06-14T12:41:00Z" w:initials="BEM">
    <w:p w14:paraId="4B2386E1" w14:textId="50723A5F" w:rsidR="00B9136F" w:rsidRDefault="00B9136F">
      <w:pPr>
        <w:pStyle w:val="CommentText"/>
      </w:pPr>
      <w:r>
        <w:rPr>
          <w:rStyle w:val="CommentReference"/>
        </w:rPr>
        <w:annotationRef/>
      </w:r>
      <w:r w:rsidR="00922851">
        <w:t xml:space="preserve">Not sure I would cite </w:t>
      </w:r>
      <w:proofErr w:type="spellStart"/>
      <w:r w:rsidR="00922851">
        <w:t>inqusit</w:t>
      </w:r>
      <w:proofErr w:type="spellEnd"/>
      <w:r w:rsidR="00922851">
        <w:t xml:space="preserve"> here … not really a need here for this citation. </w:t>
      </w:r>
    </w:p>
  </w:comment>
  <w:comment w:id="37" w:author="Wikowsky, Addie J" w:date="2019-04-16T10:05:00Z" w:initials="WAJ">
    <w:p w14:paraId="2499E5C8" w14:textId="59C18EAB" w:rsidR="00E4214C" w:rsidRDefault="00E4214C">
      <w:pPr>
        <w:pStyle w:val="CommentText"/>
      </w:pPr>
      <w:r>
        <w:rPr>
          <w:rStyle w:val="CommentReference"/>
        </w:rPr>
        <w:annotationRef/>
      </w:r>
      <w:proofErr w:type="spellStart"/>
      <w:r>
        <w:t>wc</w:t>
      </w:r>
      <w:proofErr w:type="spellEnd"/>
    </w:p>
  </w:comment>
  <w:comment w:id="38" w:author="Wikowsky, Addie J" w:date="2019-04-16T10:07:00Z" w:initials="WAJ">
    <w:p w14:paraId="718B222A" w14:textId="5700BC38" w:rsidR="00E4214C" w:rsidRDefault="00E4214C">
      <w:pPr>
        <w:pStyle w:val="CommentText"/>
      </w:pPr>
      <w:r>
        <w:rPr>
          <w:rStyle w:val="CommentReference"/>
        </w:rPr>
        <w:annotationRef/>
      </w:r>
      <w:r>
        <w:t>From Dana: confusing</w:t>
      </w:r>
    </w:p>
  </w:comment>
  <w:comment w:id="40" w:author="Erin Buchanan" w:date="2019-06-14T12:45:00Z" w:initials="BEM">
    <w:p w14:paraId="2E7E0D9C" w14:textId="6C3AD040" w:rsidR="00546414" w:rsidRDefault="00546414">
      <w:pPr>
        <w:pStyle w:val="CommentText"/>
      </w:pPr>
      <w:r>
        <w:rPr>
          <w:rStyle w:val="CommentReference"/>
        </w:rPr>
        <w:annotationRef/>
      </w:r>
      <w:r>
        <w:t xml:space="preserve">Here I would just say it was listed as a requirement on the </w:t>
      </w:r>
      <w:r w:rsidR="005F71FB">
        <w:t xml:space="preserve">recruitment for the study. </w:t>
      </w:r>
    </w:p>
  </w:comment>
  <w:comment w:id="41" w:author="Wikowsky, Addie J" w:date="2019-04-16T10:13:00Z" w:initials="WAJ">
    <w:p w14:paraId="526D8585" w14:textId="4EA82631" w:rsidR="00203357" w:rsidRDefault="00E4214C" w:rsidP="00E4214C">
      <w:pPr>
        <w:pStyle w:val="CommentText"/>
      </w:pPr>
      <w:r>
        <w:rPr>
          <w:rStyle w:val="CommentReference"/>
        </w:rPr>
        <w:annotationRef/>
      </w:r>
      <w:r w:rsidR="00203357">
        <w:t xml:space="preserve">FD: </w:t>
      </w:r>
      <w:r>
        <w:t>Inclusion/Exclusion criteria for the control group?  (for example – anything less than 2 years of language in HS ok?  Previously enrolled in FL course in college?)  In general, be more specific about how participants are assigned to each group</w:t>
      </w:r>
    </w:p>
    <w:p w14:paraId="54CB0E87" w14:textId="0CF9256A" w:rsidR="00E4214C" w:rsidRDefault="00E4214C">
      <w:pPr>
        <w:pStyle w:val="CommentText"/>
      </w:pPr>
    </w:p>
  </w:comment>
  <w:comment w:id="42" w:author="Wikowsky, Addie J" w:date="2019-06-09T16:37:00Z" w:initials="WAJ">
    <w:p w14:paraId="23CE0EB4" w14:textId="7FFDB011" w:rsidR="00203357" w:rsidRDefault="00203357">
      <w:pPr>
        <w:pStyle w:val="CommentText"/>
      </w:pPr>
      <w:r>
        <w:rPr>
          <w:rStyle w:val="CommentReference"/>
        </w:rPr>
        <w:annotationRef/>
      </w:r>
      <w:r w:rsidR="0014106F">
        <w:t xml:space="preserve">B – </w:t>
      </w:r>
      <w:r>
        <w:t>Do you think I should still write about this? We didn’t really have any issues with that because we didn’t ask for proof the participant had taken 2+ years of a FL.</w:t>
      </w:r>
    </w:p>
  </w:comment>
  <w:comment w:id="43" w:author="Erin Buchanan" w:date="2019-05-30T15:06:00Z" w:initials="BEM">
    <w:p w14:paraId="2B907DD3" w14:textId="77777777" w:rsidR="00A130A1" w:rsidRDefault="00A130A1" w:rsidP="00A130A1">
      <w:pPr>
        <w:pStyle w:val="CommentText"/>
        <w:rPr>
          <w:rStyle w:val="CommentReference"/>
        </w:rPr>
      </w:pPr>
      <w:r>
        <w:rPr>
          <w:rStyle w:val="CommentReference"/>
        </w:rPr>
        <w:annotationRef/>
      </w:r>
      <w:r>
        <w:rPr>
          <w:rStyle w:val="CommentReference"/>
        </w:rPr>
        <w:t xml:space="preserve">Move both sentences to the participants section </w:t>
      </w:r>
    </w:p>
    <w:p w14:paraId="6137E144" w14:textId="77777777" w:rsidR="00A130A1" w:rsidRDefault="00A130A1" w:rsidP="00A130A1">
      <w:pPr>
        <w:pStyle w:val="CommentText"/>
        <w:rPr>
          <w:rStyle w:val="CommentReference"/>
        </w:rPr>
      </w:pPr>
    </w:p>
    <w:p w14:paraId="37C9D0D6" w14:textId="77777777" w:rsidR="00A130A1" w:rsidRDefault="00A130A1" w:rsidP="00A130A1">
      <w:pPr>
        <w:pStyle w:val="CommentText"/>
      </w:pPr>
      <w:r>
        <w:rPr>
          <w:rStyle w:val="CommentReference"/>
        </w:rPr>
        <w:t xml:space="preserve">Detail (1 </w:t>
      </w:r>
      <w:proofErr w:type="spellStart"/>
      <w:r>
        <w:rPr>
          <w:rStyle w:val="CommentReference"/>
        </w:rPr>
        <w:t>french</w:t>
      </w:r>
      <w:proofErr w:type="spellEnd"/>
      <w:r>
        <w:rPr>
          <w:rStyle w:val="CommentReference"/>
        </w:rPr>
        <w:t xml:space="preserve">, 1 </w:t>
      </w:r>
      <w:proofErr w:type="spellStart"/>
      <w:r>
        <w:rPr>
          <w:rStyle w:val="CommentReference"/>
        </w:rPr>
        <w:t>spanish</w:t>
      </w:r>
      <w:proofErr w:type="spellEnd"/>
      <w:r>
        <w:rPr>
          <w:rStyle w:val="CommentReference"/>
        </w:rPr>
        <w:t xml:space="preserve">…) </w:t>
      </w:r>
    </w:p>
  </w:comment>
  <w:comment w:id="51" w:author="Erin Buchanan" w:date="2019-06-14T12:59:00Z" w:initials="BEM">
    <w:p w14:paraId="0D064A8D" w14:textId="533CCA86" w:rsidR="00770C04" w:rsidRDefault="00770C04">
      <w:pPr>
        <w:pStyle w:val="CommentText"/>
      </w:pPr>
      <w:r>
        <w:rPr>
          <w:rStyle w:val="CommentReference"/>
        </w:rPr>
        <w:annotationRef/>
      </w:r>
      <w:r>
        <w:t xml:space="preserve">Does it not go past 100? I think maybe just say the speed </w:t>
      </w:r>
      <w:r w:rsidR="000F7173">
        <w:t xml:space="preserve">is measured in words per </w:t>
      </w:r>
      <w:proofErr w:type="gramStart"/>
      <w:r w:rsidR="000F7173">
        <w:t>minute?</w:t>
      </w:r>
      <w:proofErr w:type="gramEnd"/>
      <w:r w:rsidR="000F7173">
        <w:t xml:space="preserve"> </w:t>
      </w:r>
    </w:p>
  </w:comment>
  <w:comment w:id="53" w:author="Wikowsky, Addie J" w:date="2019-04-16T10:15:00Z" w:initials="WAJ">
    <w:p w14:paraId="6F9CE921" w14:textId="6E7BF7A8" w:rsidR="00E4214C" w:rsidRDefault="00E4214C">
      <w:pPr>
        <w:pStyle w:val="CommentText"/>
      </w:pPr>
      <w:r>
        <w:rPr>
          <w:rStyle w:val="CommentReference"/>
        </w:rPr>
        <w:annotationRef/>
      </w:r>
      <w:r>
        <w:t xml:space="preserve">FD: what is the criteria </w:t>
      </w:r>
    </w:p>
  </w:comment>
  <w:comment w:id="56" w:author="Erin Buchanan" w:date="2019-06-14T13:00:00Z" w:initials="BEM">
    <w:p w14:paraId="726E1DD8" w14:textId="2508A591" w:rsidR="005A00EF" w:rsidRDefault="005A00EF">
      <w:pPr>
        <w:pStyle w:val="CommentText"/>
      </w:pPr>
      <w:r>
        <w:rPr>
          <w:rStyle w:val="CommentReference"/>
        </w:rPr>
        <w:annotationRef/>
      </w:r>
      <w:r>
        <w:t xml:space="preserve">Here’s it’s ok that shows slow to pro, but since we didn’t use that scale and don’t want to break into categories, just leave it as words per minute. </w:t>
      </w:r>
    </w:p>
  </w:comment>
  <w:comment w:id="57" w:author="Wikowsky, Addie J" w:date="2019-04-16T10:16:00Z" w:initials="WAJ">
    <w:p w14:paraId="24D8D20F" w14:textId="3EE96B00" w:rsidR="00E4214C" w:rsidRDefault="00E4214C">
      <w:pPr>
        <w:pStyle w:val="CommentText"/>
      </w:pPr>
      <w:r>
        <w:rPr>
          <w:rStyle w:val="CommentReference"/>
        </w:rPr>
        <w:annotationRef/>
      </w:r>
      <w:r>
        <w:t>FD: How will you determine which placement exam to give them?  Explain this in your method</w:t>
      </w:r>
    </w:p>
  </w:comment>
  <w:comment w:id="58" w:author="Wikowsky, Addie J" w:date="2019-04-16T10:17:00Z" w:initials="WAJ">
    <w:p w14:paraId="6D3C4B10" w14:textId="77777777" w:rsidR="00E206E1" w:rsidRDefault="00E206E1" w:rsidP="00E206E1">
      <w:pPr>
        <w:pStyle w:val="CommentText"/>
      </w:pPr>
      <w:r>
        <w:rPr>
          <w:rStyle w:val="CommentReference"/>
        </w:rPr>
        <w:annotationRef/>
      </w:r>
      <w:r>
        <w:t xml:space="preserve">FD: Measures used are clear – but could be </w:t>
      </w:r>
      <w:proofErr w:type="gramStart"/>
      <w:r>
        <w:t>more clear</w:t>
      </w:r>
      <w:proofErr w:type="gramEnd"/>
      <w:r>
        <w:t xml:space="preserve"> re: “procedure”</w:t>
      </w:r>
    </w:p>
    <w:p w14:paraId="3D1895F4" w14:textId="77777777" w:rsidR="00E206E1" w:rsidRDefault="00E206E1" w:rsidP="00E206E1">
      <w:pPr>
        <w:pStyle w:val="CommentText"/>
      </w:pPr>
    </w:p>
    <w:p w14:paraId="40816FDB" w14:textId="77777777" w:rsidR="00E206E1" w:rsidRDefault="00E206E1" w:rsidP="00E206E1">
      <w:pPr>
        <w:pStyle w:val="CommentText"/>
      </w:pPr>
      <w:r>
        <w:t>Any demographic info to be collected?</w:t>
      </w:r>
    </w:p>
    <w:p w14:paraId="4497A408" w14:textId="77777777" w:rsidR="00E206E1" w:rsidRDefault="00E206E1" w:rsidP="00E206E1">
      <w:pPr>
        <w:pStyle w:val="CommentText"/>
      </w:pPr>
    </w:p>
    <w:p w14:paraId="0A8A5271" w14:textId="57C4793A" w:rsidR="00E206E1" w:rsidRDefault="00E206E1" w:rsidP="00E206E1">
      <w:pPr>
        <w:pStyle w:val="CommentText"/>
      </w:pPr>
      <w:r>
        <w:rPr>
          <w:rStyle w:val="CommentReference"/>
        </w:rPr>
        <w:t xml:space="preserve">I might suggest including a data analysis section within your </w:t>
      </w:r>
      <w:proofErr w:type="spellStart"/>
      <w:r>
        <w:rPr>
          <w:rStyle w:val="CommentReference"/>
        </w:rPr>
        <w:t>meth</w:t>
      </w:r>
      <w:r w:rsidR="005A00EF">
        <w:rPr>
          <w:rStyle w:val="CommentReference"/>
        </w:rPr>
        <w:t>f</w:t>
      </w:r>
      <w:r>
        <w:rPr>
          <w:rStyle w:val="CommentReference"/>
        </w:rPr>
        <w:t>ods</w:t>
      </w:r>
      <w:proofErr w:type="spellEnd"/>
      <w:r>
        <w:rPr>
          <w:rStyle w:val="CommentReference"/>
        </w:rPr>
        <w:t>, identifying what analyses you will run, and what comparisons you will make.</w:t>
      </w:r>
    </w:p>
  </w:comment>
  <w:comment w:id="62" w:author="Erin Buchanan" w:date="2019-06-14T13:01:00Z" w:initials="BEM">
    <w:p w14:paraId="276B7FD6" w14:textId="50C39964" w:rsidR="005A00EF" w:rsidRDefault="005A00EF">
      <w:pPr>
        <w:pStyle w:val="CommentText"/>
      </w:pPr>
      <w:r>
        <w:rPr>
          <w:rStyle w:val="CommentReference"/>
        </w:rPr>
        <w:annotationRef/>
      </w:r>
      <w:r>
        <w:t xml:space="preserve">You can just treat this as one big picture honestly . </w:t>
      </w:r>
    </w:p>
  </w:comment>
  <w:comment w:id="65" w:author="Wikowsky, Addie J" w:date="2019-04-16T10:14:00Z" w:initials="WAJ">
    <w:p w14:paraId="68CB107A" w14:textId="77777777" w:rsidR="00954330" w:rsidRDefault="00954330" w:rsidP="00954330">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5143F6E1" w14:textId="77777777" w:rsidR="00954330" w:rsidRDefault="00954330" w:rsidP="00954330">
      <w:pPr>
        <w:pStyle w:val="CommentText"/>
      </w:pPr>
    </w:p>
    <w:p w14:paraId="3762F86B" w14:textId="77777777" w:rsidR="00954330" w:rsidRDefault="00954330" w:rsidP="00954330">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6AE1032D" w14:textId="77777777" w:rsidR="00954330" w:rsidRDefault="00954330" w:rsidP="00954330">
      <w:pPr>
        <w:pStyle w:val="CommentText"/>
      </w:pPr>
    </w:p>
  </w:comment>
  <w:comment w:id="66" w:author="Erin Buchanan" w:date="2019-06-14T13:01:00Z" w:initials="BEM">
    <w:p w14:paraId="2FEF09B4" w14:textId="0106474E" w:rsidR="005843F4" w:rsidRDefault="005843F4">
      <w:pPr>
        <w:pStyle w:val="CommentText"/>
      </w:pPr>
      <w:r>
        <w:rPr>
          <w:rStyle w:val="CommentReference"/>
        </w:rPr>
        <w:annotationRef/>
      </w:r>
      <w:r>
        <w:t xml:space="preserve">Did you ever have 24 though? </w:t>
      </w:r>
    </w:p>
  </w:comment>
  <w:comment w:id="70" w:author="Erin Buchanan" w:date="2019-06-14T13:02:00Z" w:initials="BEM">
    <w:p w14:paraId="69A2692A" w14:textId="0CEC5EAD" w:rsidR="001E1244" w:rsidRDefault="001E1244">
      <w:pPr>
        <w:pStyle w:val="CommentText"/>
      </w:pPr>
      <w:r>
        <w:rPr>
          <w:rStyle w:val="CommentReference"/>
        </w:rPr>
        <w:annotationRef/>
      </w:r>
      <w:r>
        <w:t xml:space="preserve">What happened to foreign placement here. </w:t>
      </w:r>
    </w:p>
  </w:comment>
  <w:comment w:id="76" w:author="Erin Buchanan" w:date="2019-05-30T15:17:00Z" w:initials="BEM">
    <w:p w14:paraId="0EE5F09D" w14:textId="0698CA18" w:rsidR="00951DFC" w:rsidRDefault="00951DFC">
      <w:pPr>
        <w:pStyle w:val="CommentText"/>
      </w:pPr>
      <w:r>
        <w:rPr>
          <w:rStyle w:val="CommentReference"/>
        </w:rPr>
        <w:annotationRef/>
      </w:r>
      <w:r>
        <w:t xml:space="preserve">Just use p </w:t>
      </w:r>
      <w:proofErr w:type="spellStart"/>
      <w:r>
        <w:t>cor</w:t>
      </w:r>
      <w:proofErr w:type="spellEnd"/>
      <w:r>
        <w:t xml:space="preserve"> output. </w:t>
      </w:r>
    </w:p>
  </w:comment>
  <w:comment w:id="78" w:author="Wikowsky, Addie J" w:date="2019-05-30T00:59:00Z" w:initials="WAJ">
    <w:p w14:paraId="21FC4ECC" w14:textId="77777777" w:rsidR="006A2B03" w:rsidRPr="003E727D" w:rsidRDefault="006A2B03" w:rsidP="006A2B03">
      <w:pPr>
        <w:spacing w:line="480" w:lineRule="auto"/>
        <w:rPr>
          <w:bCs/>
        </w:rPr>
      </w:pPr>
      <w:r>
        <w:rPr>
          <w:rStyle w:val="CommentReference"/>
        </w:rPr>
        <w:annotationRef/>
      </w:r>
      <w:r>
        <w:t xml:space="preserve">Your original comment on what to write here: </w:t>
      </w:r>
      <w:r>
        <w:rPr>
          <w:bCs/>
        </w:rPr>
        <w:t xml:space="preserve">Talk about power too – so we calculated it based on .30 and came up with 82 people … the correlation was .22-.23, so it was close to .3 … we would need 159 to see r = .22 be “significant”. </w:t>
      </w:r>
    </w:p>
    <w:p w14:paraId="09111A5C" w14:textId="19FD358E" w:rsidR="006A2B03" w:rsidRDefault="006A2B03">
      <w:pPr>
        <w:pStyle w:val="CommentText"/>
      </w:pPr>
    </w:p>
  </w:comment>
  <w:comment w:id="79" w:author="Erin Buchanan" w:date="2019-06-14T13:04:00Z" w:initials="BEM">
    <w:p w14:paraId="72DD0372" w14:textId="4E69B545" w:rsidR="004A236E" w:rsidRDefault="004A236E">
      <w:pPr>
        <w:pStyle w:val="CommentText"/>
      </w:pPr>
      <w:r>
        <w:rPr>
          <w:rStyle w:val="CommentReference"/>
        </w:rPr>
        <w:annotationRef/>
      </w:r>
      <w:r>
        <w:t xml:space="preserve">Looks great </w:t>
      </w:r>
    </w:p>
  </w:comment>
  <w:comment w:id="80" w:author="Wikowsky, Addie J" w:date="2019-06-06T12:10:00Z" w:initials="WAJ">
    <w:p w14:paraId="126493C9" w14:textId="31B9AAC5" w:rsidR="00685DA0" w:rsidRDefault="00685DA0" w:rsidP="00685DA0">
      <w:pPr>
        <w:pStyle w:val="CommentText"/>
      </w:pPr>
      <w:r>
        <w:rPr>
          <w:rStyle w:val="CommentReference"/>
        </w:rPr>
        <w:annotationRef/>
      </w:r>
      <w:r>
        <w:t>Dana: Future research idea: what if “expertise” is manipulated – comparisons within rather than between subjects</w:t>
      </w:r>
    </w:p>
    <w:p w14:paraId="03076D8B" w14:textId="6FF12D52" w:rsidR="00685DA0" w:rsidRDefault="00685DA0">
      <w:pPr>
        <w:pStyle w:val="CommentText"/>
      </w:pPr>
    </w:p>
  </w:comment>
  <w:comment w:id="87" w:author="Wikowsky, Addie J" w:date="2019-04-16T10:17:00Z" w:initials="WAJ">
    <w:p w14:paraId="12E74547" w14:textId="77777777" w:rsidR="0014106F" w:rsidRDefault="0014106F" w:rsidP="0014106F">
      <w:pPr>
        <w:pStyle w:val="CommentText"/>
      </w:pPr>
      <w:r>
        <w:rPr>
          <w:rStyle w:val="CommentReference"/>
        </w:rPr>
        <w:annotationRef/>
      </w:r>
      <w:r>
        <w:t>FD: revise</w:t>
      </w:r>
    </w:p>
  </w:comment>
  <w:comment w:id="93" w:author="Erin Buchanan" w:date="2019-06-14T13:06:00Z" w:initials="BEM">
    <w:p w14:paraId="4E7A4CB5" w14:textId="23458716" w:rsidR="00E03F82" w:rsidRDefault="00E03F82">
      <w:pPr>
        <w:pStyle w:val="CommentText"/>
      </w:pPr>
      <w:r>
        <w:rPr>
          <w:rStyle w:val="CommentReference"/>
        </w:rPr>
        <w:annotationRef/>
      </w:r>
      <w:r>
        <w:t xml:space="preserve">Took this out because you didn’t do MLM. </w:t>
      </w:r>
    </w:p>
  </w:comment>
  <w:comment w:id="140" w:author="Erin Buchanan" w:date="2019-06-14T13:11:00Z" w:initials="BEM">
    <w:p w14:paraId="719BB181" w14:textId="5E6E8810" w:rsidR="00664828" w:rsidRDefault="00664828">
      <w:pPr>
        <w:pStyle w:val="CommentText"/>
      </w:pPr>
      <w:r>
        <w:rPr>
          <w:rStyle w:val="CommentReference"/>
        </w:rPr>
        <w:annotationRef/>
      </w:r>
      <w:r>
        <w:t xml:space="preserve">Why would foreign language be different? Like what about FL makes it such that you think you’d find it  but not with typing? Is the expertise specific for this type of thing? </w:t>
      </w:r>
    </w:p>
  </w:comment>
  <w:comment w:id="148" w:author="Erin Buchanan" w:date="2019-06-14T13:12:00Z" w:initials="BEM">
    <w:p w14:paraId="5E0711A8" w14:textId="70B364AE" w:rsidR="00AF04F3" w:rsidRDefault="00AF04F3">
      <w:pPr>
        <w:pStyle w:val="CommentText"/>
      </w:pPr>
      <w:r>
        <w:rPr>
          <w:rStyle w:val="CommentReference"/>
        </w:rPr>
        <w:annotationRef/>
      </w:r>
      <w:r>
        <w:t xml:space="preserve">Yes but that’s between subjects, so I am not sure that would consider that within? </w:t>
      </w:r>
    </w:p>
  </w:comment>
  <w:comment w:id="162" w:author="Erin Buchanan" w:date="2019-06-14T13:12:00Z" w:initials="BEM">
    <w:p w14:paraId="2D2A4B77" w14:textId="4A9DEF91" w:rsidR="005A6B31" w:rsidRDefault="005A6B31">
      <w:pPr>
        <w:pStyle w:val="CommentText"/>
      </w:pPr>
      <w:r>
        <w:rPr>
          <w:rStyle w:val="CommentReference"/>
        </w:rPr>
        <w:annotationRef/>
      </w:r>
    </w:p>
  </w:comment>
  <w:comment w:id="190" w:author="Wikowsky, Addie J" w:date="2019-06-05T23:49:00Z" w:initials="WAJ">
    <w:p w14:paraId="72312667" w14:textId="77777777" w:rsidR="00A130A1" w:rsidRDefault="00A130A1">
      <w:pPr>
        <w:pStyle w:val="CommentText"/>
      </w:pPr>
      <w:r>
        <w:rPr>
          <w:rStyle w:val="CommentReference"/>
        </w:rPr>
        <w:annotationRef/>
      </w:r>
      <w:r>
        <w:t>Add this</w:t>
      </w:r>
    </w:p>
    <w:p w14:paraId="443AB511" w14:textId="1CB8A225" w:rsidR="00A130A1" w:rsidRDefault="00A130A1">
      <w:pPr>
        <w:pStyle w:val="CommentText"/>
      </w:pPr>
    </w:p>
  </w:comment>
  <w:comment w:id="223" w:author="Erin Buchanan" w:date="2019-06-14T13:26:00Z" w:initials="BEM">
    <w:p w14:paraId="2249E2BE" w14:textId="4685363F" w:rsidR="00D37A5A" w:rsidRDefault="00D37A5A">
      <w:pPr>
        <w:pStyle w:val="CommentText"/>
      </w:pPr>
      <w:r>
        <w:rPr>
          <w:rStyle w:val="CommentReference"/>
        </w:rPr>
        <w:annotationRef/>
      </w:r>
      <w:r>
        <w:t xml:space="preserve">Don’t think you need this one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70A23" w15:done="0"/>
  <w15:commentEx w15:paraId="72023EC4" w15:done="0"/>
  <w15:commentEx w15:paraId="258EE840" w15:paraIdParent="72023EC4" w15:done="0"/>
  <w15:commentEx w15:paraId="6680AE04" w15:done="1"/>
  <w15:commentEx w15:paraId="2248EDAE" w15:done="1"/>
  <w15:commentEx w15:paraId="7BF2BF16" w15:done="0"/>
  <w15:commentEx w15:paraId="4B2386E1" w15:done="0"/>
  <w15:commentEx w15:paraId="2499E5C8" w15:done="1"/>
  <w15:commentEx w15:paraId="718B222A" w15:done="1"/>
  <w15:commentEx w15:paraId="2E7E0D9C" w15:done="0"/>
  <w15:commentEx w15:paraId="54CB0E87" w15:done="0"/>
  <w15:commentEx w15:paraId="23CE0EB4" w15:paraIdParent="54CB0E87" w15:done="0"/>
  <w15:commentEx w15:paraId="37C9D0D6" w15:done="1"/>
  <w15:commentEx w15:paraId="0D064A8D" w15:done="0"/>
  <w15:commentEx w15:paraId="6F9CE921" w15:done="0"/>
  <w15:commentEx w15:paraId="726E1DD8" w15:done="0"/>
  <w15:commentEx w15:paraId="24D8D20F" w15:done="0"/>
  <w15:commentEx w15:paraId="0A8A5271" w15:done="0"/>
  <w15:commentEx w15:paraId="276B7FD6" w15:done="0"/>
  <w15:commentEx w15:paraId="6AE1032D" w15:done="0"/>
  <w15:commentEx w15:paraId="2FEF09B4" w15:done="0"/>
  <w15:commentEx w15:paraId="69A2692A" w15:done="0"/>
  <w15:commentEx w15:paraId="0EE5F09D" w15:done="1"/>
  <w15:commentEx w15:paraId="09111A5C" w15:done="0"/>
  <w15:commentEx w15:paraId="72DD0372" w15:paraIdParent="09111A5C" w15:done="0"/>
  <w15:commentEx w15:paraId="03076D8B" w15:done="0"/>
  <w15:commentEx w15:paraId="12E74547" w15:done="1"/>
  <w15:commentEx w15:paraId="4E7A4CB5" w15:done="0"/>
  <w15:commentEx w15:paraId="719BB181" w15:done="0"/>
  <w15:commentEx w15:paraId="5E0711A8" w15:done="0"/>
  <w15:commentEx w15:paraId="2D2A4B77" w15:done="0"/>
  <w15:commentEx w15:paraId="443AB511" w15:done="0"/>
  <w15:commentEx w15:paraId="2249E2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70A23" w16cid:durableId="20602361"/>
  <w16cid:commentId w16cid:paraId="72023EC4" w16cid:durableId="20AADED6"/>
  <w16cid:commentId w16cid:paraId="258EE840" w16cid:durableId="20AE13EF"/>
  <w16cid:commentId w16cid:paraId="6680AE04" w16cid:durableId="20602724"/>
  <w16cid:commentId w16cid:paraId="2248EDAE" w16cid:durableId="20602743"/>
  <w16cid:commentId w16cid:paraId="7BF2BF16" w16cid:durableId="20AE143F"/>
  <w16cid:commentId w16cid:paraId="4B2386E1" w16cid:durableId="20AE1494"/>
  <w16cid:commentId w16cid:paraId="2499E5C8" w16cid:durableId="2060277B"/>
  <w16cid:commentId w16cid:paraId="718B222A" w16cid:durableId="206027F7"/>
  <w16cid:commentId w16cid:paraId="2E7E0D9C" w16cid:durableId="20AE1564"/>
  <w16cid:commentId w16cid:paraId="54CB0E87" w16cid:durableId="2060294B"/>
  <w16cid:commentId w16cid:paraId="23CE0EB4" w16cid:durableId="20A7B44A"/>
  <w16cid:commentId w16cid:paraId="37C9D0D6" w16cid:durableId="20A2D4BE"/>
  <w16cid:commentId w16cid:paraId="0D064A8D" w16cid:durableId="20AE18BB"/>
  <w16cid:commentId w16cid:paraId="6F9CE921" w16cid:durableId="206029DE"/>
  <w16cid:commentId w16cid:paraId="726E1DD8" w16cid:durableId="20AE18E2"/>
  <w16cid:commentId w16cid:paraId="24D8D20F" w16cid:durableId="206029F5"/>
  <w16cid:commentId w16cid:paraId="0A8A5271" w16cid:durableId="20602A2A"/>
  <w16cid:commentId w16cid:paraId="276B7FD6" w16cid:durableId="20AE1913"/>
  <w16cid:commentId w16cid:paraId="6AE1032D" w16cid:durableId="20A7BEF6"/>
  <w16cid:commentId w16cid:paraId="2FEF09B4" w16cid:durableId="20AE1931"/>
  <w16cid:commentId w16cid:paraId="69A2692A" w16cid:durableId="20AE197B"/>
  <w16cid:commentId w16cid:paraId="0EE5F09D" w16cid:durableId="209A72A4"/>
  <w16cid:commentId w16cid:paraId="09111A5C" w16cid:durableId="2099A96E"/>
  <w16cid:commentId w16cid:paraId="72DD0372" w16cid:durableId="20AE19F7"/>
  <w16cid:commentId w16cid:paraId="03076D8B" w16cid:durableId="20A3812D"/>
  <w16cid:commentId w16cid:paraId="12E74547" w16cid:durableId="20AAE13D"/>
  <w16cid:commentId w16cid:paraId="4E7A4CB5" w16cid:durableId="20AE1A45"/>
  <w16cid:commentId w16cid:paraId="719BB181" w16cid:durableId="20AE1B6A"/>
  <w16cid:commentId w16cid:paraId="5E0711A8" w16cid:durableId="20AE1BAE"/>
  <w16cid:commentId w16cid:paraId="2D2A4B77" w16cid:durableId="20AE1BD5"/>
  <w16cid:commentId w16cid:paraId="443AB511" w16cid:durableId="20A2D373"/>
  <w16cid:commentId w16cid:paraId="2249E2BE" w16cid:durableId="20AE1EE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30AA3"/>
    <w:rsid w:val="00053B16"/>
    <w:rsid w:val="00053EA6"/>
    <w:rsid w:val="00064C59"/>
    <w:rsid w:val="00073398"/>
    <w:rsid w:val="00084858"/>
    <w:rsid w:val="00087D2A"/>
    <w:rsid w:val="000902D5"/>
    <w:rsid w:val="00090527"/>
    <w:rsid w:val="00093116"/>
    <w:rsid w:val="00093537"/>
    <w:rsid w:val="00095B46"/>
    <w:rsid w:val="000A501F"/>
    <w:rsid w:val="000A529B"/>
    <w:rsid w:val="000B0FBD"/>
    <w:rsid w:val="000B1218"/>
    <w:rsid w:val="000B35F5"/>
    <w:rsid w:val="000B7615"/>
    <w:rsid w:val="000B7E35"/>
    <w:rsid w:val="000C1B51"/>
    <w:rsid w:val="000E41BC"/>
    <w:rsid w:val="000E44E0"/>
    <w:rsid w:val="000E6226"/>
    <w:rsid w:val="000F214D"/>
    <w:rsid w:val="000F7173"/>
    <w:rsid w:val="001047B9"/>
    <w:rsid w:val="00105BC3"/>
    <w:rsid w:val="00121DDC"/>
    <w:rsid w:val="00132173"/>
    <w:rsid w:val="00136956"/>
    <w:rsid w:val="00136B5B"/>
    <w:rsid w:val="0014106F"/>
    <w:rsid w:val="001515CD"/>
    <w:rsid w:val="0017047A"/>
    <w:rsid w:val="00172331"/>
    <w:rsid w:val="00172504"/>
    <w:rsid w:val="00172B19"/>
    <w:rsid w:val="00172E50"/>
    <w:rsid w:val="00193DB4"/>
    <w:rsid w:val="0019502F"/>
    <w:rsid w:val="001B12ED"/>
    <w:rsid w:val="001B38C6"/>
    <w:rsid w:val="001B43AC"/>
    <w:rsid w:val="001D27BE"/>
    <w:rsid w:val="001E1244"/>
    <w:rsid w:val="001E3047"/>
    <w:rsid w:val="001F3BF1"/>
    <w:rsid w:val="001F3CCF"/>
    <w:rsid w:val="001F5053"/>
    <w:rsid w:val="001F52B8"/>
    <w:rsid w:val="00203357"/>
    <w:rsid w:val="0020417F"/>
    <w:rsid w:val="002043CF"/>
    <w:rsid w:val="00215F53"/>
    <w:rsid w:val="0022257B"/>
    <w:rsid w:val="00223CCD"/>
    <w:rsid w:val="00223DAE"/>
    <w:rsid w:val="002244DF"/>
    <w:rsid w:val="00224A74"/>
    <w:rsid w:val="00231247"/>
    <w:rsid w:val="00246866"/>
    <w:rsid w:val="00254BDA"/>
    <w:rsid w:val="002617F4"/>
    <w:rsid w:val="00274E2C"/>
    <w:rsid w:val="002845A7"/>
    <w:rsid w:val="002849F9"/>
    <w:rsid w:val="00290D6B"/>
    <w:rsid w:val="002928B5"/>
    <w:rsid w:val="00293C43"/>
    <w:rsid w:val="00293D82"/>
    <w:rsid w:val="0029502E"/>
    <w:rsid w:val="0029603F"/>
    <w:rsid w:val="00296A1B"/>
    <w:rsid w:val="0029762F"/>
    <w:rsid w:val="002B430C"/>
    <w:rsid w:val="002B4654"/>
    <w:rsid w:val="002B6422"/>
    <w:rsid w:val="002C16DB"/>
    <w:rsid w:val="002C64AA"/>
    <w:rsid w:val="002D2C63"/>
    <w:rsid w:val="002D4B78"/>
    <w:rsid w:val="002D4D52"/>
    <w:rsid w:val="00300759"/>
    <w:rsid w:val="003046FD"/>
    <w:rsid w:val="003142A6"/>
    <w:rsid w:val="00331E9F"/>
    <w:rsid w:val="00333649"/>
    <w:rsid w:val="00346B65"/>
    <w:rsid w:val="00346CE2"/>
    <w:rsid w:val="00355782"/>
    <w:rsid w:val="00355FDD"/>
    <w:rsid w:val="003618BC"/>
    <w:rsid w:val="00361FD4"/>
    <w:rsid w:val="00370984"/>
    <w:rsid w:val="003873BD"/>
    <w:rsid w:val="00395731"/>
    <w:rsid w:val="00396B95"/>
    <w:rsid w:val="00396FFB"/>
    <w:rsid w:val="003A286F"/>
    <w:rsid w:val="003A4769"/>
    <w:rsid w:val="003A6290"/>
    <w:rsid w:val="003A6405"/>
    <w:rsid w:val="003A6E24"/>
    <w:rsid w:val="003B1EBF"/>
    <w:rsid w:val="003C6C31"/>
    <w:rsid w:val="003C7B9B"/>
    <w:rsid w:val="003D1931"/>
    <w:rsid w:val="003E5DAE"/>
    <w:rsid w:val="003E6039"/>
    <w:rsid w:val="003E69AE"/>
    <w:rsid w:val="003E727D"/>
    <w:rsid w:val="00410B47"/>
    <w:rsid w:val="004158CD"/>
    <w:rsid w:val="00422F15"/>
    <w:rsid w:val="00430FFC"/>
    <w:rsid w:val="004328C5"/>
    <w:rsid w:val="00445F23"/>
    <w:rsid w:val="00464A76"/>
    <w:rsid w:val="004654A5"/>
    <w:rsid w:val="00467B18"/>
    <w:rsid w:val="00486C6A"/>
    <w:rsid w:val="004902BD"/>
    <w:rsid w:val="00491573"/>
    <w:rsid w:val="00491EF5"/>
    <w:rsid w:val="004934CA"/>
    <w:rsid w:val="00494363"/>
    <w:rsid w:val="004A236E"/>
    <w:rsid w:val="004B0F39"/>
    <w:rsid w:val="004B3B22"/>
    <w:rsid w:val="004D03FD"/>
    <w:rsid w:val="004D0D20"/>
    <w:rsid w:val="004D120D"/>
    <w:rsid w:val="004E4C44"/>
    <w:rsid w:val="00500FFE"/>
    <w:rsid w:val="0050210B"/>
    <w:rsid w:val="00510E3C"/>
    <w:rsid w:val="00515130"/>
    <w:rsid w:val="00543625"/>
    <w:rsid w:val="00546414"/>
    <w:rsid w:val="00546F9A"/>
    <w:rsid w:val="00553E7F"/>
    <w:rsid w:val="00563CB5"/>
    <w:rsid w:val="00566D35"/>
    <w:rsid w:val="00574873"/>
    <w:rsid w:val="005843F4"/>
    <w:rsid w:val="005906DA"/>
    <w:rsid w:val="005A00EF"/>
    <w:rsid w:val="005A0A6C"/>
    <w:rsid w:val="005A1860"/>
    <w:rsid w:val="005A3CD6"/>
    <w:rsid w:val="005A3DBA"/>
    <w:rsid w:val="005A6B31"/>
    <w:rsid w:val="005B14F8"/>
    <w:rsid w:val="005C2C86"/>
    <w:rsid w:val="005E2D5D"/>
    <w:rsid w:val="005E50AC"/>
    <w:rsid w:val="005E65B2"/>
    <w:rsid w:val="005F403B"/>
    <w:rsid w:val="005F4393"/>
    <w:rsid w:val="005F71FB"/>
    <w:rsid w:val="00601157"/>
    <w:rsid w:val="00606DD4"/>
    <w:rsid w:val="00632351"/>
    <w:rsid w:val="006337F6"/>
    <w:rsid w:val="00645FF3"/>
    <w:rsid w:val="0065364E"/>
    <w:rsid w:val="00663853"/>
    <w:rsid w:val="00664828"/>
    <w:rsid w:val="00673ED1"/>
    <w:rsid w:val="00677E2C"/>
    <w:rsid w:val="00685DA0"/>
    <w:rsid w:val="006919E9"/>
    <w:rsid w:val="006A2B03"/>
    <w:rsid w:val="006A424E"/>
    <w:rsid w:val="006A797F"/>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55019"/>
    <w:rsid w:val="00770C04"/>
    <w:rsid w:val="00784C86"/>
    <w:rsid w:val="00786281"/>
    <w:rsid w:val="0079763A"/>
    <w:rsid w:val="007A3A86"/>
    <w:rsid w:val="007A67E1"/>
    <w:rsid w:val="007B3F21"/>
    <w:rsid w:val="007B7CD1"/>
    <w:rsid w:val="007C5AF4"/>
    <w:rsid w:val="007C66AB"/>
    <w:rsid w:val="007D180D"/>
    <w:rsid w:val="007D1E8B"/>
    <w:rsid w:val="007D5C47"/>
    <w:rsid w:val="007E1B35"/>
    <w:rsid w:val="007E581A"/>
    <w:rsid w:val="007E60C3"/>
    <w:rsid w:val="007E60E7"/>
    <w:rsid w:val="007F1373"/>
    <w:rsid w:val="007F5C61"/>
    <w:rsid w:val="007F7382"/>
    <w:rsid w:val="00801F4C"/>
    <w:rsid w:val="00802CE8"/>
    <w:rsid w:val="008037C0"/>
    <w:rsid w:val="008040E5"/>
    <w:rsid w:val="00805883"/>
    <w:rsid w:val="008061ED"/>
    <w:rsid w:val="00823C8E"/>
    <w:rsid w:val="00830C1A"/>
    <w:rsid w:val="008518EB"/>
    <w:rsid w:val="00851DC5"/>
    <w:rsid w:val="008532F6"/>
    <w:rsid w:val="008632DD"/>
    <w:rsid w:val="00882BE1"/>
    <w:rsid w:val="008870E8"/>
    <w:rsid w:val="0089050F"/>
    <w:rsid w:val="00893B2D"/>
    <w:rsid w:val="008945D3"/>
    <w:rsid w:val="008945EC"/>
    <w:rsid w:val="008A4135"/>
    <w:rsid w:val="008A5AC9"/>
    <w:rsid w:val="008B2882"/>
    <w:rsid w:val="008C2695"/>
    <w:rsid w:val="008D156A"/>
    <w:rsid w:val="008D4CE7"/>
    <w:rsid w:val="008D5A2E"/>
    <w:rsid w:val="008E4258"/>
    <w:rsid w:val="008F7CA0"/>
    <w:rsid w:val="00900BB2"/>
    <w:rsid w:val="00903D55"/>
    <w:rsid w:val="009072E9"/>
    <w:rsid w:val="0090786F"/>
    <w:rsid w:val="0091302D"/>
    <w:rsid w:val="00914872"/>
    <w:rsid w:val="00914D30"/>
    <w:rsid w:val="00922851"/>
    <w:rsid w:val="00925C1E"/>
    <w:rsid w:val="0093010C"/>
    <w:rsid w:val="009336E8"/>
    <w:rsid w:val="00934065"/>
    <w:rsid w:val="00934E0D"/>
    <w:rsid w:val="00943A52"/>
    <w:rsid w:val="00946970"/>
    <w:rsid w:val="00951DFC"/>
    <w:rsid w:val="009520B2"/>
    <w:rsid w:val="00954330"/>
    <w:rsid w:val="00955A07"/>
    <w:rsid w:val="00963581"/>
    <w:rsid w:val="00974027"/>
    <w:rsid w:val="00977425"/>
    <w:rsid w:val="0098043F"/>
    <w:rsid w:val="0098290D"/>
    <w:rsid w:val="00983405"/>
    <w:rsid w:val="00990FDA"/>
    <w:rsid w:val="009A4126"/>
    <w:rsid w:val="009B2003"/>
    <w:rsid w:val="009D41CF"/>
    <w:rsid w:val="009D5042"/>
    <w:rsid w:val="009E34FC"/>
    <w:rsid w:val="009F4725"/>
    <w:rsid w:val="00A045AA"/>
    <w:rsid w:val="00A06B00"/>
    <w:rsid w:val="00A120D5"/>
    <w:rsid w:val="00A130A1"/>
    <w:rsid w:val="00A14C7D"/>
    <w:rsid w:val="00A14D56"/>
    <w:rsid w:val="00A17E51"/>
    <w:rsid w:val="00A21E38"/>
    <w:rsid w:val="00A24E12"/>
    <w:rsid w:val="00A25C20"/>
    <w:rsid w:val="00A367E8"/>
    <w:rsid w:val="00A4531D"/>
    <w:rsid w:val="00A7032C"/>
    <w:rsid w:val="00A70983"/>
    <w:rsid w:val="00A74C41"/>
    <w:rsid w:val="00A760B3"/>
    <w:rsid w:val="00A80840"/>
    <w:rsid w:val="00A86D0D"/>
    <w:rsid w:val="00AA6960"/>
    <w:rsid w:val="00AA754C"/>
    <w:rsid w:val="00AA7A83"/>
    <w:rsid w:val="00AB5AC2"/>
    <w:rsid w:val="00AC1489"/>
    <w:rsid w:val="00AC1650"/>
    <w:rsid w:val="00AC365F"/>
    <w:rsid w:val="00AC4D48"/>
    <w:rsid w:val="00AD2906"/>
    <w:rsid w:val="00AE2BE5"/>
    <w:rsid w:val="00AE597B"/>
    <w:rsid w:val="00AF04F3"/>
    <w:rsid w:val="00B036B2"/>
    <w:rsid w:val="00B067E4"/>
    <w:rsid w:val="00B11384"/>
    <w:rsid w:val="00B21F45"/>
    <w:rsid w:val="00B2409E"/>
    <w:rsid w:val="00B3050C"/>
    <w:rsid w:val="00B305C7"/>
    <w:rsid w:val="00B30B53"/>
    <w:rsid w:val="00B31C81"/>
    <w:rsid w:val="00B42F6A"/>
    <w:rsid w:val="00B509DD"/>
    <w:rsid w:val="00B51AEA"/>
    <w:rsid w:val="00B5230D"/>
    <w:rsid w:val="00B62261"/>
    <w:rsid w:val="00B6778C"/>
    <w:rsid w:val="00B67E9F"/>
    <w:rsid w:val="00B83EEA"/>
    <w:rsid w:val="00B850F3"/>
    <w:rsid w:val="00B9136F"/>
    <w:rsid w:val="00B94369"/>
    <w:rsid w:val="00B95168"/>
    <w:rsid w:val="00B969AE"/>
    <w:rsid w:val="00BA5967"/>
    <w:rsid w:val="00BD3994"/>
    <w:rsid w:val="00BE096D"/>
    <w:rsid w:val="00BE3435"/>
    <w:rsid w:val="00BF1237"/>
    <w:rsid w:val="00BF16ED"/>
    <w:rsid w:val="00C00078"/>
    <w:rsid w:val="00C057B7"/>
    <w:rsid w:val="00C075E5"/>
    <w:rsid w:val="00C10479"/>
    <w:rsid w:val="00C112E7"/>
    <w:rsid w:val="00C12286"/>
    <w:rsid w:val="00C12355"/>
    <w:rsid w:val="00C1625E"/>
    <w:rsid w:val="00C239C0"/>
    <w:rsid w:val="00C24A76"/>
    <w:rsid w:val="00C26375"/>
    <w:rsid w:val="00C27873"/>
    <w:rsid w:val="00C35CCC"/>
    <w:rsid w:val="00C36548"/>
    <w:rsid w:val="00C44B00"/>
    <w:rsid w:val="00C55411"/>
    <w:rsid w:val="00C564EC"/>
    <w:rsid w:val="00C61840"/>
    <w:rsid w:val="00C61DD2"/>
    <w:rsid w:val="00C631B0"/>
    <w:rsid w:val="00C676E8"/>
    <w:rsid w:val="00C74EB3"/>
    <w:rsid w:val="00C77DB2"/>
    <w:rsid w:val="00C82E64"/>
    <w:rsid w:val="00C8494C"/>
    <w:rsid w:val="00C942F2"/>
    <w:rsid w:val="00C96100"/>
    <w:rsid w:val="00C96FDA"/>
    <w:rsid w:val="00C977A3"/>
    <w:rsid w:val="00CA0FBD"/>
    <w:rsid w:val="00CA104D"/>
    <w:rsid w:val="00CA6F1A"/>
    <w:rsid w:val="00CC07C1"/>
    <w:rsid w:val="00CC1C86"/>
    <w:rsid w:val="00CD4031"/>
    <w:rsid w:val="00CD5282"/>
    <w:rsid w:val="00CF4498"/>
    <w:rsid w:val="00D041F7"/>
    <w:rsid w:val="00D07D17"/>
    <w:rsid w:val="00D12C0D"/>
    <w:rsid w:val="00D175E5"/>
    <w:rsid w:val="00D3005F"/>
    <w:rsid w:val="00D303AF"/>
    <w:rsid w:val="00D32556"/>
    <w:rsid w:val="00D36AAE"/>
    <w:rsid w:val="00D37A5A"/>
    <w:rsid w:val="00D4027A"/>
    <w:rsid w:val="00D43F43"/>
    <w:rsid w:val="00D444AF"/>
    <w:rsid w:val="00D50D3B"/>
    <w:rsid w:val="00D71C6F"/>
    <w:rsid w:val="00D74D22"/>
    <w:rsid w:val="00D872FE"/>
    <w:rsid w:val="00DA589B"/>
    <w:rsid w:val="00DA63FF"/>
    <w:rsid w:val="00DB1C1D"/>
    <w:rsid w:val="00DB5976"/>
    <w:rsid w:val="00DB7BBC"/>
    <w:rsid w:val="00DC395E"/>
    <w:rsid w:val="00DC65B7"/>
    <w:rsid w:val="00DC6A46"/>
    <w:rsid w:val="00DD4154"/>
    <w:rsid w:val="00DD769E"/>
    <w:rsid w:val="00DF7C5D"/>
    <w:rsid w:val="00E030B2"/>
    <w:rsid w:val="00E03F82"/>
    <w:rsid w:val="00E057B4"/>
    <w:rsid w:val="00E05CF5"/>
    <w:rsid w:val="00E061BF"/>
    <w:rsid w:val="00E17746"/>
    <w:rsid w:val="00E206E1"/>
    <w:rsid w:val="00E20861"/>
    <w:rsid w:val="00E21240"/>
    <w:rsid w:val="00E4214C"/>
    <w:rsid w:val="00E4552E"/>
    <w:rsid w:val="00E511CD"/>
    <w:rsid w:val="00E53146"/>
    <w:rsid w:val="00E605D6"/>
    <w:rsid w:val="00E658B1"/>
    <w:rsid w:val="00E75A99"/>
    <w:rsid w:val="00E77F14"/>
    <w:rsid w:val="00E828E9"/>
    <w:rsid w:val="00E83E5A"/>
    <w:rsid w:val="00E86DFA"/>
    <w:rsid w:val="00E960FB"/>
    <w:rsid w:val="00E97A75"/>
    <w:rsid w:val="00EA041A"/>
    <w:rsid w:val="00EA065E"/>
    <w:rsid w:val="00EA5FE4"/>
    <w:rsid w:val="00EA704F"/>
    <w:rsid w:val="00EB3BF3"/>
    <w:rsid w:val="00ED53F8"/>
    <w:rsid w:val="00EE174C"/>
    <w:rsid w:val="00EE611C"/>
    <w:rsid w:val="00EE71EE"/>
    <w:rsid w:val="00EF0FDC"/>
    <w:rsid w:val="00F00D03"/>
    <w:rsid w:val="00F04358"/>
    <w:rsid w:val="00F120B3"/>
    <w:rsid w:val="00F2110B"/>
    <w:rsid w:val="00F22A48"/>
    <w:rsid w:val="00F2543D"/>
    <w:rsid w:val="00F32F78"/>
    <w:rsid w:val="00F36860"/>
    <w:rsid w:val="00F37811"/>
    <w:rsid w:val="00F4093B"/>
    <w:rsid w:val="00F4188A"/>
    <w:rsid w:val="00F541C0"/>
    <w:rsid w:val="00F606A7"/>
    <w:rsid w:val="00F62C2B"/>
    <w:rsid w:val="00F64995"/>
    <w:rsid w:val="00F75304"/>
    <w:rsid w:val="00F77078"/>
    <w:rsid w:val="00F77EFE"/>
    <w:rsid w:val="00F851D0"/>
    <w:rsid w:val="00F90B4E"/>
    <w:rsid w:val="00F94583"/>
    <w:rsid w:val="00FC312B"/>
    <w:rsid w:val="00FD0F03"/>
    <w:rsid w:val="00FE1966"/>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3581"/>
    <w:rPr>
      <w:rFonts w:eastAsia="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unhideWhenUsed/>
    <w:rsid w:val="00830C1A"/>
    <w:rPr>
      <w:sz w:val="20"/>
      <w:szCs w:val="20"/>
    </w:rPr>
  </w:style>
  <w:style w:type="character" w:customStyle="1" w:styleId="CommentTextChar">
    <w:name w:val="Comment Text Char"/>
    <w:basedOn w:val="DefaultParagraphFont"/>
    <w:link w:val="CommentText"/>
    <w:uiPriority w:val="99"/>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206569915">
      <w:bodyDiv w:val="1"/>
      <w:marLeft w:val="0"/>
      <w:marRight w:val="0"/>
      <w:marTop w:val="0"/>
      <w:marBottom w:val="0"/>
      <w:divBdr>
        <w:top w:val="none" w:sz="0" w:space="0" w:color="auto"/>
        <w:left w:val="none" w:sz="0" w:space="0" w:color="auto"/>
        <w:bottom w:val="none" w:sz="0" w:space="0" w:color="auto"/>
        <w:right w:val="none" w:sz="0" w:space="0" w:color="auto"/>
      </w:divBdr>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354619643">
      <w:bodyDiv w:val="1"/>
      <w:marLeft w:val="0"/>
      <w:marRight w:val="0"/>
      <w:marTop w:val="0"/>
      <w:marBottom w:val="0"/>
      <w:divBdr>
        <w:top w:val="none" w:sz="0" w:space="0" w:color="auto"/>
        <w:left w:val="none" w:sz="0" w:space="0" w:color="auto"/>
        <w:bottom w:val="none" w:sz="0" w:space="0" w:color="auto"/>
        <w:right w:val="none" w:sz="0" w:space="0" w:color="auto"/>
      </w:divBdr>
    </w:div>
    <w:div w:id="362443453">
      <w:bodyDiv w:val="1"/>
      <w:marLeft w:val="0"/>
      <w:marRight w:val="0"/>
      <w:marTop w:val="0"/>
      <w:marBottom w:val="0"/>
      <w:divBdr>
        <w:top w:val="none" w:sz="0" w:space="0" w:color="auto"/>
        <w:left w:val="none" w:sz="0" w:space="0" w:color="auto"/>
        <w:bottom w:val="none" w:sz="0" w:space="0" w:color="auto"/>
        <w:right w:val="none" w:sz="0" w:space="0" w:color="auto"/>
      </w:divBdr>
    </w:div>
    <w:div w:id="425266971">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38670158">
      <w:bodyDiv w:val="1"/>
      <w:marLeft w:val="0"/>
      <w:marRight w:val="0"/>
      <w:marTop w:val="0"/>
      <w:marBottom w:val="0"/>
      <w:divBdr>
        <w:top w:val="none" w:sz="0" w:space="0" w:color="auto"/>
        <w:left w:val="none" w:sz="0" w:space="0" w:color="auto"/>
        <w:bottom w:val="none" w:sz="0" w:space="0" w:color="auto"/>
        <w:right w:val="none" w:sz="0" w:space="0" w:color="auto"/>
      </w:divBdr>
    </w:div>
    <w:div w:id="553732885">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37221281">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939341138">
      <w:bodyDiv w:val="1"/>
      <w:marLeft w:val="0"/>
      <w:marRight w:val="0"/>
      <w:marTop w:val="0"/>
      <w:marBottom w:val="0"/>
      <w:divBdr>
        <w:top w:val="none" w:sz="0" w:space="0" w:color="auto"/>
        <w:left w:val="none" w:sz="0" w:space="0" w:color="auto"/>
        <w:bottom w:val="none" w:sz="0" w:space="0" w:color="auto"/>
        <w:right w:val="none" w:sz="0" w:space="0" w:color="auto"/>
      </w:divBdr>
    </w:div>
    <w:div w:id="997925193">
      <w:bodyDiv w:val="1"/>
      <w:marLeft w:val="0"/>
      <w:marRight w:val="0"/>
      <w:marTop w:val="0"/>
      <w:marBottom w:val="0"/>
      <w:divBdr>
        <w:top w:val="none" w:sz="0" w:space="0" w:color="auto"/>
        <w:left w:val="none" w:sz="0" w:space="0" w:color="auto"/>
        <w:bottom w:val="none" w:sz="0" w:space="0" w:color="auto"/>
        <w:right w:val="none" w:sz="0" w:space="0" w:color="auto"/>
      </w:divBdr>
    </w:div>
    <w:div w:id="1031150101">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94294">
      <w:bodyDiv w:val="1"/>
      <w:marLeft w:val="0"/>
      <w:marRight w:val="0"/>
      <w:marTop w:val="0"/>
      <w:marBottom w:val="0"/>
      <w:divBdr>
        <w:top w:val="none" w:sz="0" w:space="0" w:color="auto"/>
        <w:left w:val="none" w:sz="0" w:space="0" w:color="auto"/>
        <w:bottom w:val="none" w:sz="0" w:space="0" w:color="auto"/>
        <w:right w:val="none" w:sz="0" w:space="0" w:color="auto"/>
      </w:divBdr>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138463">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499361">
      <w:bodyDiv w:val="1"/>
      <w:marLeft w:val="0"/>
      <w:marRight w:val="0"/>
      <w:marTop w:val="0"/>
      <w:marBottom w:val="0"/>
      <w:divBdr>
        <w:top w:val="none" w:sz="0" w:space="0" w:color="auto"/>
        <w:left w:val="none" w:sz="0" w:space="0" w:color="auto"/>
        <w:bottom w:val="none" w:sz="0" w:space="0" w:color="auto"/>
        <w:right w:val="none" w:sz="0" w:space="0" w:color="auto"/>
      </w:divBdr>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759434">
      <w:bodyDiv w:val="1"/>
      <w:marLeft w:val="0"/>
      <w:marRight w:val="0"/>
      <w:marTop w:val="0"/>
      <w:marBottom w:val="0"/>
      <w:divBdr>
        <w:top w:val="none" w:sz="0" w:space="0" w:color="auto"/>
        <w:left w:val="none" w:sz="0" w:space="0" w:color="auto"/>
        <w:bottom w:val="none" w:sz="0" w:space="0" w:color="auto"/>
        <w:right w:val="none" w:sz="0" w:space="0" w:color="auto"/>
      </w:divBdr>
    </w:div>
    <w:div w:id="1405029884">
      <w:bodyDiv w:val="1"/>
      <w:marLeft w:val="0"/>
      <w:marRight w:val="0"/>
      <w:marTop w:val="0"/>
      <w:marBottom w:val="0"/>
      <w:divBdr>
        <w:top w:val="none" w:sz="0" w:space="0" w:color="auto"/>
        <w:left w:val="none" w:sz="0" w:space="0" w:color="auto"/>
        <w:bottom w:val="none" w:sz="0" w:space="0" w:color="auto"/>
        <w:right w:val="none" w:sz="0" w:space="0" w:color="auto"/>
      </w:divBdr>
    </w:div>
    <w:div w:id="1421485761">
      <w:bodyDiv w:val="1"/>
      <w:marLeft w:val="0"/>
      <w:marRight w:val="0"/>
      <w:marTop w:val="0"/>
      <w:marBottom w:val="0"/>
      <w:divBdr>
        <w:top w:val="none" w:sz="0" w:space="0" w:color="auto"/>
        <w:left w:val="none" w:sz="0" w:space="0" w:color="auto"/>
        <w:bottom w:val="none" w:sz="0" w:space="0" w:color="auto"/>
        <w:right w:val="none" w:sz="0" w:space="0" w:color="auto"/>
      </w:divBdr>
    </w:div>
    <w:div w:id="1426457248">
      <w:bodyDiv w:val="1"/>
      <w:marLeft w:val="0"/>
      <w:marRight w:val="0"/>
      <w:marTop w:val="0"/>
      <w:marBottom w:val="0"/>
      <w:divBdr>
        <w:top w:val="none" w:sz="0" w:space="0" w:color="auto"/>
        <w:left w:val="none" w:sz="0" w:space="0" w:color="auto"/>
        <w:bottom w:val="none" w:sz="0" w:space="0" w:color="auto"/>
        <w:right w:val="none" w:sz="0" w:space="0" w:color="auto"/>
      </w:divBdr>
    </w:div>
    <w:div w:id="1440760612">
      <w:bodyDiv w:val="1"/>
      <w:marLeft w:val="0"/>
      <w:marRight w:val="0"/>
      <w:marTop w:val="0"/>
      <w:marBottom w:val="0"/>
      <w:divBdr>
        <w:top w:val="none" w:sz="0" w:space="0" w:color="auto"/>
        <w:left w:val="none" w:sz="0" w:space="0" w:color="auto"/>
        <w:bottom w:val="none" w:sz="0" w:space="0" w:color="auto"/>
        <w:right w:val="none" w:sz="0" w:space="0" w:color="auto"/>
      </w:divBdr>
    </w:div>
    <w:div w:id="1449550086">
      <w:bodyDiv w:val="1"/>
      <w:marLeft w:val="0"/>
      <w:marRight w:val="0"/>
      <w:marTop w:val="0"/>
      <w:marBottom w:val="0"/>
      <w:divBdr>
        <w:top w:val="none" w:sz="0" w:space="0" w:color="auto"/>
        <w:left w:val="none" w:sz="0" w:space="0" w:color="auto"/>
        <w:bottom w:val="none" w:sz="0" w:space="0" w:color="auto"/>
        <w:right w:val="none" w:sz="0" w:space="0" w:color="auto"/>
      </w:divBdr>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65359532">
      <w:bodyDiv w:val="1"/>
      <w:marLeft w:val="0"/>
      <w:marRight w:val="0"/>
      <w:marTop w:val="0"/>
      <w:marBottom w:val="0"/>
      <w:divBdr>
        <w:top w:val="none" w:sz="0" w:space="0" w:color="auto"/>
        <w:left w:val="none" w:sz="0" w:space="0" w:color="auto"/>
        <w:bottom w:val="none" w:sz="0" w:space="0" w:color="auto"/>
        <w:right w:val="none" w:sz="0" w:space="0" w:color="auto"/>
      </w:divBdr>
    </w:div>
    <w:div w:id="1675644507">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697652156">
      <w:bodyDiv w:val="1"/>
      <w:marLeft w:val="0"/>
      <w:marRight w:val="0"/>
      <w:marTop w:val="0"/>
      <w:marBottom w:val="0"/>
      <w:divBdr>
        <w:top w:val="none" w:sz="0" w:space="0" w:color="auto"/>
        <w:left w:val="none" w:sz="0" w:space="0" w:color="auto"/>
        <w:bottom w:val="none" w:sz="0" w:space="0" w:color="auto"/>
        <w:right w:val="none" w:sz="0" w:space="0" w:color="auto"/>
      </w:divBdr>
    </w:div>
    <w:div w:id="1711370597">
      <w:bodyDiv w:val="1"/>
      <w:marLeft w:val="0"/>
      <w:marRight w:val="0"/>
      <w:marTop w:val="0"/>
      <w:marBottom w:val="0"/>
      <w:divBdr>
        <w:top w:val="none" w:sz="0" w:space="0" w:color="auto"/>
        <w:left w:val="none" w:sz="0" w:space="0" w:color="auto"/>
        <w:bottom w:val="none" w:sz="0" w:space="0" w:color="auto"/>
        <w:right w:val="none" w:sz="0" w:space="0" w:color="auto"/>
      </w:divBdr>
    </w:div>
    <w:div w:id="1725443981">
      <w:bodyDiv w:val="1"/>
      <w:marLeft w:val="0"/>
      <w:marRight w:val="0"/>
      <w:marTop w:val="0"/>
      <w:marBottom w:val="0"/>
      <w:divBdr>
        <w:top w:val="none" w:sz="0" w:space="0" w:color="auto"/>
        <w:left w:val="none" w:sz="0" w:space="0" w:color="auto"/>
        <w:bottom w:val="none" w:sz="0" w:space="0" w:color="auto"/>
        <w:right w:val="none" w:sz="0" w:space="0" w:color="auto"/>
      </w:divBdr>
    </w:div>
    <w:div w:id="1742630536">
      <w:bodyDiv w:val="1"/>
      <w:marLeft w:val="0"/>
      <w:marRight w:val="0"/>
      <w:marTop w:val="0"/>
      <w:marBottom w:val="0"/>
      <w:divBdr>
        <w:top w:val="none" w:sz="0" w:space="0" w:color="auto"/>
        <w:left w:val="none" w:sz="0" w:space="0" w:color="auto"/>
        <w:bottom w:val="none" w:sz="0" w:space="0" w:color="auto"/>
        <w:right w:val="none" w:sz="0" w:space="0" w:color="auto"/>
      </w:divBdr>
    </w:div>
    <w:div w:id="1866091303">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1886330915">
      <w:bodyDiv w:val="1"/>
      <w:marLeft w:val="0"/>
      <w:marRight w:val="0"/>
      <w:marTop w:val="0"/>
      <w:marBottom w:val="0"/>
      <w:divBdr>
        <w:top w:val="none" w:sz="0" w:space="0" w:color="auto"/>
        <w:left w:val="none" w:sz="0" w:space="0" w:color="auto"/>
        <w:bottom w:val="none" w:sz="0" w:space="0" w:color="auto"/>
        <w:right w:val="none" w:sz="0" w:space="0" w:color="auto"/>
      </w:divBdr>
    </w:div>
    <w:div w:id="1965498344">
      <w:bodyDiv w:val="1"/>
      <w:marLeft w:val="0"/>
      <w:marRight w:val="0"/>
      <w:marTop w:val="0"/>
      <w:marBottom w:val="0"/>
      <w:divBdr>
        <w:top w:val="none" w:sz="0" w:space="0" w:color="auto"/>
        <w:left w:val="none" w:sz="0" w:space="0" w:color="auto"/>
        <w:bottom w:val="none" w:sz="0" w:space="0" w:color="auto"/>
        <w:right w:val="none" w:sz="0" w:space="0" w:color="auto"/>
      </w:divBdr>
    </w:div>
    <w:div w:id="2002000459">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 w:id="214450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1407</TotalTime>
  <Pages>23</Pages>
  <Words>5662</Words>
  <Characters>32277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Buchanan, Erin M</cp:lastModifiedBy>
  <cp:revision>287</cp:revision>
  <dcterms:created xsi:type="dcterms:W3CDTF">2018-10-24T08:06:00Z</dcterms:created>
  <dcterms:modified xsi:type="dcterms:W3CDTF">2019-06-14T17:33:00Z</dcterms:modified>
</cp:coreProperties>
</file>