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464E4C" w:rsidR="00331E9F" w:rsidRDefault="000902D5" w:rsidP="00331E9F">
      <w:pPr>
        <w:spacing w:line="480" w:lineRule="auto"/>
        <w:jc w:val="center"/>
        <w:rPr>
          <w:b/>
        </w:rPr>
      </w:pPr>
      <w:r>
        <w:rPr>
          <w:b/>
        </w:rPr>
        <w:t>Expertise within Working Memory and Fluid Intelligence</w:t>
      </w:r>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75F72F5B" w:rsidR="00331E9F" w:rsidRPr="00EA041A" w:rsidRDefault="006E3389" w:rsidP="00C96FDA">
      <w:pPr>
        <w:spacing w:line="480" w:lineRule="auto"/>
        <w:rPr>
          <w:color w:val="000000"/>
        </w:rPr>
      </w:pPr>
      <w:r>
        <w:tab/>
        <w:t>There are copious amounts of brain mechanisms that work into how much you can hold in your working. One factor is intelligence, specifically fluid intelligence (</w:t>
      </w:r>
      <w:r w:rsidR="00703521">
        <w:rPr>
          <w:i/>
        </w:rPr>
        <w:t>gF</w:t>
      </w:r>
      <w:r>
        <w:t xml:space="preserve">). Horn (1968) </w:t>
      </w:r>
      <w:r>
        <w:lastRenderedPageBreak/>
        <w:t xml:space="preserve">describes intelligence as behavior that can be observed and measured. Horn is describing that, for researchers in the behavioral sciences, intelligence needs to be measured in some aspect for it to be considered observable.. </w:t>
      </w:r>
      <w:proofErr w:type="spellStart"/>
      <w:r w:rsidRPr="00A56001">
        <w:t>Jaeggi</w:t>
      </w:r>
      <w:proofErr w:type="spellEnd"/>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2049B259" w:rsidR="00121DDC" w:rsidRPr="003473E7" w:rsidRDefault="00121DDC" w:rsidP="00EA041A">
      <w:pPr>
        <w:spacing w:line="480" w:lineRule="auto"/>
        <w:ind w:firstLine="720"/>
        <w:rPr>
          <w:color w:val="000000" w:themeColor="text1"/>
        </w:rPr>
      </w:pPr>
      <w:r>
        <w:lastRenderedPageBreak/>
        <w:t>One of the most used tests 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w:t>
      </w:r>
      <w:r>
        <w:lastRenderedPageBreak/>
        <w:t xml:space="preserve">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7E8FD31B" w:rsidR="005F4393" w:rsidRDefault="00B2409E" w:rsidP="00C96FDA">
      <w:pPr>
        <w:spacing w:line="480" w:lineRule="auto"/>
        <w:ind w:firstLine="720"/>
        <w:rPr>
          <w:color w:val="000000" w:themeColor="text1"/>
        </w:rPr>
      </w:pPr>
      <w:r>
        <w:rPr>
          <w:color w:val="000000" w:themeColor="text1"/>
        </w:rPr>
        <w:lastRenderedPageBreak/>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proofErr w:type="spellStart"/>
      <w:r w:rsidR="00743ADE" w:rsidRPr="00E97A75">
        <w:rPr>
          <w:i/>
          <w:color w:val="000000" w:themeColor="text1"/>
        </w:rPr>
        <w:t>gF</w:t>
      </w:r>
      <w:proofErr w:type="spellEnd"/>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86A09BA"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t>
      </w:r>
      <w:r w:rsidR="00087D2A">
        <w:rPr>
          <w:color w:val="000000" w:themeColor="text1"/>
        </w:rPr>
        <w:t xml:space="preserve">and that </w:t>
      </w:r>
      <w:r>
        <w:rPr>
          <w:color w:val="000000" w:themeColor="text1"/>
        </w:rPr>
        <w:t xml:space="preserve">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t xml:space="preserve">With </w:t>
      </w:r>
      <w:r w:rsidR="00C00078">
        <w:t xml:space="preserve">these three constructs combined, </w:t>
      </w:r>
      <w:r w:rsidR="004D0D20">
        <w:t xml:space="preserve">WM, </w:t>
      </w:r>
      <w:proofErr w:type="spellStart"/>
      <w:r w:rsidR="004D0D20" w:rsidRPr="004D0D20">
        <w:rPr>
          <w:i/>
        </w:rPr>
        <w:t>gF</w:t>
      </w:r>
      <w:proofErr w:type="spellEnd"/>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w:t>
      </w:r>
      <w:r w:rsidR="00AE2BE5">
        <w:lastRenderedPageBreak/>
        <w:t xml:space="preserve">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commentRangeStart w:id="0"/>
      <w:commentRangeStart w:id="1"/>
      <w:commentRangeEnd w:id="0"/>
      <w:commentRangeEnd w:id="1"/>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52960B58" w14:textId="5F56B145" w:rsidR="00DA589B" w:rsidRDefault="008945D3" w:rsidP="00DA589B">
      <w:pPr>
        <w:spacing w:line="480" w:lineRule="auto"/>
        <w:ind w:firstLine="720"/>
      </w:pPr>
      <w:commentRangeStart w:id="2"/>
      <w:commentRangeEnd w:id="2"/>
      <w:r>
        <w:t>T</w:t>
      </w:r>
      <w:r w:rsidR="00EA065E">
        <w:t xml:space="preserve">emplate </w:t>
      </w:r>
      <w:r>
        <w:t>T</w:t>
      </w:r>
      <w:r w:rsidR="00EA065E">
        <w:t>heory</w:t>
      </w:r>
      <w:r>
        <w:t xml:space="preserve"> </w:t>
      </w:r>
      <w:r w:rsidRPr="008945D3">
        <w:t>(</w:t>
      </w:r>
      <w:proofErr w:type="spellStart"/>
      <w:r w:rsidRPr="008945D3">
        <w:t>Gobet</w:t>
      </w:r>
      <w:proofErr w:type="spellEnd"/>
      <w:r w:rsidRPr="008945D3">
        <w:t xml:space="preserve"> &amp; Simon, 1996</w:t>
      </w:r>
      <w:r>
        <w:t xml:space="preserve">) uses the idea of templates, or patterns, which you (as a person or participant) can fill in different information at hand to complete problems (such as chess).  These templates can also be chunks. LT-WMT (Ericsson &amp; </w:t>
      </w:r>
      <w:proofErr w:type="spellStart"/>
      <w:r>
        <w:t>Kintsch</w:t>
      </w:r>
      <w:proofErr w:type="spellEnd"/>
      <w:r>
        <w:t>, 1995) is described as the association of information that has been encoded and the retrieval cues in LTM. For chess</w:t>
      </w:r>
      <w:r w:rsidR="00486C6A">
        <w:t>,</w:t>
      </w:r>
      <w:r>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1875782D" w:rsidR="006E3389" w:rsidRPr="00FF783A"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evaluating. </w:t>
      </w:r>
      <w:r w:rsidR="00FF783A">
        <w:t xml:space="preserve">Without all three components it would be difficult for people work done efficiently. By looking at these three components together, the field of psychology may be able to achieve a better understanding of how WM, </w:t>
      </w:r>
      <w:r w:rsidR="00FF783A">
        <w:rPr>
          <w:i/>
        </w:rPr>
        <w:t>gF</w:t>
      </w:r>
      <w:r w:rsidR="00FF783A">
        <w:t xml:space="preserve">, and expertise interact. </w:t>
      </w:r>
      <w:r w:rsidR="00361FD4">
        <w:t xml:space="preserve">The multiple ways these </w:t>
      </w:r>
      <w:r w:rsidR="00FF783A">
        <w:t>components</w:t>
      </w:r>
      <w:r w:rsidR="00361FD4">
        <w:t xml:space="preserve"> interact</w:t>
      </w:r>
      <w:r w:rsidR="00FF783A">
        <w:t xml:space="preserve"> is important because </w:t>
      </w:r>
      <w:r w:rsidR="00361FD4">
        <w:t xml:space="preserve">it shapes our overall learning experience and everyday critical thinking.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r>
        <w:rPr>
          <w:b/>
        </w:rPr>
        <w:t>Materials</w:t>
      </w:r>
      <w:r w:rsidR="00AC1489">
        <w:rPr>
          <w:b/>
        </w:rPr>
        <w:t xml:space="preserve"> and Procedure</w:t>
      </w:r>
    </w:p>
    <w:p w14:paraId="6D825A16" w14:textId="6AD8F5B2" w:rsidR="001B43AC" w:rsidRDefault="001B43AC" w:rsidP="001B43AC">
      <w:pPr>
        <w:spacing w:line="480" w:lineRule="auto"/>
      </w:pPr>
      <w:r>
        <w:lastRenderedPageBreak/>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71D3D547" w14:textId="6957FE37" w:rsidR="00090527" w:rsidRDefault="001B43AC" w:rsidP="002C16DB">
      <w:pPr>
        <w:spacing w:line="480" w:lineRule="auto"/>
      </w:pPr>
      <w:r>
        <w:rPr>
          <w:i/>
        </w:rPr>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about 85% will be not used in the study. </w:t>
      </w:r>
    </w:p>
    <w:p w14:paraId="2146F690" w14:textId="20E02B9B" w:rsidR="00090527" w:rsidRPr="00A70983" w:rsidRDefault="00A70983" w:rsidP="002C16DB">
      <w:pPr>
        <w:spacing w:line="480" w:lineRule="auto"/>
      </w:pPr>
      <w:r>
        <w:rPr>
          <w:i/>
        </w:rPr>
        <w:t>Figure</w:t>
      </w:r>
      <w:r>
        <w:t xml:space="preserve"> .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7000" cy="3251200"/>
                    </a:xfrm>
                    <a:prstGeom prst="rect">
                      <a:avLst/>
                    </a:prstGeom>
                  </pic:spPr>
                </pic:pic>
              </a:graphicData>
            </a:graphic>
          </wp:inline>
        </w:drawing>
      </w:r>
      <w:r>
        <w:br/>
      </w:r>
    </w:p>
    <w:p w14:paraId="7DE33F09" w14:textId="03D0DA30" w:rsidR="00563CB5" w:rsidRPr="000902D5" w:rsidRDefault="000902D5" w:rsidP="00361FD4">
      <w:pPr>
        <w:spacing w:line="480" w:lineRule="auto"/>
      </w:pPr>
      <w:r>
        <w:rPr>
          <w:i/>
        </w:rPr>
        <w:t>Figure .</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4FE84EF" w:rsidR="00F120B3" w:rsidRPr="00F120B3" w:rsidRDefault="00F120B3" w:rsidP="001B43AC">
      <w:pPr>
        <w:spacing w:line="480" w:lineRule="auto"/>
      </w:pPr>
      <w:r>
        <w:rPr>
          <w:i/>
        </w:rPr>
        <w:t>Figure .</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w:t>
      </w:r>
      <w:bookmarkStart w:id="3" w:name="_GoBack"/>
      <w:r w:rsidR="003A4769">
        <w:t>experience</w:t>
      </w:r>
      <w:bookmarkEnd w:id="3"/>
      <w:r w:rsidR="003A4769">
        <w:t xml:space="preserve">. </w:t>
      </w:r>
      <w:r w:rsidR="00E511CD">
        <w:t xml:space="preserve">For this </w:t>
      </w:r>
      <w:r w:rsidR="007F7382">
        <w:t xml:space="preserve">task, </w:t>
      </w:r>
      <w:r w:rsidR="00E511CD">
        <w:t xml:space="preserve">we used </w:t>
      </w:r>
      <w:r w:rsidR="007F7382">
        <w:t xml:space="preserve">an </w:t>
      </w:r>
      <w:r w:rsidR="00E511CD">
        <w:t>online typing task (</w:t>
      </w:r>
      <w:hyperlink r:id="rId8"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3E1E9BEE" w14:textId="77777777" w:rsidR="00361FD4" w:rsidRDefault="00F36860" w:rsidP="00361FD4">
      <w:pPr>
        <w:spacing w:line="480" w:lineRule="auto"/>
      </w:pPr>
      <w:r>
        <w:rPr>
          <w:i/>
        </w:rPr>
        <w:t xml:space="preserve">Figure .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7CCE1E34" w:rsidR="00361FD4" w:rsidRDefault="00F36860" w:rsidP="00361FD4">
      <w:pPr>
        <w:spacing w:line="480" w:lineRule="auto"/>
      </w:pPr>
      <w:r>
        <w:rPr>
          <w:i/>
        </w:rPr>
        <w:t>Figure .</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0">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overall. </w:t>
      </w:r>
    </w:p>
    <w:p w14:paraId="670FB7AD" w14:textId="48C50697" w:rsidR="00254BDA" w:rsidRDefault="00254BDA" w:rsidP="001B43AC">
      <w:pPr>
        <w:spacing w:line="480" w:lineRule="auto"/>
      </w:pPr>
    </w:p>
    <w:p w14:paraId="499AB548" w14:textId="059A64B9" w:rsidR="00254BDA" w:rsidRDefault="00254BDA" w:rsidP="001B43AC">
      <w:pPr>
        <w:spacing w:line="480" w:lineRule="auto"/>
      </w:pPr>
      <w:r>
        <w:rPr>
          <w:i/>
        </w:rPr>
        <w:t>Figure</w:t>
      </w:r>
      <w:r w:rsidR="000902D5">
        <w:rPr>
          <w:i/>
        </w:rPr>
        <w:t xml:space="preserve"> </w:t>
      </w:r>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3370"/>
                    </a:xfrm>
                    <a:prstGeom prst="rect">
                      <a:avLst/>
                    </a:prstGeom>
                  </pic:spPr>
                </pic:pic>
              </a:graphicData>
            </a:graphic>
          </wp:inline>
        </w:drawing>
      </w:r>
    </w:p>
    <w:p w14:paraId="09CFBB96" w14:textId="2252E8A9" w:rsidR="00333649" w:rsidRDefault="00333649" w:rsidP="001B43AC">
      <w:pPr>
        <w:spacing w:line="480" w:lineRule="auto"/>
      </w:pPr>
      <w:r>
        <w:rPr>
          <w:i/>
        </w:rPr>
        <w:t>Figure x-</w:t>
      </w:r>
      <w:r w:rsidR="009072E9">
        <w:rPr>
          <w:i/>
        </w:rPr>
        <w:t>x.</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r w:rsidR="005F403B">
        <w:rPr>
          <w:b/>
        </w:rPr>
        <w:t>Results</w:t>
      </w:r>
    </w:p>
    <w:p w14:paraId="28E26A76" w14:textId="76C22E4F" w:rsidR="0071079D" w:rsidRDefault="000902D5" w:rsidP="00B30B53">
      <w:pPr>
        <w:spacing w:line="480" w:lineRule="auto"/>
      </w:pPr>
      <w:r w:rsidRPr="000902D5">
        <w:t xml:space="preserve">Expertise and working memory studies have been done on various </w:t>
      </w:r>
      <w:r w:rsidR="00B30B53">
        <w:t>topics</w:t>
      </w:r>
      <w:r w:rsidRPr="000902D5">
        <w:t>. Very few studies</w:t>
      </w:r>
      <w:r w:rsidR="003C7B9B">
        <w:t>,</w:t>
      </w:r>
      <w:r w:rsidR="00B30B53">
        <w:t xml:space="preserve"> however, </w:t>
      </w:r>
      <w:r w:rsidRPr="000902D5">
        <w:t xml:space="preserve">include fluid intelligence and </w:t>
      </w:r>
      <w:r w:rsidR="00B30B53">
        <w:t xml:space="preserve">its relationship </w:t>
      </w:r>
      <w:r w:rsidRPr="000902D5">
        <w:t xml:space="preserve">to expertise. </w:t>
      </w:r>
      <w:r w:rsidR="00B30B53">
        <w:t>This experiment was designed to</w:t>
      </w:r>
      <w:r w:rsidRPr="000902D5">
        <w:t xml:space="preserve"> compare expertise and working memory again, and then see how expertise and fluid intelligence are related</w:t>
      </w:r>
      <w:r w:rsidR="00B30B53">
        <w:t xml:space="preserve"> as well. The hypothesis </w:t>
      </w:r>
      <w:r w:rsidR="001D27BE">
        <w:t xml:space="preserve">is </w:t>
      </w:r>
      <w:r w:rsidR="00B30B53">
        <w:t>that t</w:t>
      </w:r>
      <w:r w:rsidRPr="000902D5">
        <w:t xml:space="preserve">hose who have a higher expertise </w:t>
      </w:r>
      <w:r w:rsidR="00B30B53">
        <w:t xml:space="preserve">in foreign language </w:t>
      </w:r>
      <w:r w:rsidR="00B30B53" w:rsidRPr="000902D5">
        <w:t>will</w:t>
      </w:r>
      <w:r w:rsidRPr="000902D5">
        <w:t xml:space="preserve"> have a higher working memory </w:t>
      </w:r>
      <w:r w:rsidR="007E60E7">
        <w:t>A</w:t>
      </w:r>
      <w:r w:rsidRPr="000902D5">
        <w:t xml:space="preserve">OSPAN scores and higher fluid intelligence </w:t>
      </w:r>
      <w:r w:rsidR="007E60E7">
        <w:t>APM</w:t>
      </w:r>
      <w:r w:rsidR="00B30B53">
        <w:t xml:space="preserve"> scores</w:t>
      </w:r>
      <w:r w:rsidRPr="000902D5">
        <w:t xml:space="preserve">. </w:t>
      </w:r>
      <w:r w:rsidR="00491573">
        <w:t xml:space="preserve">For global expertise, we used the typing scores to correlate with AOSPAN, and APM to examine this hypothesis. As a second measure of expertise, we then looked at the correlation between </w:t>
      </w:r>
      <w:r w:rsidR="008040E5">
        <w:t>foreign language fluency exam scores</w:t>
      </w:r>
      <w:r w:rsidR="00491573">
        <w:t xml:space="preserve"> and working memory/fluid intelligence. Last, we </w:t>
      </w:r>
      <w:r w:rsidR="00093537">
        <w:t xml:space="preserve">compared the correlation between the typing scores and working memory/fluid intelligence to the same correlation for </w:t>
      </w:r>
      <w:r w:rsidR="00F04358">
        <w:t xml:space="preserve">the language fluency and working memory/fluid intelligence. To control for correlated error (i.e., some people are in both correlations), we will use a multilevel model where the </w:t>
      </w:r>
      <w:r w:rsidR="007E60C3">
        <w:t>dependent variable is either working memory or fluid intelligence and the independent variables are expertise type (</w:t>
      </w:r>
      <w:r w:rsidR="00172504">
        <w:t>typing, language), expertise score, and their interaction with participant as a random intercept</w:t>
      </w:r>
      <w:r w:rsidR="000B7615">
        <w:t xml:space="preserve"> (Gelman, 2006)</w:t>
      </w:r>
      <w:r w:rsidR="00172504">
        <w:t xml:space="preserve">. This </w:t>
      </w:r>
      <w:r w:rsidR="00172504">
        <w:lastRenderedPageBreak/>
        <w:t xml:space="preserve">analysis will examine if there are differences in relationships between these variables and the type of expertise, while controlling for participants repeated across conditions. </w:t>
      </w:r>
    </w:p>
    <w:p w14:paraId="0F53540A" w14:textId="4762BEA7" w:rsidR="00E057B4" w:rsidRPr="00A74C41" w:rsidRDefault="00E057B4" w:rsidP="00B30B53">
      <w:pPr>
        <w:spacing w:line="480" w:lineRule="auto"/>
      </w:pPr>
      <w:r>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5"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B509DD" w:rsidP="00732B2C">
      <w:pPr>
        <w:spacing w:line="480" w:lineRule="auto"/>
        <w:ind w:left="720" w:hanging="720"/>
      </w:pPr>
      <w:hyperlink r:id="rId16" w:history="1">
        <w:r w:rsidRPr="0073470E">
          <w:rPr>
            <w:rStyle w:val="Hyperlink"/>
          </w:rPr>
          <w:t>https://www.millisecond.com/download/library/v5/ospan/automatedospan.manual</w:t>
        </w:r>
      </w:hyperlink>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6226"/>
    <w:rsid w:val="001047B9"/>
    <w:rsid w:val="00105BC3"/>
    <w:rsid w:val="00121DDC"/>
    <w:rsid w:val="00132173"/>
    <w:rsid w:val="00136B5B"/>
    <w:rsid w:val="0017047A"/>
    <w:rsid w:val="00172331"/>
    <w:rsid w:val="00172504"/>
    <w:rsid w:val="00172E50"/>
    <w:rsid w:val="00193DB4"/>
    <w:rsid w:val="0019502F"/>
    <w:rsid w:val="001B12ED"/>
    <w:rsid w:val="001B43AC"/>
    <w:rsid w:val="001D27BE"/>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16DB"/>
    <w:rsid w:val="002C64AA"/>
    <w:rsid w:val="002D2C63"/>
    <w:rsid w:val="002D4D52"/>
    <w:rsid w:val="00300759"/>
    <w:rsid w:val="003046FD"/>
    <w:rsid w:val="003142A6"/>
    <w:rsid w:val="00331E9F"/>
    <w:rsid w:val="00333649"/>
    <w:rsid w:val="00346B65"/>
    <w:rsid w:val="00355FDD"/>
    <w:rsid w:val="003618BC"/>
    <w:rsid w:val="00361FD4"/>
    <w:rsid w:val="00370984"/>
    <w:rsid w:val="003873BD"/>
    <w:rsid w:val="00396FFB"/>
    <w:rsid w:val="003A286F"/>
    <w:rsid w:val="003A4769"/>
    <w:rsid w:val="003A6290"/>
    <w:rsid w:val="003A6405"/>
    <w:rsid w:val="003A6E24"/>
    <w:rsid w:val="003C6C31"/>
    <w:rsid w:val="003C7B9B"/>
    <w:rsid w:val="003D1931"/>
    <w:rsid w:val="003E5DAE"/>
    <w:rsid w:val="003E6039"/>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03521"/>
    <w:rsid w:val="0070453F"/>
    <w:rsid w:val="0071079D"/>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E60C3"/>
    <w:rsid w:val="007E60E7"/>
    <w:rsid w:val="007F1373"/>
    <w:rsid w:val="007F5C61"/>
    <w:rsid w:val="007F7382"/>
    <w:rsid w:val="00801F4C"/>
    <w:rsid w:val="00802CE8"/>
    <w:rsid w:val="008037C0"/>
    <w:rsid w:val="008040E5"/>
    <w:rsid w:val="00805883"/>
    <w:rsid w:val="00823C8E"/>
    <w:rsid w:val="00830C1A"/>
    <w:rsid w:val="008518EB"/>
    <w:rsid w:val="00851DC5"/>
    <w:rsid w:val="008632DD"/>
    <w:rsid w:val="00882BE1"/>
    <w:rsid w:val="008870E8"/>
    <w:rsid w:val="0089050F"/>
    <w:rsid w:val="008945D3"/>
    <w:rsid w:val="008945EC"/>
    <w:rsid w:val="008A4135"/>
    <w:rsid w:val="008A5AC9"/>
    <w:rsid w:val="008B2882"/>
    <w:rsid w:val="008D156A"/>
    <w:rsid w:val="008D5A2E"/>
    <w:rsid w:val="008E4258"/>
    <w:rsid w:val="008F7CA0"/>
    <w:rsid w:val="00900BB2"/>
    <w:rsid w:val="009072E9"/>
    <w:rsid w:val="00914872"/>
    <w:rsid w:val="00914D30"/>
    <w:rsid w:val="00925C1E"/>
    <w:rsid w:val="009336E8"/>
    <w:rsid w:val="00934E0D"/>
    <w:rsid w:val="00946970"/>
    <w:rsid w:val="009520B2"/>
    <w:rsid w:val="00977425"/>
    <w:rsid w:val="0098043F"/>
    <w:rsid w:val="0098290D"/>
    <w:rsid w:val="00990FDA"/>
    <w:rsid w:val="009A4126"/>
    <w:rsid w:val="009B2003"/>
    <w:rsid w:val="009D5042"/>
    <w:rsid w:val="009E34FC"/>
    <w:rsid w:val="009F4725"/>
    <w:rsid w:val="00A045AA"/>
    <w:rsid w:val="00A06B00"/>
    <w:rsid w:val="00A120D5"/>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30B53"/>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4552E"/>
    <w:rsid w:val="00E511CD"/>
    <w:rsid w:val="00E53146"/>
    <w:rsid w:val="00E658B1"/>
    <w:rsid w:val="00E75A99"/>
    <w:rsid w:val="00E77F14"/>
    <w:rsid w:val="00E828E9"/>
    <w:rsid w:val="00E86DFA"/>
    <w:rsid w:val="00E960FB"/>
    <w:rsid w:val="00E97A75"/>
    <w:rsid w:val="00EA041A"/>
    <w:rsid w:val="00EA065E"/>
    <w:rsid w:val="00EA5FE4"/>
    <w:rsid w:val="00EA704F"/>
    <w:rsid w:val="00EB3BF3"/>
    <w:rsid w:val="00EE174C"/>
    <w:rsid w:val="00EF0FDC"/>
    <w:rsid w:val="00F00D03"/>
    <w:rsid w:val="00F04358"/>
    <w:rsid w:val="00F120B3"/>
    <w:rsid w:val="00F2110B"/>
    <w:rsid w:val="00F36860"/>
    <w:rsid w:val="00F4093B"/>
    <w:rsid w:val="00F4188A"/>
    <w:rsid w:val="00F606A7"/>
    <w:rsid w:val="00F62C2B"/>
    <w:rsid w:val="00F77EFE"/>
    <w:rsid w:val="00F851D0"/>
    <w:rsid w:val="00F90B4E"/>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ypingTest.com" TargetMode="External"/><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illisecond.com/download/library/v5/ospan/automatedospan.manua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oi.org/10.1037/h0025662"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949</TotalTime>
  <Pages>20</Pages>
  <Words>4231</Words>
  <Characters>24120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Buchanan, Erin M</cp:lastModifiedBy>
  <cp:revision>191</cp:revision>
  <dcterms:created xsi:type="dcterms:W3CDTF">2018-10-24T08:06:00Z</dcterms:created>
  <dcterms:modified xsi:type="dcterms:W3CDTF">2019-03-30T14:57:00Z</dcterms:modified>
</cp:coreProperties>
</file>