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3BA" w:rsidRDefault="00E073BA" w:rsidP="00E073BA">
      <w:pPr>
        <w:spacing w:line="480" w:lineRule="auto"/>
        <w:rPr>
          <w:rFonts w:ascii="Times New Roman" w:hAnsi="Times New Roman"/>
        </w:rPr>
      </w:pPr>
      <w:r w:rsidRPr="00E073BA">
        <w:rPr>
          <w:rFonts w:ascii="Times New Roman" w:hAnsi="Times New Roman"/>
        </w:rPr>
        <w:t xml:space="preserve">Running head: </w:t>
      </w:r>
      <w:r>
        <w:rPr>
          <w:rFonts w:ascii="Times New Roman" w:hAnsi="Times New Roman"/>
        </w:rPr>
        <w:t xml:space="preserve">  DEBIASING CONDITIONAL PREDICTIONS</w:t>
      </w:r>
    </w:p>
    <w:p w:rsidR="00E073BA" w:rsidRDefault="00E073BA" w:rsidP="00E073BA">
      <w:pPr>
        <w:spacing w:line="480" w:lineRule="auto"/>
        <w:rPr>
          <w:rFonts w:ascii="Times New Roman" w:hAnsi="Times New Roman"/>
        </w:rPr>
      </w:pPr>
    </w:p>
    <w:p w:rsidR="00E073BA" w:rsidRDefault="00E073BA" w:rsidP="00E073BA">
      <w:pPr>
        <w:spacing w:line="480" w:lineRule="auto"/>
        <w:rPr>
          <w:rFonts w:ascii="Times New Roman" w:hAnsi="Times New Roman"/>
        </w:rPr>
      </w:pPr>
    </w:p>
    <w:p w:rsidR="00E073BA" w:rsidRDefault="00E073BA" w:rsidP="00E073BA">
      <w:pPr>
        <w:spacing w:line="480" w:lineRule="auto"/>
        <w:rPr>
          <w:rFonts w:ascii="Times New Roman" w:hAnsi="Times New Roman"/>
        </w:rPr>
      </w:pPr>
    </w:p>
    <w:p w:rsidR="00E073BA" w:rsidRDefault="00E073BA" w:rsidP="00E073BA">
      <w:pPr>
        <w:spacing w:line="480" w:lineRule="auto"/>
        <w:rPr>
          <w:rFonts w:ascii="Times New Roman" w:hAnsi="Times New Roman"/>
        </w:rPr>
      </w:pPr>
    </w:p>
    <w:p w:rsidR="00E073BA" w:rsidRDefault="00E073BA" w:rsidP="00E073BA">
      <w:pPr>
        <w:spacing w:line="480" w:lineRule="auto"/>
        <w:jc w:val="center"/>
        <w:rPr>
          <w:rFonts w:ascii="Times New Roman" w:hAnsi="Times New Roman"/>
        </w:rPr>
      </w:pPr>
      <w:r>
        <w:rPr>
          <w:rFonts w:ascii="Times New Roman" w:hAnsi="Times New Roman"/>
        </w:rPr>
        <w:t>The Locus of Theory-based Debiasing Effects on Conditional Predictions</w:t>
      </w:r>
    </w:p>
    <w:p w:rsidR="00E073BA" w:rsidRDefault="00E073BA" w:rsidP="00E073BA">
      <w:pPr>
        <w:spacing w:line="480" w:lineRule="auto"/>
        <w:jc w:val="center"/>
        <w:rPr>
          <w:rFonts w:ascii="Times New Roman" w:hAnsi="Times New Roman"/>
        </w:rPr>
      </w:pPr>
      <w:r>
        <w:rPr>
          <w:rFonts w:ascii="Times New Roman" w:hAnsi="Times New Roman"/>
        </w:rPr>
        <w:t>Erin Buchanan</w:t>
      </w:r>
    </w:p>
    <w:p w:rsidR="00E073BA" w:rsidRDefault="00E073BA" w:rsidP="00E073BA">
      <w:pPr>
        <w:spacing w:line="480" w:lineRule="auto"/>
        <w:jc w:val="center"/>
        <w:rPr>
          <w:rFonts w:ascii="Times New Roman" w:hAnsi="Times New Roman"/>
        </w:rPr>
      </w:pPr>
      <w:r>
        <w:rPr>
          <w:rFonts w:ascii="Times New Roman" w:hAnsi="Times New Roman"/>
        </w:rPr>
        <w:t>University of Mississippi</w:t>
      </w:r>
    </w:p>
    <w:p w:rsidR="00E073BA" w:rsidRDefault="00E073BA" w:rsidP="00E073BA">
      <w:pPr>
        <w:spacing w:line="480" w:lineRule="auto"/>
        <w:jc w:val="center"/>
        <w:rPr>
          <w:rFonts w:ascii="Times New Roman" w:hAnsi="Times New Roman"/>
        </w:rPr>
      </w:pPr>
      <w:r>
        <w:rPr>
          <w:rFonts w:ascii="Times New Roman" w:hAnsi="Times New Roman"/>
        </w:rPr>
        <w:t>William S. Maki</w:t>
      </w:r>
    </w:p>
    <w:p w:rsidR="00E073BA" w:rsidRDefault="00E073BA" w:rsidP="00E073BA">
      <w:pPr>
        <w:spacing w:line="480" w:lineRule="auto"/>
        <w:jc w:val="center"/>
        <w:rPr>
          <w:rFonts w:ascii="Times New Roman" w:hAnsi="Times New Roman"/>
        </w:rPr>
      </w:pPr>
      <w:r>
        <w:rPr>
          <w:rFonts w:ascii="Times New Roman" w:hAnsi="Times New Roman"/>
        </w:rPr>
        <w:t>University of Arizona</w:t>
      </w:r>
    </w:p>
    <w:p w:rsidR="007C59F2" w:rsidRDefault="007C59F2" w:rsidP="00A67B7D">
      <w:pPr>
        <w:spacing w:line="480" w:lineRule="auto"/>
        <w:jc w:val="center"/>
        <w:rPr>
          <w:rFonts w:ascii="Times New Roman" w:hAnsi="Times New Roman"/>
        </w:rPr>
      </w:pPr>
    </w:p>
    <w:p w:rsidR="007C59F2" w:rsidRDefault="007C59F2" w:rsidP="00A67B7D">
      <w:pPr>
        <w:spacing w:line="480" w:lineRule="auto"/>
        <w:jc w:val="center"/>
        <w:rPr>
          <w:rFonts w:ascii="Times New Roman" w:hAnsi="Times New Roman"/>
        </w:rPr>
      </w:pPr>
    </w:p>
    <w:p w:rsidR="007C59F2" w:rsidRDefault="007C59F2" w:rsidP="00A67B7D">
      <w:pPr>
        <w:spacing w:line="480" w:lineRule="auto"/>
        <w:jc w:val="center"/>
        <w:rPr>
          <w:rFonts w:ascii="Times New Roman" w:hAnsi="Times New Roman"/>
        </w:rPr>
      </w:pPr>
    </w:p>
    <w:p w:rsidR="007C59F2" w:rsidRDefault="007C59F2" w:rsidP="00A67B7D">
      <w:pPr>
        <w:spacing w:line="480" w:lineRule="auto"/>
        <w:jc w:val="center"/>
        <w:rPr>
          <w:rFonts w:ascii="Times New Roman" w:hAnsi="Times New Roman"/>
        </w:rPr>
      </w:pPr>
    </w:p>
    <w:p w:rsidR="007C59F2" w:rsidRDefault="007C59F2" w:rsidP="00A67B7D">
      <w:pPr>
        <w:spacing w:line="480" w:lineRule="auto"/>
        <w:jc w:val="center"/>
        <w:rPr>
          <w:rFonts w:ascii="Times New Roman" w:hAnsi="Times New Roman"/>
        </w:rPr>
      </w:pPr>
    </w:p>
    <w:p w:rsidR="007C59F2" w:rsidRDefault="007C59F2" w:rsidP="00A67B7D">
      <w:pPr>
        <w:spacing w:line="480" w:lineRule="auto"/>
        <w:jc w:val="center"/>
        <w:rPr>
          <w:rFonts w:ascii="Times New Roman" w:hAnsi="Times New Roman"/>
        </w:rPr>
      </w:pPr>
    </w:p>
    <w:p w:rsidR="007C59F2" w:rsidRDefault="007C59F2" w:rsidP="007C59F2">
      <w:pPr>
        <w:rPr>
          <w:rFonts w:ascii="Times New Roman" w:hAnsi="Times New Roman"/>
        </w:rPr>
      </w:pPr>
      <w:r>
        <w:rPr>
          <w:rFonts w:ascii="Times New Roman" w:hAnsi="Times New Roman"/>
        </w:rPr>
        <w:t xml:space="preserve">Erin Buchanan </w:t>
      </w:r>
    </w:p>
    <w:p w:rsidR="007C59F2" w:rsidRDefault="007C59F2" w:rsidP="007C59F2">
      <w:pPr>
        <w:rPr>
          <w:rFonts w:ascii="Times New Roman" w:hAnsi="Times New Roman"/>
        </w:rPr>
      </w:pPr>
      <w:r>
        <w:rPr>
          <w:rFonts w:ascii="Times New Roman" w:hAnsi="Times New Roman"/>
        </w:rPr>
        <w:t>University of Mississippi</w:t>
      </w:r>
    </w:p>
    <w:p w:rsidR="007C59F2" w:rsidRDefault="007C59F2" w:rsidP="007C59F2">
      <w:pPr>
        <w:rPr>
          <w:rFonts w:ascii="Times New Roman" w:hAnsi="Times New Roman"/>
        </w:rPr>
      </w:pPr>
      <w:r>
        <w:rPr>
          <w:rFonts w:ascii="Times New Roman" w:hAnsi="Times New Roman"/>
        </w:rPr>
        <w:t>Department of Psychology</w:t>
      </w:r>
    </w:p>
    <w:p w:rsidR="007C59F2" w:rsidRDefault="007C59F2" w:rsidP="007C59F2">
      <w:pPr>
        <w:rPr>
          <w:rFonts w:ascii="Times New Roman" w:hAnsi="Times New Roman"/>
        </w:rPr>
      </w:pPr>
      <w:r>
        <w:rPr>
          <w:rFonts w:ascii="Times New Roman" w:hAnsi="Times New Roman"/>
        </w:rPr>
        <w:t>PO BOX 1848</w:t>
      </w:r>
    </w:p>
    <w:p w:rsidR="007C59F2" w:rsidRDefault="007C59F2" w:rsidP="007C59F2">
      <w:pPr>
        <w:rPr>
          <w:rFonts w:ascii="Times New Roman" w:hAnsi="Times New Roman"/>
        </w:rPr>
      </w:pPr>
      <w:r>
        <w:rPr>
          <w:rFonts w:ascii="Times New Roman" w:hAnsi="Times New Roman"/>
        </w:rPr>
        <w:t>University, MS</w:t>
      </w:r>
      <w:r w:rsidR="008459D0">
        <w:rPr>
          <w:rFonts w:ascii="Times New Roman" w:hAnsi="Times New Roman"/>
        </w:rPr>
        <w:t>,</w:t>
      </w:r>
      <w:r>
        <w:rPr>
          <w:rFonts w:ascii="Times New Roman" w:hAnsi="Times New Roman"/>
        </w:rPr>
        <w:t xml:space="preserve"> 38677</w:t>
      </w:r>
    </w:p>
    <w:p w:rsidR="007C59F2" w:rsidRDefault="007C59F2" w:rsidP="007C59F2">
      <w:pPr>
        <w:rPr>
          <w:rFonts w:ascii="Times New Roman" w:hAnsi="Times New Roman"/>
        </w:rPr>
      </w:pPr>
      <w:r>
        <w:rPr>
          <w:rFonts w:ascii="Times New Roman" w:hAnsi="Times New Roman"/>
        </w:rPr>
        <w:t>Phone: 662-915-1075</w:t>
      </w:r>
    </w:p>
    <w:p w:rsidR="007C59F2" w:rsidRDefault="007C59F2" w:rsidP="007C59F2">
      <w:pPr>
        <w:rPr>
          <w:rFonts w:ascii="Times New Roman" w:hAnsi="Times New Roman"/>
        </w:rPr>
      </w:pPr>
      <w:r>
        <w:rPr>
          <w:rFonts w:ascii="Times New Roman" w:hAnsi="Times New Roman"/>
        </w:rPr>
        <w:t>Fax: 662-615-5398</w:t>
      </w:r>
    </w:p>
    <w:p w:rsidR="00B70C42" w:rsidRDefault="007C59F2" w:rsidP="00B70C42">
      <w:pPr>
        <w:spacing w:line="480" w:lineRule="auto"/>
        <w:rPr>
          <w:rFonts w:ascii="Times New Roman" w:hAnsi="Times New Roman"/>
        </w:rPr>
      </w:pPr>
      <w:r>
        <w:rPr>
          <w:rFonts w:ascii="Times New Roman" w:hAnsi="Times New Roman"/>
        </w:rPr>
        <w:t xml:space="preserve">Email: </w:t>
      </w:r>
      <w:r w:rsidR="00B70C42" w:rsidRPr="00B70C42">
        <w:rPr>
          <w:rFonts w:ascii="Times New Roman" w:hAnsi="Times New Roman"/>
        </w:rPr>
        <w:t>embuchan@olemiss.edu</w:t>
      </w:r>
    </w:p>
    <w:p w:rsidR="00E073BA" w:rsidRDefault="00B70C42" w:rsidP="00B70C42">
      <w:pPr>
        <w:spacing w:line="480" w:lineRule="auto"/>
        <w:jc w:val="center"/>
        <w:rPr>
          <w:rFonts w:ascii="Times New Roman" w:hAnsi="Times New Roman"/>
        </w:rPr>
      </w:pPr>
      <w:r>
        <w:rPr>
          <w:rFonts w:ascii="Times New Roman" w:hAnsi="Times New Roman"/>
        </w:rPr>
        <w:br w:type="page"/>
      </w:r>
      <w:r w:rsidR="00E073BA">
        <w:rPr>
          <w:rFonts w:ascii="Times New Roman" w:hAnsi="Times New Roman"/>
        </w:rPr>
        <w:lastRenderedPageBreak/>
        <w:t>Abstract</w:t>
      </w:r>
    </w:p>
    <w:p w:rsidR="00C624DA" w:rsidRDefault="00C624DA" w:rsidP="007C59F2">
      <w:pPr>
        <w:spacing w:line="480" w:lineRule="auto"/>
        <w:rPr>
          <w:rFonts w:ascii="Times New Roman" w:hAnsi="Times New Roman"/>
        </w:rPr>
      </w:pPr>
      <w:r>
        <w:rPr>
          <w:rFonts w:ascii="Times New Roman" w:hAnsi="Times New Roman"/>
        </w:rPr>
        <w:t>Associative strength, as assessed in normative studies of free association, is the likelihood of giving one word in response to another.  When people are asked to guess that probability, their ratings are inflated relative to the norms.  One source of the inflation is the presence of backward associations.  Some participants were given an explanation of the influence of backwards associations on predictions of associative strength (theory-based debiasing).  All participants then made predictions about associative strengths of many pairs that differed in both forward and backward associative strengths.</w:t>
      </w:r>
      <w:r w:rsidR="00CC2193">
        <w:rPr>
          <w:rFonts w:ascii="Times New Roman" w:hAnsi="Times New Roman"/>
        </w:rPr>
        <w:t xml:space="preserve">  Predictions increased with increasing forward strength and the slope of that function was increased by high backward strength. The debiasing instructions did not alter that interaction but the debiasing instructions did decrease the average prediction. Debiasing manipulations appear to have their effect not on associative processing but instead on a more controlled, deliberative, re-evaluation of the evident degree of association.</w:t>
      </w:r>
    </w:p>
    <w:p w:rsidR="00C624DA" w:rsidRDefault="00C624DA" w:rsidP="00C624DA">
      <w:pPr>
        <w:spacing w:line="480" w:lineRule="auto"/>
        <w:ind w:firstLine="720"/>
        <w:rPr>
          <w:rFonts w:ascii="Times New Roman" w:hAnsi="Times New Roman"/>
        </w:rPr>
      </w:pPr>
    </w:p>
    <w:p w:rsidR="00E073BA" w:rsidRDefault="00E073BA" w:rsidP="00A67B7D">
      <w:pPr>
        <w:spacing w:line="480" w:lineRule="auto"/>
        <w:ind w:firstLine="720"/>
        <w:jc w:val="center"/>
        <w:rPr>
          <w:rFonts w:ascii="Times New Roman" w:hAnsi="Times New Roman"/>
        </w:rPr>
      </w:pPr>
      <w:r>
        <w:rPr>
          <w:rFonts w:ascii="Times New Roman" w:hAnsi="Times New Roman"/>
        </w:rPr>
        <w:br w:type="page"/>
        <w:t>The Locus of Theory-based Debiasing Effects on Conditional Predictions</w:t>
      </w:r>
    </w:p>
    <w:p w:rsidR="003A14BD" w:rsidRDefault="00913F6E" w:rsidP="003D471E">
      <w:pPr>
        <w:spacing w:line="480" w:lineRule="auto"/>
        <w:ind w:firstLine="720"/>
        <w:rPr>
          <w:rFonts w:ascii="Times New Roman" w:hAnsi="Times New Roman"/>
        </w:rPr>
      </w:pPr>
      <w:r>
        <w:rPr>
          <w:rFonts w:ascii="Times New Roman" w:hAnsi="Times New Roman"/>
        </w:rPr>
        <w:t>People often are</w:t>
      </w:r>
      <w:r w:rsidR="0061299D">
        <w:rPr>
          <w:rFonts w:ascii="Times New Roman" w:hAnsi="Times New Roman"/>
        </w:rPr>
        <w:t xml:space="preserve"> asked to judge the frequency or</w:t>
      </w:r>
      <w:r>
        <w:rPr>
          <w:rFonts w:ascii="Times New Roman" w:hAnsi="Times New Roman"/>
        </w:rPr>
        <w:t xml:space="preserve"> probability of events.  Such judgments are grossly inflated</w:t>
      </w:r>
      <w:r w:rsidR="0026746D">
        <w:rPr>
          <w:rFonts w:ascii="Times New Roman" w:hAnsi="Times New Roman"/>
        </w:rPr>
        <w:t xml:space="preserve"> in many situations</w:t>
      </w:r>
      <w:r>
        <w:rPr>
          <w:rFonts w:ascii="Times New Roman" w:hAnsi="Times New Roman"/>
        </w:rPr>
        <w:t xml:space="preserve">.  For example, people estimate their competence at levels higher than those supported by their actual levels of skill (Dunning, Johnson, </w:t>
      </w:r>
      <w:proofErr w:type="spellStart"/>
      <w:r>
        <w:rPr>
          <w:rFonts w:ascii="Times New Roman" w:hAnsi="Times New Roman"/>
        </w:rPr>
        <w:t>Ehrlinger</w:t>
      </w:r>
      <w:proofErr w:type="spellEnd"/>
      <w:r>
        <w:rPr>
          <w:rFonts w:ascii="Times New Roman" w:hAnsi="Times New Roman"/>
        </w:rPr>
        <w:t xml:space="preserve">, &amp; Kruger, </w:t>
      </w:r>
      <w:r w:rsidRPr="00CC0599">
        <w:rPr>
          <w:rFonts w:ascii="Times New Roman" w:hAnsi="Times New Roman"/>
        </w:rPr>
        <w:t>2003</w:t>
      </w:r>
      <w:r>
        <w:rPr>
          <w:rFonts w:ascii="Times New Roman" w:hAnsi="Times New Roman"/>
        </w:rPr>
        <w:t xml:space="preserve">; Levin, </w:t>
      </w:r>
      <w:proofErr w:type="spellStart"/>
      <w:r>
        <w:rPr>
          <w:rFonts w:ascii="Times New Roman" w:hAnsi="Times New Roman"/>
        </w:rPr>
        <w:t>Momen</w:t>
      </w:r>
      <w:proofErr w:type="spellEnd"/>
      <w:r>
        <w:rPr>
          <w:rFonts w:ascii="Times New Roman" w:hAnsi="Times New Roman"/>
        </w:rPr>
        <w:t xml:space="preserve">, </w:t>
      </w:r>
      <w:proofErr w:type="spellStart"/>
      <w:r>
        <w:rPr>
          <w:rFonts w:ascii="Times New Roman" w:hAnsi="Times New Roman"/>
        </w:rPr>
        <w:t>Drivdahl</w:t>
      </w:r>
      <w:proofErr w:type="spellEnd"/>
      <w:r>
        <w:rPr>
          <w:rFonts w:ascii="Times New Roman" w:hAnsi="Times New Roman"/>
        </w:rPr>
        <w:t xml:space="preserve">, &amp; Simons, </w:t>
      </w:r>
      <w:r w:rsidRPr="00CC0599">
        <w:rPr>
          <w:rFonts w:ascii="Times New Roman" w:hAnsi="Times New Roman"/>
        </w:rPr>
        <w:t>2000</w:t>
      </w:r>
      <w:r>
        <w:rPr>
          <w:rFonts w:ascii="Times New Roman" w:hAnsi="Times New Roman"/>
        </w:rPr>
        <w:t xml:space="preserve">).  Often, judgments of learning </w:t>
      </w:r>
      <w:r w:rsidR="00690905">
        <w:rPr>
          <w:rFonts w:ascii="Times New Roman" w:hAnsi="Times New Roman"/>
        </w:rPr>
        <w:t xml:space="preserve">(JOLs) </w:t>
      </w:r>
      <w:r>
        <w:rPr>
          <w:rFonts w:ascii="Times New Roman" w:hAnsi="Times New Roman"/>
        </w:rPr>
        <w:t>are also inflated leading</w:t>
      </w:r>
      <w:r w:rsidR="003A3BEE">
        <w:rPr>
          <w:rFonts w:ascii="Times New Roman" w:hAnsi="Times New Roman"/>
        </w:rPr>
        <w:t xml:space="preserve"> </w:t>
      </w:r>
      <w:r>
        <w:rPr>
          <w:rFonts w:ascii="Times New Roman" w:hAnsi="Times New Roman"/>
        </w:rPr>
        <w:t>to</w:t>
      </w:r>
      <w:r w:rsidR="003A3BEE">
        <w:rPr>
          <w:rFonts w:ascii="Times New Roman" w:hAnsi="Times New Roman"/>
        </w:rPr>
        <w:t xml:space="preserve"> inappropriate study strategies (</w:t>
      </w:r>
      <w:proofErr w:type="spellStart"/>
      <w:r w:rsidR="003A3BEE">
        <w:rPr>
          <w:rFonts w:ascii="Times New Roman" w:hAnsi="Times New Roman"/>
        </w:rPr>
        <w:t>Koriat</w:t>
      </w:r>
      <w:proofErr w:type="spellEnd"/>
      <w:r w:rsidR="003A3BEE">
        <w:rPr>
          <w:rFonts w:ascii="Times New Roman" w:hAnsi="Times New Roman"/>
        </w:rPr>
        <w:t xml:space="preserve"> &amp; </w:t>
      </w:r>
      <w:proofErr w:type="spellStart"/>
      <w:r w:rsidR="003A3BEE">
        <w:rPr>
          <w:rFonts w:ascii="Times New Roman" w:hAnsi="Times New Roman"/>
        </w:rPr>
        <w:t>Bjork</w:t>
      </w:r>
      <w:proofErr w:type="spellEnd"/>
      <w:r w:rsidR="003A3BEE">
        <w:rPr>
          <w:rFonts w:ascii="Times New Roman" w:hAnsi="Times New Roman"/>
        </w:rPr>
        <w:t xml:space="preserve">, 2005).  </w:t>
      </w:r>
      <w:r w:rsidR="003D471E">
        <w:rPr>
          <w:rFonts w:ascii="Times New Roman" w:hAnsi="Times New Roman"/>
        </w:rPr>
        <w:t>Thus, d</w:t>
      </w:r>
      <w:r w:rsidR="003A3BEE">
        <w:rPr>
          <w:rFonts w:ascii="Times New Roman" w:hAnsi="Times New Roman"/>
        </w:rPr>
        <w:t xml:space="preserve">evelopment of methods for remediation of inflated predictions </w:t>
      </w:r>
      <w:r w:rsidR="00574761">
        <w:rPr>
          <w:rFonts w:ascii="Times New Roman" w:hAnsi="Times New Roman"/>
        </w:rPr>
        <w:t>is</w:t>
      </w:r>
      <w:r w:rsidR="003A3BEE">
        <w:rPr>
          <w:rFonts w:ascii="Times New Roman" w:hAnsi="Times New Roman"/>
        </w:rPr>
        <w:t xml:space="preserve"> important for both theoretical and practical reasons (</w:t>
      </w:r>
      <w:proofErr w:type="spellStart"/>
      <w:r w:rsidR="003A3BEE">
        <w:rPr>
          <w:rFonts w:ascii="Times New Roman" w:hAnsi="Times New Roman"/>
        </w:rPr>
        <w:t>Koriat</w:t>
      </w:r>
      <w:proofErr w:type="spellEnd"/>
      <w:r w:rsidR="003A3BEE">
        <w:rPr>
          <w:rFonts w:ascii="Times New Roman" w:hAnsi="Times New Roman"/>
        </w:rPr>
        <w:t xml:space="preserve">, 2008; </w:t>
      </w:r>
      <w:proofErr w:type="spellStart"/>
      <w:r w:rsidR="003A3BEE">
        <w:rPr>
          <w:rFonts w:ascii="Times New Roman" w:hAnsi="Times New Roman"/>
        </w:rPr>
        <w:t>Koriat</w:t>
      </w:r>
      <w:proofErr w:type="spellEnd"/>
      <w:r w:rsidR="003A3BEE">
        <w:rPr>
          <w:rFonts w:ascii="Times New Roman" w:hAnsi="Times New Roman"/>
        </w:rPr>
        <w:t xml:space="preserve"> &amp; </w:t>
      </w:r>
      <w:proofErr w:type="spellStart"/>
      <w:r w:rsidR="003A3BEE">
        <w:rPr>
          <w:rFonts w:ascii="Times New Roman" w:hAnsi="Times New Roman"/>
        </w:rPr>
        <w:t>Bjork</w:t>
      </w:r>
      <w:proofErr w:type="spellEnd"/>
      <w:r w:rsidR="003A3BEE">
        <w:rPr>
          <w:rFonts w:ascii="Times New Roman" w:hAnsi="Times New Roman"/>
        </w:rPr>
        <w:t>, 2006).</w:t>
      </w:r>
      <w:r w:rsidR="003D471E">
        <w:rPr>
          <w:rFonts w:ascii="Times New Roman" w:hAnsi="Times New Roman"/>
        </w:rPr>
        <w:t xml:space="preserve">  The experiment reported here </w:t>
      </w:r>
      <w:r w:rsidR="003A14BD">
        <w:rPr>
          <w:rFonts w:ascii="Times New Roman" w:hAnsi="Times New Roman"/>
        </w:rPr>
        <w:t xml:space="preserve">was motivated by the question of whether one such method (theory-based debiasing; </w:t>
      </w:r>
      <w:proofErr w:type="spellStart"/>
      <w:r w:rsidR="003A14BD">
        <w:rPr>
          <w:rFonts w:ascii="Times New Roman" w:hAnsi="Times New Roman"/>
        </w:rPr>
        <w:t>Koriat</w:t>
      </w:r>
      <w:proofErr w:type="spellEnd"/>
      <w:r w:rsidR="003A14BD">
        <w:rPr>
          <w:rFonts w:ascii="Times New Roman" w:hAnsi="Times New Roman"/>
        </w:rPr>
        <w:t xml:space="preserve"> &amp; </w:t>
      </w:r>
      <w:proofErr w:type="spellStart"/>
      <w:r w:rsidR="003A14BD">
        <w:rPr>
          <w:rFonts w:ascii="Times New Roman" w:hAnsi="Times New Roman"/>
        </w:rPr>
        <w:t>Bjork</w:t>
      </w:r>
      <w:proofErr w:type="spellEnd"/>
      <w:r w:rsidR="003A14BD">
        <w:rPr>
          <w:rFonts w:ascii="Times New Roman" w:hAnsi="Times New Roman"/>
        </w:rPr>
        <w:t xml:space="preserve">, 2006) </w:t>
      </w:r>
      <w:r w:rsidR="00574761">
        <w:rPr>
          <w:rFonts w:ascii="Times New Roman" w:hAnsi="Times New Roman"/>
        </w:rPr>
        <w:t>alters</w:t>
      </w:r>
      <w:r w:rsidR="003A14BD">
        <w:rPr>
          <w:rFonts w:ascii="Times New Roman" w:hAnsi="Times New Roman"/>
        </w:rPr>
        <w:t xml:space="preserve"> people’s </w:t>
      </w:r>
      <w:r w:rsidR="00574761">
        <w:rPr>
          <w:rFonts w:ascii="Times New Roman" w:hAnsi="Times New Roman"/>
        </w:rPr>
        <w:t>processing of</w:t>
      </w:r>
      <w:r w:rsidR="003A14BD">
        <w:rPr>
          <w:rFonts w:ascii="Times New Roman" w:hAnsi="Times New Roman"/>
        </w:rPr>
        <w:t xml:space="preserve"> the information being judged or instead decreases overall </w:t>
      </w:r>
      <w:r w:rsidR="0026746D">
        <w:rPr>
          <w:rFonts w:ascii="Times New Roman" w:hAnsi="Times New Roman"/>
        </w:rPr>
        <w:t xml:space="preserve">bias </w:t>
      </w:r>
      <w:r w:rsidR="003A14BD">
        <w:rPr>
          <w:rFonts w:ascii="Times New Roman" w:hAnsi="Times New Roman"/>
        </w:rPr>
        <w:t>(Ma</w:t>
      </w:r>
      <w:r w:rsidR="00742C14">
        <w:rPr>
          <w:rFonts w:ascii="Times New Roman" w:hAnsi="Times New Roman"/>
        </w:rPr>
        <w:t>k</w:t>
      </w:r>
      <w:r w:rsidR="003A14BD">
        <w:rPr>
          <w:rFonts w:ascii="Times New Roman" w:hAnsi="Times New Roman"/>
        </w:rPr>
        <w:t>i, 2007b).</w:t>
      </w:r>
    </w:p>
    <w:p w:rsidR="00E073BA" w:rsidRDefault="003A14BD" w:rsidP="00742C14">
      <w:pPr>
        <w:spacing w:line="480" w:lineRule="auto"/>
        <w:ind w:firstLine="720"/>
        <w:rPr>
          <w:rFonts w:ascii="Times New Roman" w:hAnsi="Times New Roman"/>
        </w:rPr>
      </w:pPr>
      <w:r>
        <w:rPr>
          <w:rFonts w:ascii="Times New Roman" w:hAnsi="Times New Roman"/>
        </w:rPr>
        <w:t>Word associations are a convenient domain in which to investigate inflated predictions and their remediation</w:t>
      </w:r>
      <w:r w:rsidR="00742C14">
        <w:rPr>
          <w:rFonts w:ascii="Times New Roman" w:hAnsi="Times New Roman"/>
        </w:rPr>
        <w:t xml:space="preserve"> (</w:t>
      </w:r>
      <w:proofErr w:type="spellStart"/>
      <w:r w:rsidR="00742C14">
        <w:rPr>
          <w:rFonts w:ascii="Times New Roman" w:hAnsi="Times New Roman"/>
        </w:rPr>
        <w:t>Koriat</w:t>
      </w:r>
      <w:proofErr w:type="spellEnd"/>
      <w:r w:rsidR="00742C14">
        <w:rPr>
          <w:rFonts w:ascii="Times New Roman" w:hAnsi="Times New Roman"/>
        </w:rPr>
        <w:t xml:space="preserve">, Fiedler, &amp; </w:t>
      </w:r>
      <w:proofErr w:type="spellStart"/>
      <w:r w:rsidR="00742C14">
        <w:rPr>
          <w:rFonts w:ascii="Times New Roman" w:hAnsi="Times New Roman"/>
        </w:rPr>
        <w:t>Bjork</w:t>
      </w:r>
      <w:proofErr w:type="spellEnd"/>
      <w:r w:rsidR="00742C14">
        <w:rPr>
          <w:rFonts w:ascii="Times New Roman" w:hAnsi="Times New Roman"/>
        </w:rPr>
        <w:t>, 2006; Maki, 2007a)</w:t>
      </w:r>
      <w:r>
        <w:rPr>
          <w:rFonts w:ascii="Times New Roman" w:hAnsi="Times New Roman"/>
        </w:rPr>
        <w:t>. Word associations are usually measured by the method of free association.  In that task, participants are asked to give the first (response) word that comes to mind when presented with a stimulus (cue) word.</w:t>
      </w:r>
      <w:r w:rsidR="00742C14">
        <w:rPr>
          <w:rFonts w:ascii="Times New Roman" w:hAnsi="Times New Roman"/>
        </w:rPr>
        <w:t xml:space="preserve">  Averaged over many participants, the forward strength (FSG) of the association between words A and B is indexed by the conditional probability that word B is given in response to word A.  The backward strength (BSG) of the pair A-B is given by the (separately normed) probability that word A is given in response to word B.  </w:t>
      </w:r>
      <w:r>
        <w:rPr>
          <w:rFonts w:ascii="Times New Roman" w:hAnsi="Times New Roman"/>
        </w:rPr>
        <w:t xml:space="preserve">Large databases are available that list the associative strengths of many thousands of cue-response pairs (e.g., Nelson, McEvoy, &amp; Schreiber, 2004). </w:t>
      </w:r>
      <w:r w:rsidR="00574761">
        <w:rPr>
          <w:rFonts w:ascii="Times New Roman" w:hAnsi="Times New Roman"/>
        </w:rPr>
        <w:t xml:space="preserve"> From those</w:t>
      </w:r>
      <w:r>
        <w:rPr>
          <w:rFonts w:ascii="Times New Roman" w:hAnsi="Times New Roman"/>
        </w:rPr>
        <w:t xml:space="preserve"> norms pairs of words </w:t>
      </w:r>
      <w:r w:rsidR="00574761">
        <w:rPr>
          <w:rFonts w:ascii="Times New Roman" w:hAnsi="Times New Roman"/>
        </w:rPr>
        <w:t xml:space="preserve">can be selected </w:t>
      </w:r>
      <w:r>
        <w:rPr>
          <w:rFonts w:ascii="Times New Roman" w:hAnsi="Times New Roman"/>
        </w:rPr>
        <w:t xml:space="preserve">that differ along </w:t>
      </w:r>
      <w:r w:rsidR="00574761">
        <w:rPr>
          <w:rFonts w:ascii="Times New Roman" w:hAnsi="Times New Roman"/>
        </w:rPr>
        <w:t xml:space="preserve">both </w:t>
      </w:r>
      <w:r>
        <w:rPr>
          <w:rFonts w:ascii="Times New Roman" w:hAnsi="Times New Roman"/>
        </w:rPr>
        <w:t xml:space="preserve">the </w:t>
      </w:r>
      <w:r w:rsidR="00742C14">
        <w:rPr>
          <w:rFonts w:ascii="Times New Roman" w:hAnsi="Times New Roman"/>
        </w:rPr>
        <w:t>FSG and BSG dimensions.  This</w:t>
      </w:r>
      <w:r w:rsidR="008459D0">
        <w:rPr>
          <w:rFonts w:ascii="Times New Roman" w:hAnsi="Times New Roman"/>
        </w:rPr>
        <w:t xml:space="preserve"> disconnection </w:t>
      </w:r>
      <w:r w:rsidR="00742C14">
        <w:rPr>
          <w:rFonts w:ascii="Times New Roman" w:hAnsi="Times New Roman"/>
        </w:rPr>
        <w:t xml:space="preserve">is an important capability because conditional predictions of FSG have been shown to be sensitive to and inflated by the degree of BSG (e.g., </w:t>
      </w:r>
      <w:proofErr w:type="spellStart"/>
      <w:r w:rsidR="00742C14">
        <w:rPr>
          <w:rFonts w:ascii="Times New Roman" w:hAnsi="Times New Roman"/>
        </w:rPr>
        <w:t>Koriat</w:t>
      </w:r>
      <w:proofErr w:type="spellEnd"/>
      <w:r w:rsidR="00742C14">
        <w:rPr>
          <w:rFonts w:ascii="Times New Roman" w:hAnsi="Times New Roman"/>
        </w:rPr>
        <w:t xml:space="preserve"> et al., 2006; Maki, 2007a).</w:t>
      </w:r>
    </w:p>
    <w:p w:rsidR="00722E70" w:rsidRDefault="00857F17" w:rsidP="00417835">
      <w:pPr>
        <w:spacing w:line="480" w:lineRule="auto"/>
        <w:ind w:firstLine="720"/>
        <w:rPr>
          <w:rFonts w:ascii="Times New Roman" w:hAnsi="Times New Roman"/>
        </w:rPr>
      </w:pPr>
      <w:r>
        <w:rPr>
          <w:rFonts w:ascii="Times New Roman" w:hAnsi="Times New Roman"/>
        </w:rPr>
        <w:t xml:space="preserve">Studies of the inflation of conditional predictions within the domain of word associations have shown that </w:t>
      </w:r>
      <w:r w:rsidR="00417835">
        <w:rPr>
          <w:rFonts w:ascii="Times New Roman" w:hAnsi="Times New Roman"/>
        </w:rPr>
        <w:t>that people typically o</w:t>
      </w:r>
      <w:r w:rsidR="0026746D">
        <w:rPr>
          <w:rFonts w:ascii="Times New Roman" w:hAnsi="Times New Roman"/>
        </w:rPr>
        <w:t xml:space="preserve">ver-estimate FSG, especially </w:t>
      </w:r>
      <w:r w:rsidR="00417835">
        <w:rPr>
          <w:rFonts w:ascii="Times New Roman" w:hAnsi="Times New Roman"/>
        </w:rPr>
        <w:t>for weakly associated pairs.  This</w:t>
      </w:r>
      <w:r>
        <w:rPr>
          <w:rFonts w:ascii="Times New Roman" w:hAnsi="Times New Roman"/>
        </w:rPr>
        <w:t xml:space="preserve"> </w:t>
      </w:r>
      <w:r w:rsidR="00417835">
        <w:rPr>
          <w:rFonts w:ascii="Times New Roman" w:hAnsi="Times New Roman"/>
        </w:rPr>
        <w:t>tendency</w:t>
      </w:r>
      <w:r>
        <w:rPr>
          <w:rFonts w:ascii="Times New Roman" w:hAnsi="Times New Roman"/>
        </w:rPr>
        <w:t xml:space="preserve"> toward high ratings is most difficult to change</w:t>
      </w:r>
      <w:r w:rsidR="0004065A">
        <w:rPr>
          <w:rFonts w:ascii="Times New Roman" w:hAnsi="Times New Roman"/>
        </w:rPr>
        <w:t xml:space="preserve"> (</w:t>
      </w:r>
      <w:proofErr w:type="spellStart"/>
      <w:r w:rsidR="0004065A">
        <w:rPr>
          <w:rFonts w:ascii="Times New Roman" w:hAnsi="Times New Roman"/>
        </w:rPr>
        <w:t>Koriat</w:t>
      </w:r>
      <w:proofErr w:type="spellEnd"/>
      <w:r w:rsidR="0004065A">
        <w:rPr>
          <w:rFonts w:ascii="Times New Roman" w:hAnsi="Times New Roman"/>
        </w:rPr>
        <w:t xml:space="preserve">, 2008; </w:t>
      </w:r>
      <w:proofErr w:type="spellStart"/>
      <w:r w:rsidR="0004065A">
        <w:rPr>
          <w:rFonts w:ascii="Times New Roman" w:hAnsi="Times New Roman"/>
        </w:rPr>
        <w:t>Koriat</w:t>
      </w:r>
      <w:proofErr w:type="spellEnd"/>
      <w:r w:rsidR="0004065A">
        <w:rPr>
          <w:rFonts w:ascii="Times New Roman" w:hAnsi="Times New Roman"/>
        </w:rPr>
        <w:t xml:space="preserve"> et al., 2006; Maki, 2007a, 2007b; see</w:t>
      </w:r>
      <w:r w:rsidR="00417835">
        <w:rPr>
          <w:rFonts w:ascii="Times New Roman" w:hAnsi="Times New Roman"/>
        </w:rPr>
        <w:t xml:space="preserve"> also Nelson, </w:t>
      </w:r>
      <w:proofErr w:type="spellStart"/>
      <w:r w:rsidR="00417835">
        <w:rPr>
          <w:rFonts w:ascii="Times New Roman" w:hAnsi="Times New Roman"/>
        </w:rPr>
        <w:t>Dyrdal</w:t>
      </w:r>
      <w:proofErr w:type="spellEnd"/>
      <w:r w:rsidR="00417835">
        <w:rPr>
          <w:rFonts w:ascii="Times New Roman" w:hAnsi="Times New Roman"/>
        </w:rPr>
        <w:t xml:space="preserve">, &amp; </w:t>
      </w:r>
      <w:proofErr w:type="spellStart"/>
      <w:r w:rsidR="00417835">
        <w:rPr>
          <w:rFonts w:ascii="Times New Roman" w:hAnsi="Times New Roman"/>
        </w:rPr>
        <w:t>Goodmon</w:t>
      </w:r>
      <w:proofErr w:type="spellEnd"/>
      <w:r w:rsidR="00417835">
        <w:rPr>
          <w:rFonts w:ascii="Times New Roman" w:hAnsi="Times New Roman"/>
        </w:rPr>
        <w:t>, 2005)</w:t>
      </w:r>
      <w:r>
        <w:rPr>
          <w:rFonts w:ascii="Times New Roman" w:hAnsi="Times New Roman"/>
        </w:rPr>
        <w:t>. For example, the inflation persists even w</w:t>
      </w:r>
      <w:r w:rsidR="0004065A">
        <w:rPr>
          <w:rFonts w:ascii="Times New Roman" w:hAnsi="Times New Roman"/>
        </w:rPr>
        <w:t xml:space="preserve">hen people are shown a list of common </w:t>
      </w:r>
      <w:r>
        <w:rPr>
          <w:rFonts w:ascii="Times New Roman" w:hAnsi="Times New Roman"/>
        </w:rPr>
        <w:t xml:space="preserve">associates for a given cue </w:t>
      </w:r>
      <w:r w:rsidR="0004065A">
        <w:rPr>
          <w:rFonts w:ascii="Times New Roman" w:hAnsi="Times New Roman"/>
        </w:rPr>
        <w:t>(Maki, 20</w:t>
      </w:r>
      <w:r>
        <w:rPr>
          <w:rFonts w:ascii="Times New Roman" w:hAnsi="Times New Roman"/>
        </w:rPr>
        <w:t xml:space="preserve">07a), when </w:t>
      </w:r>
      <w:r w:rsidR="0004065A">
        <w:rPr>
          <w:rFonts w:ascii="Times New Roman" w:hAnsi="Times New Roman"/>
        </w:rPr>
        <w:t xml:space="preserve">people are </w:t>
      </w:r>
      <w:r>
        <w:rPr>
          <w:rFonts w:ascii="Times New Roman" w:hAnsi="Times New Roman"/>
        </w:rPr>
        <w:t>given a cue and asked to think about alternatives (Maki, 2007a), and when people overtly generate their own list</w:t>
      </w:r>
      <w:r w:rsidR="0004065A">
        <w:rPr>
          <w:rFonts w:ascii="Times New Roman" w:hAnsi="Times New Roman"/>
        </w:rPr>
        <w:t xml:space="preserve"> of associates (</w:t>
      </w:r>
      <w:proofErr w:type="spellStart"/>
      <w:r w:rsidR="0004065A">
        <w:rPr>
          <w:rFonts w:ascii="Times New Roman" w:hAnsi="Times New Roman"/>
        </w:rPr>
        <w:t>Koriat</w:t>
      </w:r>
      <w:proofErr w:type="spellEnd"/>
      <w:r w:rsidR="0004065A">
        <w:rPr>
          <w:rFonts w:ascii="Times New Roman" w:hAnsi="Times New Roman"/>
        </w:rPr>
        <w:t>, 2008</w:t>
      </w:r>
      <w:r w:rsidR="00417835">
        <w:rPr>
          <w:rFonts w:ascii="Times New Roman" w:hAnsi="Times New Roman"/>
        </w:rPr>
        <w:t xml:space="preserve">; </w:t>
      </w:r>
      <w:proofErr w:type="spellStart"/>
      <w:r w:rsidR="00417835">
        <w:rPr>
          <w:rFonts w:ascii="Times New Roman" w:hAnsi="Times New Roman"/>
        </w:rPr>
        <w:t>Koriat</w:t>
      </w:r>
      <w:proofErr w:type="spellEnd"/>
      <w:r w:rsidR="00417835">
        <w:rPr>
          <w:rFonts w:ascii="Times New Roman" w:hAnsi="Times New Roman"/>
        </w:rPr>
        <w:t xml:space="preserve"> et al., 2006</w:t>
      </w:r>
      <w:r w:rsidR="0004065A">
        <w:rPr>
          <w:rFonts w:ascii="Times New Roman" w:hAnsi="Times New Roman"/>
        </w:rPr>
        <w:t>)</w:t>
      </w:r>
      <w:r w:rsidR="00417835">
        <w:rPr>
          <w:rFonts w:ascii="Times New Roman" w:hAnsi="Times New Roman"/>
        </w:rPr>
        <w:t>; in all three cases FSG remained</w:t>
      </w:r>
      <w:r w:rsidR="0004065A">
        <w:rPr>
          <w:rFonts w:ascii="Times New Roman" w:hAnsi="Times New Roman"/>
        </w:rPr>
        <w:t xml:space="preserve"> grossly over-estimated.  </w:t>
      </w:r>
    </w:p>
    <w:p w:rsidR="005A2966" w:rsidRDefault="00417835" w:rsidP="00D91856">
      <w:pPr>
        <w:spacing w:line="480" w:lineRule="auto"/>
        <w:ind w:firstLine="720"/>
        <w:rPr>
          <w:rFonts w:ascii="Times New Roman" w:hAnsi="Times New Roman"/>
        </w:rPr>
      </w:pPr>
      <w:r>
        <w:rPr>
          <w:rFonts w:ascii="Times New Roman" w:hAnsi="Times New Roman"/>
        </w:rPr>
        <w:t xml:space="preserve">Because of the </w:t>
      </w:r>
      <w:r w:rsidR="00574761">
        <w:rPr>
          <w:rFonts w:ascii="Times New Roman" w:hAnsi="Times New Roman"/>
        </w:rPr>
        <w:t>robustness</w:t>
      </w:r>
      <w:r>
        <w:rPr>
          <w:rFonts w:ascii="Times New Roman" w:hAnsi="Times New Roman"/>
        </w:rPr>
        <w:t xml:space="preserve"> of the inflation effect, finding </w:t>
      </w:r>
      <w:r w:rsidR="0026746D">
        <w:rPr>
          <w:rFonts w:ascii="Times New Roman" w:hAnsi="Times New Roman"/>
        </w:rPr>
        <w:t xml:space="preserve">a </w:t>
      </w:r>
      <w:r>
        <w:rPr>
          <w:rFonts w:ascii="Times New Roman" w:hAnsi="Times New Roman"/>
        </w:rPr>
        <w:t xml:space="preserve">substantial reduction in it </w:t>
      </w:r>
      <w:r w:rsidR="0026746D">
        <w:rPr>
          <w:rFonts w:ascii="Times New Roman" w:hAnsi="Times New Roman"/>
        </w:rPr>
        <w:t>is important</w:t>
      </w:r>
      <w:r>
        <w:rPr>
          <w:rFonts w:ascii="Times New Roman" w:hAnsi="Times New Roman"/>
        </w:rPr>
        <w:t xml:space="preserve">.  </w:t>
      </w:r>
      <w:r w:rsidR="00574761">
        <w:rPr>
          <w:rFonts w:ascii="Times New Roman" w:hAnsi="Times New Roman"/>
        </w:rPr>
        <w:t xml:space="preserve">Three different methods have proved effective in reducing the inflation effect.  Maki (2007b) gave error correction feedback following each judgment for </w:t>
      </w:r>
      <w:r w:rsidR="0061299D">
        <w:rPr>
          <w:rFonts w:ascii="Times New Roman" w:hAnsi="Times New Roman"/>
        </w:rPr>
        <w:t>training</w:t>
      </w:r>
      <w:r w:rsidR="00574761">
        <w:rPr>
          <w:rFonts w:ascii="Times New Roman" w:hAnsi="Times New Roman"/>
        </w:rPr>
        <w:t xml:space="preserve"> pairs.  During a subsequent transfer phase</w:t>
      </w:r>
      <w:r w:rsidR="0061299D">
        <w:rPr>
          <w:rFonts w:ascii="Times New Roman" w:hAnsi="Times New Roman"/>
        </w:rPr>
        <w:t xml:space="preserve"> with</w:t>
      </w:r>
      <w:r w:rsidR="00574761">
        <w:rPr>
          <w:rFonts w:ascii="Times New Roman" w:hAnsi="Times New Roman"/>
        </w:rPr>
        <w:t xml:space="preserve"> novel pairs, participants in the error correction condition gave ratings that were lower and closer to the normed FSGs.  </w:t>
      </w:r>
      <w:proofErr w:type="spellStart"/>
      <w:r>
        <w:rPr>
          <w:rFonts w:ascii="Times New Roman" w:hAnsi="Times New Roman"/>
        </w:rPr>
        <w:t>Koriat</w:t>
      </w:r>
      <w:proofErr w:type="spellEnd"/>
      <w:r>
        <w:rPr>
          <w:rFonts w:ascii="Times New Roman" w:hAnsi="Times New Roman"/>
        </w:rPr>
        <w:t xml:space="preserve"> (2008</w:t>
      </w:r>
      <w:r w:rsidR="00722E70">
        <w:rPr>
          <w:rFonts w:ascii="Times New Roman" w:hAnsi="Times New Roman"/>
        </w:rPr>
        <w:t>, Expe</w:t>
      </w:r>
      <w:r w:rsidR="007F086D">
        <w:rPr>
          <w:rFonts w:ascii="Times New Roman" w:hAnsi="Times New Roman"/>
        </w:rPr>
        <w:t xml:space="preserve">riment 3) had participants </w:t>
      </w:r>
      <w:r w:rsidR="00722E70">
        <w:rPr>
          <w:rFonts w:ascii="Times New Roman" w:hAnsi="Times New Roman"/>
        </w:rPr>
        <w:t xml:space="preserve">work together </w:t>
      </w:r>
      <w:r w:rsidR="007F086D">
        <w:rPr>
          <w:rFonts w:ascii="Times New Roman" w:hAnsi="Times New Roman"/>
        </w:rPr>
        <w:t xml:space="preserve">in dyads </w:t>
      </w:r>
      <w:r w:rsidR="00722E70">
        <w:rPr>
          <w:rFonts w:ascii="Times New Roman" w:hAnsi="Times New Roman"/>
        </w:rPr>
        <w:t xml:space="preserve">to come to a consensus about </w:t>
      </w:r>
      <w:r w:rsidR="007F086D">
        <w:rPr>
          <w:rFonts w:ascii="Times New Roman" w:hAnsi="Times New Roman"/>
        </w:rPr>
        <w:t>the predicted FSGs</w:t>
      </w:r>
      <w:r w:rsidR="00722E70">
        <w:rPr>
          <w:rFonts w:ascii="Times New Roman" w:hAnsi="Times New Roman"/>
        </w:rPr>
        <w:t xml:space="preserve">. </w:t>
      </w:r>
      <w:r w:rsidR="0061299D">
        <w:rPr>
          <w:rFonts w:ascii="Times New Roman" w:hAnsi="Times New Roman"/>
        </w:rPr>
        <w:t xml:space="preserve"> </w:t>
      </w:r>
      <w:r w:rsidR="00931CAF">
        <w:rPr>
          <w:rFonts w:ascii="Times New Roman" w:hAnsi="Times New Roman"/>
        </w:rPr>
        <w:t xml:space="preserve">Relative to working alone, predictions </w:t>
      </w:r>
      <w:r w:rsidR="0061299D">
        <w:rPr>
          <w:rFonts w:ascii="Times New Roman" w:hAnsi="Times New Roman"/>
        </w:rPr>
        <w:t>made by</w:t>
      </w:r>
      <w:r w:rsidR="00931CAF">
        <w:rPr>
          <w:rFonts w:ascii="Times New Roman" w:hAnsi="Times New Roman"/>
        </w:rPr>
        <w:t xml:space="preserve"> the dyads were substantially reduced, especially for the low FSG – high BSG pairs.</w:t>
      </w:r>
      <w:r w:rsidR="007F086D">
        <w:rPr>
          <w:rFonts w:ascii="Times New Roman" w:hAnsi="Times New Roman"/>
        </w:rPr>
        <w:t xml:space="preserve">  </w:t>
      </w:r>
      <w:proofErr w:type="spellStart"/>
      <w:r w:rsidR="00690905">
        <w:rPr>
          <w:rFonts w:ascii="Times New Roman" w:hAnsi="Times New Roman"/>
        </w:rPr>
        <w:t>Koriat</w:t>
      </w:r>
      <w:proofErr w:type="spellEnd"/>
      <w:r w:rsidR="00690905">
        <w:rPr>
          <w:rFonts w:ascii="Times New Roman" w:hAnsi="Times New Roman"/>
        </w:rPr>
        <w:t xml:space="preserve"> and </w:t>
      </w:r>
      <w:proofErr w:type="spellStart"/>
      <w:r w:rsidR="00690905">
        <w:rPr>
          <w:rFonts w:ascii="Times New Roman" w:hAnsi="Times New Roman"/>
        </w:rPr>
        <w:t>Bjork</w:t>
      </w:r>
      <w:proofErr w:type="spellEnd"/>
      <w:r w:rsidR="00690905">
        <w:rPr>
          <w:rFonts w:ascii="Times New Roman" w:hAnsi="Times New Roman"/>
        </w:rPr>
        <w:t xml:space="preserve"> (2006) studied metacognitive errors (inflated JOLs) in </w:t>
      </w:r>
      <w:r w:rsidR="007F086D">
        <w:rPr>
          <w:rFonts w:ascii="Times New Roman" w:hAnsi="Times New Roman"/>
        </w:rPr>
        <w:t xml:space="preserve">a paired associate learning experiment.  </w:t>
      </w:r>
      <w:r w:rsidR="00690905">
        <w:rPr>
          <w:rFonts w:ascii="Times New Roman" w:hAnsi="Times New Roman"/>
        </w:rPr>
        <w:t xml:space="preserve">One of their two groups </w:t>
      </w:r>
      <w:r w:rsidR="00AD7441">
        <w:rPr>
          <w:rFonts w:ascii="Times New Roman" w:hAnsi="Times New Roman"/>
        </w:rPr>
        <w:t xml:space="preserve">(theory-based debiasing) </w:t>
      </w:r>
      <w:r w:rsidR="00690905">
        <w:rPr>
          <w:rFonts w:ascii="Times New Roman" w:hAnsi="Times New Roman"/>
        </w:rPr>
        <w:t>was given special instructions concerning the inflationary effect of BSG on JOLs; the instructions were reinforced with a short conditional prediction exercise in which the pa</w:t>
      </w:r>
      <w:r w:rsidR="00AD7441">
        <w:rPr>
          <w:rFonts w:ascii="Times New Roman" w:hAnsi="Times New Roman"/>
        </w:rPr>
        <w:t>rticipants received feedback on</w:t>
      </w:r>
      <w:r w:rsidR="00690905">
        <w:rPr>
          <w:rFonts w:ascii="Times New Roman" w:hAnsi="Times New Roman"/>
        </w:rPr>
        <w:t xml:space="preserve"> their ratings.  </w:t>
      </w:r>
      <w:r w:rsidR="00D91856">
        <w:rPr>
          <w:rFonts w:ascii="Times New Roman" w:hAnsi="Times New Roman"/>
        </w:rPr>
        <w:t xml:space="preserve">The idea is that providing participants with an explanation of the influence of BSG (the theory) should allow them to take BSG into account and thus lower their predictions.  </w:t>
      </w:r>
      <w:r w:rsidR="00AD7441">
        <w:rPr>
          <w:rFonts w:ascii="Times New Roman" w:hAnsi="Times New Roman"/>
        </w:rPr>
        <w:t xml:space="preserve">The </w:t>
      </w:r>
      <w:r w:rsidR="005A2966">
        <w:rPr>
          <w:rFonts w:ascii="Times New Roman" w:hAnsi="Times New Roman"/>
        </w:rPr>
        <w:t>debiasing treatment resulted in lower JOLs given to novel pairs in the transfer phase.</w:t>
      </w:r>
    </w:p>
    <w:p w:rsidR="002E70B2" w:rsidRDefault="005A2966" w:rsidP="007F086D">
      <w:pPr>
        <w:spacing w:line="480" w:lineRule="auto"/>
        <w:ind w:firstLine="720"/>
        <w:rPr>
          <w:rFonts w:ascii="Times New Roman" w:hAnsi="Times New Roman"/>
        </w:rPr>
      </w:pPr>
      <w:proofErr w:type="spellStart"/>
      <w:r>
        <w:rPr>
          <w:rFonts w:ascii="Times New Roman" w:hAnsi="Times New Roman"/>
        </w:rPr>
        <w:t>Koriat</w:t>
      </w:r>
      <w:proofErr w:type="spellEnd"/>
      <w:r>
        <w:rPr>
          <w:rFonts w:ascii="Times New Roman" w:hAnsi="Times New Roman"/>
        </w:rPr>
        <w:t xml:space="preserve"> (2008) explained his debiasing result in terms of the dual process framework (e.g., </w:t>
      </w:r>
      <w:proofErr w:type="spellStart"/>
      <w:r>
        <w:rPr>
          <w:rFonts w:ascii="Times New Roman" w:hAnsi="Times New Roman"/>
        </w:rPr>
        <w:t>Stanovich</w:t>
      </w:r>
      <w:proofErr w:type="spellEnd"/>
      <w:r>
        <w:rPr>
          <w:rFonts w:ascii="Times New Roman" w:hAnsi="Times New Roman"/>
        </w:rPr>
        <w:t xml:space="preserve"> &amp; West, 2000).  Among the dimensions along which the processes differ (</w:t>
      </w:r>
      <w:proofErr w:type="spellStart"/>
      <w:r>
        <w:rPr>
          <w:rFonts w:ascii="Times New Roman" w:hAnsi="Times New Roman"/>
        </w:rPr>
        <w:t>Stanovich</w:t>
      </w:r>
      <w:proofErr w:type="spellEnd"/>
      <w:r>
        <w:rPr>
          <w:rFonts w:ascii="Times New Roman" w:hAnsi="Times New Roman"/>
        </w:rPr>
        <w:t xml:space="preserve"> &amp; West, 2000) are “fast” vs. “slow”, acquisition by “personal experience” vs. “formal tuition”, and “associative” vs. “rule-based.”  </w:t>
      </w:r>
      <w:r w:rsidR="008C04FE">
        <w:rPr>
          <w:rFonts w:ascii="Times New Roman" w:hAnsi="Times New Roman"/>
        </w:rPr>
        <w:t xml:space="preserve">To this list </w:t>
      </w:r>
      <w:proofErr w:type="spellStart"/>
      <w:r w:rsidR="008C04FE">
        <w:rPr>
          <w:rFonts w:ascii="Times New Roman" w:hAnsi="Times New Roman"/>
        </w:rPr>
        <w:t>Koriat</w:t>
      </w:r>
      <w:proofErr w:type="spellEnd"/>
      <w:r w:rsidR="008C04FE">
        <w:rPr>
          <w:rFonts w:ascii="Times New Roman" w:hAnsi="Times New Roman"/>
        </w:rPr>
        <w:t xml:space="preserve"> added “intuitive” vs. “analytic.”  </w:t>
      </w:r>
      <w:proofErr w:type="spellStart"/>
      <w:r w:rsidR="008C04FE">
        <w:rPr>
          <w:rFonts w:ascii="Times New Roman" w:hAnsi="Times New Roman"/>
        </w:rPr>
        <w:t>Koriat</w:t>
      </w:r>
      <w:proofErr w:type="spellEnd"/>
      <w:r w:rsidR="008C04FE">
        <w:rPr>
          <w:rFonts w:ascii="Times New Roman" w:hAnsi="Times New Roman"/>
        </w:rPr>
        <w:t xml:space="preserve"> attributed the inflated predictions of FSG to the associative/intuitive process operating by default in making these judgments.  But when exposed to a debiasing treatment, the rule-based/analytic process is engaged; effective debiasing treatments lead participants </w:t>
      </w:r>
      <w:r w:rsidR="0061299D">
        <w:rPr>
          <w:rFonts w:ascii="Times New Roman" w:hAnsi="Times New Roman"/>
        </w:rPr>
        <w:t>to rely</w:t>
      </w:r>
      <w:r w:rsidR="008C04FE">
        <w:rPr>
          <w:rFonts w:ascii="Times New Roman" w:hAnsi="Times New Roman"/>
        </w:rPr>
        <w:t xml:space="preserve"> on this more deliberative mode of processing in making their predictions.  Thus reasoning in dyads (</w:t>
      </w:r>
      <w:proofErr w:type="spellStart"/>
      <w:r w:rsidR="008C04FE">
        <w:rPr>
          <w:rFonts w:ascii="Times New Roman" w:hAnsi="Times New Roman"/>
        </w:rPr>
        <w:t>Koriat</w:t>
      </w:r>
      <w:proofErr w:type="spellEnd"/>
      <w:r w:rsidR="008C04FE">
        <w:rPr>
          <w:rFonts w:ascii="Times New Roman" w:hAnsi="Times New Roman"/>
        </w:rPr>
        <w:t>, 2008), being given an explanation about backward associations (</w:t>
      </w:r>
      <w:proofErr w:type="spellStart"/>
      <w:r w:rsidR="008C04FE">
        <w:rPr>
          <w:rFonts w:ascii="Times New Roman" w:hAnsi="Times New Roman"/>
        </w:rPr>
        <w:t>Koriat</w:t>
      </w:r>
      <w:proofErr w:type="spellEnd"/>
      <w:r w:rsidR="008C04FE">
        <w:rPr>
          <w:rFonts w:ascii="Times New Roman" w:hAnsi="Times New Roman"/>
        </w:rPr>
        <w:t xml:space="preserve"> &amp; </w:t>
      </w:r>
      <w:proofErr w:type="spellStart"/>
      <w:r w:rsidR="008C04FE">
        <w:rPr>
          <w:rFonts w:ascii="Times New Roman" w:hAnsi="Times New Roman"/>
        </w:rPr>
        <w:t>Bjork</w:t>
      </w:r>
      <w:proofErr w:type="spellEnd"/>
      <w:r w:rsidR="008C04FE">
        <w:rPr>
          <w:rFonts w:ascii="Times New Roman" w:hAnsi="Times New Roman"/>
        </w:rPr>
        <w:t xml:space="preserve">, 2006), and being </w:t>
      </w:r>
      <w:r w:rsidR="002D7687">
        <w:rPr>
          <w:rFonts w:ascii="Times New Roman" w:hAnsi="Times New Roman"/>
        </w:rPr>
        <w:t>informed about erroneous judgments (Maki, 2007b) all can be seen as engaging the slower, more deliberative, analytic mode of processing.</w:t>
      </w:r>
    </w:p>
    <w:p w:rsidR="008459D0" w:rsidRDefault="002E70B2" w:rsidP="00D91856">
      <w:pPr>
        <w:spacing w:line="480" w:lineRule="auto"/>
        <w:ind w:firstLine="720"/>
        <w:rPr>
          <w:rFonts w:ascii="Times New Roman" w:hAnsi="Times New Roman"/>
        </w:rPr>
      </w:pPr>
      <w:r>
        <w:rPr>
          <w:rFonts w:ascii="Times New Roman" w:hAnsi="Times New Roman"/>
        </w:rPr>
        <w:t xml:space="preserve">In our view, however, what is missing from this story is evidence that debiasing treatments </w:t>
      </w:r>
      <w:r w:rsidR="00D91856">
        <w:rPr>
          <w:rFonts w:ascii="Times New Roman" w:hAnsi="Times New Roman"/>
        </w:rPr>
        <w:t xml:space="preserve">do </w:t>
      </w:r>
      <w:r w:rsidRPr="00D91856">
        <w:rPr>
          <w:rFonts w:ascii="Times New Roman" w:hAnsi="Times New Roman"/>
          <w:i/>
        </w:rPr>
        <w:t>not</w:t>
      </w:r>
      <w:r>
        <w:rPr>
          <w:rFonts w:ascii="Times New Roman" w:hAnsi="Times New Roman"/>
        </w:rPr>
        <w:t xml:space="preserve"> influence the fast/intuitive/associative process that gives rise to the subjective experience responsible for the inflated judgments.</w:t>
      </w:r>
      <w:r w:rsidR="00A0097E">
        <w:rPr>
          <w:rFonts w:ascii="Times New Roman" w:hAnsi="Times New Roman"/>
        </w:rPr>
        <w:t xml:space="preserve">  We believe that a signature of associative processing in the domain of predictions of FSG is the FSG x BSG interaction discovered by Maki (2007a, Experiment 1).  The word pairs in that experiment varied along three levels of FSG crossed in a factorial design with two levels of BSG. The predictions of FSG were a linear function of actual FSG </w:t>
      </w:r>
      <w:r w:rsidR="00FB7C49">
        <w:rPr>
          <w:rFonts w:ascii="Times New Roman" w:hAnsi="Times New Roman"/>
        </w:rPr>
        <w:t xml:space="preserve">with a high intercept and shallow slope.  The slope was steeper for the high BSG pairs indicating that BSG amplifies the effect of FSG.  If some debiasing treatment were to influence associative processing, we predict that the manifestation of that effect would be the reduction in the amplifying effect of BSG and hence a diminished FSG x BSG interaction.  </w:t>
      </w:r>
    </w:p>
    <w:p w:rsidR="00B64801" w:rsidRDefault="00FB7C49" w:rsidP="00D91856">
      <w:pPr>
        <w:spacing w:line="480" w:lineRule="auto"/>
        <w:ind w:firstLine="720"/>
        <w:rPr>
          <w:rFonts w:ascii="Times New Roman" w:hAnsi="Times New Roman"/>
        </w:rPr>
      </w:pPr>
      <w:r>
        <w:rPr>
          <w:rFonts w:ascii="Times New Roman" w:hAnsi="Times New Roman"/>
        </w:rPr>
        <w:t xml:space="preserve">The problem in all three instances considered here is that the materials </w:t>
      </w:r>
      <w:r w:rsidR="00D91856">
        <w:rPr>
          <w:rFonts w:ascii="Times New Roman" w:hAnsi="Times New Roman"/>
        </w:rPr>
        <w:t xml:space="preserve">selected for use in the studies </w:t>
      </w:r>
      <w:r>
        <w:rPr>
          <w:rFonts w:ascii="Times New Roman" w:hAnsi="Times New Roman"/>
        </w:rPr>
        <w:t xml:space="preserve">did not allow </w:t>
      </w:r>
      <w:r w:rsidR="00D91856">
        <w:rPr>
          <w:rFonts w:ascii="Times New Roman" w:hAnsi="Times New Roman"/>
        </w:rPr>
        <w:t xml:space="preserve">the </w:t>
      </w:r>
      <w:r>
        <w:rPr>
          <w:rFonts w:ascii="Times New Roman" w:hAnsi="Times New Roman"/>
        </w:rPr>
        <w:t xml:space="preserve">observations needed to measure the interaction.  Maki (2007a) could not have observed an altered interaction because the BSGs were </w:t>
      </w:r>
      <w:r w:rsidR="00D91856">
        <w:rPr>
          <w:rFonts w:ascii="Times New Roman" w:hAnsi="Times New Roman"/>
        </w:rPr>
        <w:t xml:space="preserve">controlled (all limited to small values </w:t>
      </w:r>
      <w:r>
        <w:rPr>
          <w:rFonts w:ascii="Times New Roman" w:hAnsi="Times New Roman"/>
        </w:rPr>
        <w:t xml:space="preserve">&lt; .10).  </w:t>
      </w:r>
      <w:proofErr w:type="spellStart"/>
      <w:r>
        <w:rPr>
          <w:rFonts w:ascii="Times New Roman" w:hAnsi="Times New Roman"/>
        </w:rPr>
        <w:t>Koriat</w:t>
      </w:r>
      <w:proofErr w:type="spellEnd"/>
      <w:r>
        <w:rPr>
          <w:rFonts w:ascii="Times New Roman" w:hAnsi="Times New Roman"/>
        </w:rPr>
        <w:t xml:space="preserve"> (2008) could not have observed the interaction because he compared pairs with high FSG and low BSG to pairs with low FSG and high BSG; this is an incomplete factorial with two degrees of freedom that allow either an interaction or its absence.  </w:t>
      </w:r>
      <w:proofErr w:type="spellStart"/>
      <w:r>
        <w:rPr>
          <w:rFonts w:ascii="Times New Roman" w:hAnsi="Times New Roman"/>
        </w:rPr>
        <w:t>Koriat</w:t>
      </w:r>
      <w:proofErr w:type="spellEnd"/>
      <w:r>
        <w:rPr>
          <w:rFonts w:ascii="Times New Roman" w:hAnsi="Times New Roman"/>
        </w:rPr>
        <w:t xml:space="preserve"> and </w:t>
      </w:r>
      <w:proofErr w:type="spellStart"/>
      <w:r>
        <w:rPr>
          <w:rFonts w:ascii="Times New Roman" w:hAnsi="Times New Roman"/>
        </w:rPr>
        <w:t>Bjork</w:t>
      </w:r>
      <w:proofErr w:type="spellEnd"/>
      <w:r>
        <w:rPr>
          <w:rFonts w:ascii="Times New Roman" w:hAnsi="Times New Roman"/>
        </w:rPr>
        <w:t xml:space="preserve"> (2006) studied similar pairs </w:t>
      </w:r>
      <w:r w:rsidR="0061299D">
        <w:rPr>
          <w:rFonts w:ascii="Times New Roman" w:hAnsi="Times New Roman"/>
        </w:rPr>
        <w:t xml:space="preserve">in the same incomplete factorial design </w:t>
      </w:r>
      <w:r>
        <w:rPr>
          <w:rFonts w:ascii="Times New Roman" w:hAnsi="Times New Roman"/>
        </w:rPr>
        <w:t>so their treatment also could have influenced associative processing in addition to any effect on more deliberative processing.</w:t>
      </w:r>
      <w:r w:rsidR="00D91856">
        <w:rPr>
          <w:rFonts w:ascii="Times New Roman" w:hAnsi="Times New Roman"/>
        </w:rPr>
        <w:t xml:space="preserve">  The open question then is whether debiasing treatments influence the intuitive/associative mode of processing in addition to any influence on the more analytic mode of processing.</w:t>
      </w:r>
    </w:p>
    <w:p w:rsidR="00E073BA" w:rsidRDefault="0024236C" w:rsidP="00722E70">
      <w:pPr>
        <w:spacing w:line="480" w:lineRule="auto"/>
        <w:ind w:firstLine="720"/>
        <w:rPr>
          <w:rFonts w:ascii="Times New Roman" w:hAnsi="Times New Roman"/>
        </w:rPr>
      </w:pPr>
      <w:r>
        <w:rPr>
          <w:rFonts w:ascii="Times New Roman" w:hAnsi="Times New Roman"/>
        </w:rPr>
        <w:t>In the experiment reported here, we crossed FSG (low vs. high) and BSG (low vs. high) in a complete factorial design.  Our experiment employed theory-based debiasing (</w:t>
      </w:r>
      <w:proofErr w:type="spellStart"/>
      <w:r>
        <w:rPr>
          <w:rFonts w:ascii="Times New Roman" w:hAnsi="Times New Roman"/>
        </w:rPr>
        <w:t>Koriat</w:t>
      </w:r>
      <w:proofErr w:type="spellEnd"/>
      <w:r>
        <w:rPr>
          <w:rFonts w:ascii="Times New Roman" w:hAnsi="Times New Roman"/>
        </w:rPr>
        <w:t xml:space="preserve"> &amp; </w:t>
      </w:r>
      <w:proofErr w:type="spellStart"/>
      <w:r>
        <w:rPr>
          <w:rFonts w:ascii="Times New Roman" w:hAnsi="Times New Roman"/>
        </w:rPr>
        <w:t>Bjork</w:t>
      </w:r>
      <w:proofErr w:type="spellEnd"/>
      <w:r>
        <w:rPr>
          <w:rFonts w:ascii="Times New Roman" w:hAnsi="Times New Roman"/>
        </w:rPr>
        <w:t xml:space="preserve">, 2006). We anticipated two possible outcomes.  Debiasing instructions could alter the manner of processing associations and thus </w:t>
      </w:r>
      <w:r w:rsidR="00D91856">
        <w:rPr>
          <w:rFonts w:ascii="Times New Roman" w:hAnsi="Times New Roman"/>
        </w:rPr>
        <w:t>diminish</w:t>
      </w:r>
      <w:r>
        <w:rPr>
          <w:rFonts w:ascii="Times New Roman" w:hAnsi="Times New Roman"/>
        </w:rPr>
        <w:t xml:space="preserve"> the FSG x BSG interaction</w:t>
      </w:r>
      <w:r w:rsidR="00EB3FA7">
        <w:rPr>
          <w:rFonts w:ascii="Times New Roman" w:hAnsi="Times New Roman"/>
        </w:rPr>
        <w:t xml:space="preserve"> (Maki, 2007a)</w:t>
      </w:r>
      <w:r>
        <w:rPr>
          <w:rFonts w:ascii="Times New Roman" w:hAnsi="Times New Roman"/>
        </w:rPr>
        <w:t xml:space="preserve">.  Alternatively, such instructions could cause the participants to be more </w:t>
      </w:r>
      <w:r w:rsidR="00D91856">
        <w:rPr>
          <w:rFonts w:ascii="Times New Roman" w:hAnsi="Times New Roman"/>
        </w:rPr>
        <w:t xml:space="preserve">analytic and </w:t>
      </w:r>
      <w:r>
        <w:rPr>
          <w:rFonts w:ascii="Times New Roman" w:hAnsi="Times New Roman"/>
        </w:rPr>
        <w:t>cautious in their responding and thus reduce the overall</w:t>
      </w:r>
      <w:r w:rsidR="00EB3FA7">
        <w:rPr>
          <w:rFonts w:ascii="Times New Roman" w:hAnsi="Times New Roman"/>
        </w:rPr>
        <w:t xml:space="preserve"> level of predictions (Maki, 2007b)</w:t>
      </w:r>
      <w:r>
        <w:rPr>
          <w:rFonts w:ascii="Times New Roman" w:hAnsi="Times New Roman"/>
        </w:rPr>
        <w:t>.</w:t>
      </w:r>
    </w:p>
    <w:p w:rsidR="00E073BA" w:rsidRDefault="00E073BA" w:rsidP="00524E3A">
      <w:pPr>
        <w:spacing w:line="480" w:lineRule="auto"/>
        <w:jc w:val="center"/>
        <w:rPr>
          <w:rFonts w:ascii="Times New Roman" w:hAnsi="Times New Roman"/>
        </w:rPr>
      </w:pPr>
      <w:r>
        <w:rPr>
          <w:rFonts w:ascii="Times New Roman" w:hAnsi="Times New Roman"/>
        </w:rPr>
        <w:t>Method</w:t>
      </w:r>
    </w:p>
    <w:p w:rsidR="00E073BA" w:rsidRDefault="00E073BA" w:rsidP="00E073BA">
      <w:pPr>
        <w:spacing w:line="480" w:lineRule="auto"/>
        <w:rPr>
          <w:rFonts w:ascii="Times New Roman" w:hAnsi="Times New Roman"/>
        </w:rPr>
      </w:pPr>
      <w:r>
        <w:rPr>
          <w:rFonts w:ascii="Times New Roman" w:hAnsi="Times New Roman"/>
          <w:i/>
        </w:rPr>
        <w:t>Participants</w:t>
      </w:r>
      <w:r>
        <w:rPr>
          <w:rFonts w:ascii="Times New Roman" w:hAnsi="Times New Roman"/>
        </w:rPr>
        <w:t xml:space="preserve"> </w:t>
      </w:r>
    </w:p>
    <w:p w:rsidR="00E073BA" w:rsidRDefault="00E073BA" w:rsidP="005765C3">
      <w:pPr>
        <w:spacing w:line="480" w:lineRule="auto"/>
        <w:ind w:firstLine="720"/>
        <w:rPr>
          <w:rFonts w:ascii="Times New Roman" w:hAnsi="Times New Roman"/>
        </w:rPr>
      </w:pPr>
      <w:r>
        <w:rPr>
          <w:rFonts w:ascii="Times New Roman" w:hAnsi="Times New Roman"/>
        </w:rPr>
        <w:t>Participants were recruited from the Universit</w:t>
      </w:r>
      <w:r w:rsidR="00A743A8">
        <w:rPr>
          <w:rFonts w:ascii="Times New Roman" w:hAnsi="Times New Roman"/>
        </w:rPr>
        <w:t xml:space="preserve">y of Mississippi human </w:t>
      </w:r>
      <w:r w:rsidR="008459D0">
        <w:rPr>
          <w:rFonts w:ascii="Times New Roman" w:hAnsi="Times New Roman"/>
        </w:rPr>
        <w:t>subjects’</w:t>
      </w:r>
      <w:r w:rsidR="00A743A8">
        <w:rPr>
          <w:rFonts w:ascii="Times New Roman" w:hAnsi="Times New Roman"/>
        </w:rPr>
        <w:t xml:space="preserve"> </w:t>
      </w:r>
      <w:r>
        <w:rPr>
          <w:rFonts w:ascii="Times New Roman" w:hAnsi="Times New Roman"/>
        </w:rPr>
        <w:t xml:space="preserve">pool and received class credit for their participation.  Participants </w:t>
      </w:r>
      <w:r w:rsidR="007D0121">
        <w:rPr>
          <w:rFonts w:ascii="Times New Roman" w:hAnsi="Times New Roman"/>
        </w:rPr>
        <w:t>(122</w:t>
      </w:r>
      <w:r w:rsidR="00054D52">
        <w:rPr>
          <w:rFonts w:ascii="Times New Roman" w:hAnsi="Times New Roman"/>
        </w:rPr>
        <w:t xml:space="preserve"> female</w:t>
      </w:r>
      <w:r w:rsidR="00A743A8">
        <w:rPr>
          <w:rFonts w:ascii="Times New Roman" w:hAnsi="Times New Roman"/>
        </w:rPr>
        <w:t>,</w:t>
      </w:r>
      <w:r w:rsidR="007D0121">
        <w:rPr>
          <w:rFonts w:ascii="Times New Roman" w:hAnsi="Times New Roman"/>
        </w:rPr>
        <w:t xml:space="preserve"> 36</w:t>
      </w:r>
      <w:r w:rsidR="00A743A8">
        <w:rPr>
          <w:rFonts w:ascii="Times New Roman" w:hAnsi="Times New Roman"/>
        </w:rPr>
        <w:t xml:space="preserve"> male</w:t>
      </w:r>
      <w:r w:rsidR="00054D52">
        <w:rPr>
          <w:rFonts w:ascii="Times New Roman" w:hAnsi="Times New Roman"/>
        </w:rPr>
        <w:t xml:space="preserve">) </w:t>
      </w:r>
      <w:r>
        <w:rPr>
          <w:rFonts w:ascii="Times New Roman" w:hAnsi="Times New Roman"/>
        </w:rPr>
        <w:t>were all college aged (18-24 yr</w:t>
      </w:r>
      <w:r w:rsidR="00054D52">
        <w:rPr>
          <w:rFonts w:ascii="Times New Roman" w:hAnsi="Times New Roman"/>
        </w:rPr>
        <w:t xml:space="preserve">).  </w:t>
      </w:r>
      <w:r>
        <w:rPr>
          <w:rFonts w:ascii="Times New Roman" w:hAnsi="Times New Roman"/>
        </w:rPr>
        <w:t xml:space="preserve">There were 84 participants in the Standard </w:t>
      </w:r>
      <w:r w:rsidR="00A743A8">
        <w:rPr>
          <w:rFonts w:ascii="Times New Roman" w:hAnsi="Times New Roman"/>
        </w:rPr>
        <w:t xml:space="preserve">instructions </w:t>
      </w:r>
      <w:r>
        <w:rPr>
          <w:rFonts w:ascii="Times New Roman" w:hAnsi="Times New Roman"/>
        </w:rPr>
        <w:t xml:space="preserve">group and 74 participants in the Debiasing </w:t>
      </w:r>
      <w:r w:rsidR="00A743A8">
        <w:rPr>
          <w:rFonts w:ascii="Times New Roman" w:hAnsi="Times New Roman"/>
        </w:rPr>
        <w:t xml:space="preserve">instructions </w:t>
      </w:r>
      <w:r>
        <w:rPr>
          <w:rFonts w:ascii="Times New Roman" w:hAnsi="Times New Roman"/>
        </w:rPr>
        <w:t>group.</w:t>
      </w:r>
    </w:p>
    <w:p w:rsidR="00695CDF" w:rsidRPr="00695CDF" w:rsidRDefault="00E073BA" w:rsidP="00695CDF">
      <w:pPr>
        <w:spacing w:line="480" w:lineRule="auto"/>
        <w:rPr>
          <w:rFonts w:ascii="Times New Roman" w:hAnsi="Times New Roman"/>
          <w:i/>
        </w:rPr>
      </w:pPr>
      <w:r>
        <w:rPr>
          <w:rFonts w:ascii="Times New Roman" w:hAnsi="Times New Roman"/>
          <w:i/>
        </w:rPr>
        <w:t>Materials</w:t>
      </w:r>
    </w:p>
    <w:p w:rsidR="00BF2B1F" w:rsidRDefault="00B320B0" w:rsidP="005765C3">
      <w:pPr>
        <w:spacing w:line="480" w:lineRule="auto"/>
        <w:ind w:firstLine="720"/>
        <w:rPr>
          <w:rFonts w:ascii="Times New Roman" w:hAnsi="Times New Roman"/>
        </w:rPr>
      </w:pPr>
      <w:r>
        <w:rPr>
          <w:rFonts w:ascii="Times New Roman" w:hAnsi="Times New Roman"/>
        </w:rPr>
        <w:t xml:space="preserve">Four sets of cue-response pairs, </w:t>
      </w:r>
      <w:r w:rsidRPr="00A743A8">
        <w:rPr>
          <w:rFonts w:ascii="Times New Roman" w:hAnsi="Times New Roman"/>
          <w:i/>
        </w:rPr>
        <w:t>N</w:t>
      </w:r>
      <w:r>
        <w:rPr>
          <w:rFonts w:ascii="Times New Roman" w:hAnsi="Times New Roman"/>
        </w:rPr>
        <w:t xml:space="preserve">=24 each, were selected from the Nelson et al. (2004) association norms; selection was random but subject to the following constraints.  Each set was classified as being low or high in </w:t>
      </w:r>
      <w:r w:rsidR="0061299D">
        <w:rPr>
          <w:rFonts w:ascii="Times New Roman" w:hAnsi="Times New Roman"/>
        </w:rPr>
        <w:t>FSG</w:t>
      </w:r>
      <w:r>
        <w:rPr>
          <w:rFonts w:ascii="Times New Roman" w:hAnsi="Times New Roman"/>
        </w:rPr>
        <w:t xml:space="preserve"> and low or high in </w:t>
      </w:r>
      <w:r w:rsidR="0061299D">
        <w:rPr>
          <w:rFonts w:ascii="Times New Roman" w:hAnsi="Times New Roman"/>
        </w:rPr>
        <w:t>BSG</w:t>
      </w:r>
      <w:r>
        <w:rPr>
          <w:rFonts w:ascii="Times New Roman" w:hAnsi="Times New Roman"/>
        </w:rPr>
        <w:t xml:space="preserve">.  For both </w:t>
      </w:r>
      <w:r w:rsidR="0061299D">
        <w:rPr>
          <w:rFonts w:ascii="Times New Roman" w:hAnsi="Times New Roman"/>
        </w:rPr>
        <w:t>FSG and BSG</w:t>
      </w:r>
      <w:r>
        <w:rPr>
          <w:rFonts w:ascii="Times New Roman" w:hAnsi="Times New Roman"/>
        </w:rPr>
        <w:t xml:space="preserve">, </w:t>
      </w:r>
      <w:r w:rsidRPr="00B320B0">
        <w:rPr>
          <w:rFonts w:ascii="Times New Roman" w:hAnsi="Times New Roman"/>
          <w:i/>
        </w:rPr>
        <w:t>x</w:t>
      </w:r>
      <w:r>
        <w:rPr>
          <w:rFonts w:ascii="Times New Roman" w:hAnsi="Times New Roman"/>
        </w:rPr>
        <w:t xml:space="preserve">, low associative strength was defined as 0.00 </w:t>
      </w:r>
      <w:r>
        <w:rPr>
          <w:rFonts w:ascii="Times New Roman" w:hAnsi="Times New Roman"/>
        </w:rPr>
        <w:sym w:font="Symbol" w:char="F03C"/>
      </w:r>
      <w:r>
        <w:rPr>
          <w:rFonts w:ascii="Times New Roman" w:hAnsi="Times New Roman"/>
        </w:rPr>
        <w:t xml:space="preserve"> </w:t>
      </w:r>
      <w:r w:rsidRPr="00B320B0">
        <w:rPr>
          <w:rFonts w:ascii="Times New Roman" w:hAnsi="Times New Roman"/>
          <w:i/>
        </w:rPr>
        <w:t>x</w:t>
      </w:r>
      <w:r>
        <w:rPr>
          <w:rFonts w:ascii="Times New Roman" w:hAnsi="Times New Roman"/>
        </w:rPr>
        <w:t xml:space="preserve"> </w:t>
      </w:r>
      <w:r>
        <w:rPr>
          <w:rFonts w:ascii="Times New Roman" w:hAnsi="Times New Roman"/>
        </w:rPr>
        <w:sym w:font="Symbol" w:char="F0A3"/>
      </w:r>
      <w:r>
        <w:rPr>
          <w:rFonts w:ascii="Times New Roman" w:hAnsi="Times New Roman"/>
        </w:rPr>
        <w:t xml:space="preserve"> 0.20 and high associative strength was defined 0.50 </w:t>
      </w:r>
      <w:r>
        <w:rPr>
          <w:rFonts w:ascii="Times New Roman" w:hAnsi="Times New Roman"/>
        </w:rPr>
        <w:sym w:font="Symbol" w:char="F03C"/>
      </w:r>
      <w:r>
        <w:rPr>
          <w:rFonts w:ascii="Times New Roman" w:hAnsi="Times New Roman"/>
        </w:rPr>
        <w:t xml:space="preserve"> </w:t>
      </w:r>
      <w:r w:rsidRPr="00B320B0">
        <w:rPr>
          <w:rFonts w:ascii="Times New Roman" w:hAnsi="Times New Roman"/>
          <w:i/>
        </w:rPr>
        <w:t>x</w:t>
      </w:r>
      <w:r>
        <w:rPr>
          <w:rFonts w:ascii="Times New Roman" w:hAnsi="Times New Roman"/>
        </w:rPr>
        <w:t xml:space="preserve"> </w:t>
      </w:r>
      <w:r>
        <w:rPr>
          <w:rFonts w:ascii="Times New Roman" w:hAnsi="Times New Roman"/>
        </w:rPr>
        <w:sym w:font="Symbol" w:char="F0A3"/>
      </w:r>
      <w:r>
        <w:rPr>
          <w:rFonts w:ascii="Times New Roman" w:hAnsi="Times New Roman"/>
        </w:rPr>
        <w:t xml:space="preserve"> 0.80. The resulting mean low and high </w:t>
      </w:r>
      <w:r w:rsidR="00561554">
        <w:rPr>
          <w:rFonts w:ascii="Times New Roman" w:hAnsi="Times New Roman"/>
        </w:rPr>
        <w:t>FSGs</w:t>
      </w:r>
      <w:r>
        <w:rPr>
          <w:rFonts w:ascii="Times New Roman" w:hAnsi="Times New Roman"/>
        </w:rPr>
        <w:t xml:space="preserve"> were 0.06 and 0.63, and the resulting mean low and high </w:t>
      </w:r>
      <w:r w:rsidR="00561554">
        <w:rPr>
          <w:rFonts w:ascii="Times New Roman" w:hAnsi="Times New Roman"/>
        </w:rPr>
        <w:t>BSGs</w:t>
      </w:r>
      <w:r>
        <w:rPr>
          <w:rFonts w:ascii="Times New Roman" w:hAnsi="Times New Roman"/>
        </w:rPr>
        <w:t xml:space="preserve"> were </w:t>
      </w:r>
      <w:r w:rsidR="00A17BE9">
        <w:rPr>
          <w:rFonts w:ascii="Times New Roman" w:hAnsi="Times New Roman"/>
        </w:rPr>
        <w:t>0.06 and 0.64.</w:t>
      </w:r>
    </w:p>
    <w:p w:rsidR="00C5720B" w:rsidRDefault="00C5720B" w:rsidP="005765C3">
      <w:pPr>
        <w:spacing w:line="480" w:lineRule="auto"/>
        <w:ind w:firstLine="720"/>
        <w:rPr>
          <w:rFonts w:ascii="Times New Roman" w:hAnsi="Times New Roman"/>
        </w:rPr>
      </w:pPr>
      <w:r>
        <w:rPr>
          <w:rFonts w:ascii="Times New Roman" w:hAnsi="Times New Roman"/>
        </w:rPr>
        <w:t>The</w:t>
      </w:r>
      <w:r w:rsidR="00695CDF">
        <w:rPr>
          <w:rFonts w:ascii="Times New Roman" w:hAnsi="Times New Roman"/>
        </w:rPr>
        <w:t>se</w:t>
      </w:r>
      <w:r>
        <w:rPr>
          <w:rFonts w:ascii="Times New Roman" w:hAnsi="Times New Roman"/>
        </w:rPr>
        <w:t xml:space="preserve"> 96 </w:t>
      </w:r>
      <w:r w:rsidR="00695CDF" w:rsidRPr="00695CDF">
        <w:rPr>
          <w:rFonts w:ascii="Times New Roman" w:hAnsi="Times New Roman"/>
          <w:i/>
        </w:rPr>
        <w:t xml:space="preserve">test </w:t>
      </w:r>
      <w:r w:rsidRPr="00695CDF">
        <w:rPr>
          <w:rFonts w:ascii="Times New Roman" w:hAnsi="Times New Roman"/>
          <w:i/>
        </w:rPr>
        <w:t>pairs</w:t>
      </w:r>
      <w:r>
        <w:rPr>
          <w:rFonts w:ascii="Times New Roman" w:hAnsi="Times New Roman"/>
        </w:rPr>
        <w:t xml:space="preserve"> were arranged in a list in sets of 24.  Each set contained an equal number </w:t>
      </w:r>
      <w:r w:rsidR="00A67B7D">
        <w:rPr>
          <w:rFonts w:ascii="Times New Roman" w:hAnsi="Times New Roman"/>
        </w:rPr>
        <w:t>(</w:t>
      </w:r>
      <w:r w:rsidR="00A67B7D" w:rsidRPr="00A743A8">
        <w:rPr>
          <w:rFonts w:ascii="Times New Roman" w:hAnsi="Times New Roman"/>
          <w:i/>
        </w:rPr>
        <w:t>N</w:t>
      </w:r>
      <w:r w:rsidR="00A67B7D">
        <w:rPr>
          <w:rFonts w:ascii="Times New Roman" w:hAnsi="Times New Roman"/>
        </w:rPr>
        <w:t>=6) of each type of pair: low-</w:t>
      </w:r>
      <w:r w:rsidR="00561554">
        <w:rPr>
          <w:rFonts w:ascii="Times New Roman" w:hAnsi="Times New Roman"/>
        </w:rPr>
        <w:t>FSG</w:t>
      </w:r>
      <w:r w:rsidR="00A67B7D">
        <w:rPr>
          <w:rFonts w:ascii="Times New Roman" w:hAnsi="Times New Roman"/>
        </w:rPr>
        <w:t>/low-</w:t>
      </w:r>
      <w:r w:rsidR="00561554">
        <w:rPr>
          <w:rFonts w:ascii="Times New Roman" w:hAnsi="Times New Roman"/>
        </w:rPr>
        <w:t>BSG</w:t>
      </w:r>
      <w:r w:rsidR="00A67B7D">
        <w:rPr>
          <w:rFonts w:ascii="Times New Roman" w:hAnsi="Times New Roman"/>
        </w:rPr>
        <w:t>, high-</w:t>
      </w:r>
      <w:r w:rsidR="00561554">
        <w:rPr>
          <w:rFonts w:ascii="Times New Roman" w:hAnsi="Times New Roman"/>
        </w:rPr>
        <w:t>FSG</w:t>
      </w:r>
      <w:r w:rsidR="00A67B7D">
        <w:rPr>
          <w:rFonts w:ascii="Times New Roman" w:hAnsi="Times New Roman"/>
        </w:rPr>
        <w:t>/</w:t>
      </w:r>
      <w:r>
        <w:rPr>
          <w:rFonts w:ascii="Times New Roman" w:hAnsi="Times New Roman"/>
        </w:rPr>
        <w:t>low</w:t>
      </w:r>
      <w:r w:rsidR="00833B7B">
        <w:rPr>
          <w:rFonts w:ascii="Times New Roman" w:hAnsi="Times New Roman"/>
        </w:rPr>
        <w:t>-</w:t>
      </w:r>
      <w:r w:rsidR="00561554">
        <w:rPr>
          <w:rFonts w:ascii="Times New Roman" w:hAnsi="Times New Roman"/>
        </w:rPr>
        <w:t>BSG</w:t>
      </w:r>
      <w:r w:rsidR="00833B7B">
        <w:rPr>
          <w:rFonts w:ascii="Times New Roman" w:hAnsi="Times New Roman"/>
        </w:rPr>
        <w:t>, low-</w:t>
      </w:r>
      <w:r w:rsidR="00561554">
        <w:rPr>
          <w:rFonts w:ascii="Times New Roman" w:hAnsi="Times New Roman"/>
        </w:rPr>
        <w:t>FSG</w:t>
      </w:r>
      <w:r w:rsidR="00833B7B">
        <w:rPr>
          <w:rFonts w:ascii="Times New Roman" w:hAnsi="Times New Roman"/>
        </w:rPr>
        <w:t>/</w:t>
      </w:r>
      <w:r>
        <w:rPr>
          <w:rFonts w:ascii="Times New Roman" w:hAnsi="Times New Roman"/>
        </w:rPr>
        <w:t>hi</w:t>
      </w:r>
      <w:r w:rsidR="00833B7B">
        <w:rPr>
          <w:rFonts w:ascii="Times New Roman" w:hAnsi="Times New Roman"/>
        </w:rPr>
        <w:t>gh-</w:t>
      </w:r>
      <w:r w:rsidR="00561554">
        <w:rPr>
          <w:rFonts w:ascii="Times New Roman" w:hAnsi="Times New Roman"/>
        </w:rPr>
        <w:t>BSG</w:t>
      </w:r>
      <w:r w:rsidR="00833B7B">
        <w:rPr>
          <w:rFonts w:ascii="Times New Roman" w:hAnsi="Times New Roman"/>
        </w:rPr>
        <w:t>, and high-</w:t>
      </w:r>
      <w:r w:rsidR="00561554">
        <w:rPr>
          <w:rFonts w:ascii="Times New Roman" w:hAnsi="Times New Roman"/>
        </w:rPr>
        <w:t>FSG</w:t>
      </w:r>
      <w:r w:rsidR="00833B7B">
        <w:rPr>
          <w:rFonts w:ascii="Times New Roman" w:hAnsi="Times New Roman"/>
        </w:rPr>
        <w:t>/high-</w:t>
      </w:r>
      <w:r w:rsidR="00561554">
        <w:rPr>
          <w:rFonts w:ascii="Times New Roman" w:hAnsi="Times New Roman"/>
        </w:rPr>
        <w:t>BSG</w:t>
      </w:r>
      <w:r>
        <w:rPr>
          <w:rFonts w:ascii="Times New Roman" w:hAnsi="Times New Roman"/>
        </w:rPr>
        <w:t xml:space="preserve">.  Pairs within the four sets were then randomly ordered.  The order of </w:t>
      </w:r>
      <w:r w:rsidR="005765C3">
        <w:rPr>
          <w:rFonts w:ascii="Times New Roman" w:hAnsi="Times New Roman"/>
        </w:rPr>
        <w:t xml:space="preserve">the 96 </w:t>
      </w:r>
      <w:r>
        <w:rPr>
          <w:rFonts w:ascii="Times New Roman" w:hAnsi="Times New Roman"/>
        </w:rPr>
        <w:t>pairs was reversed to form a second list to control for order effects.</w:t>
      </w:r>
    </w:p>
    <w:p w:rsidR="00A17BE9" w:rsidRDefault="007E30DD" w:rsidP="005765C3">
      <w:pPr>
        <w:spacing w:line="480" w:lineRule="auto"/>
        <w:ind w:firstLine="720"/>
        <w:rPr>
          <w:rFonts w:ascii="Times New Roman" w:hAnsi="Times New Roman"/>
        </w:rPr>
      </w:pPr>
      <w:r>
        <w:rPr>
          <w:rFonts w:ascii="Times New Roman" w:hAnsi="Times New Roman"/>
        </w:rPr>
        <w:t xml:space="preserve">Eight </w:t>
      </w:r>
      <w:r w:rsidR="00695CDF">
        <w:rPr>
          <w:rFonts w:ascii="Times New Roman" w:hAnsi="Times New Roman"/>
        </w:rPr>
        <w:t>more</w:t>
      </w:r>
      <w:r>
        <w:rPr>
          <w:rFonts w:ascii="Times New Roman" w:hAnsi="Times New Roman"/>
        </w:rPr>
        <w:t xml:space="preserve"> </w:t>
      </w:r>
      <w:r w:rsidR="00695CDF" w:rsidRPr="00695CDF">
        <w:rPr>
          <w:rFonts w:ascii="Times New Roman" w:hAnsi="Times New Roman"/>
          <w:i/>
        </w:rPr>
        <w:t xml:space="preserve">debiasing </w:t>
      </w:r>
      <w:r w:rsidRPr="00695CDF">
        <w:rPr>
          <w:rFonts w:ascii="Times New Roman" w:hAnsi="Times New Roman"/>
          <w:i/>
        </w:rPr>
        <w:t>pairs</w:t>
      </w:r>
      <w:r>
        <w:rPr>
          <w:rFonts w:ascii="Times New Roman" w:hAnsi="Times New Roman"/>
        </w:rPr>
        <w:t xml:space="preserve"> were selected </w:t>
      </w:r>
      <w:r w:rsidR="00695CDF">
        <w:rPr>
          <w:rFonts w:ascii="Times New Roman" w:hAnsi="Times New Roman"/>
        </w:rPr>
        <w:t xml:space="preserve">from the association norms </w:t>
      </w:r>
      <w:r>
        <w:rPr>
          <w:rFonts w:ascii="Times New Roman" w:hAnsi="Times New Roman"/>
        </w:rPr>
        <w:t xml:space="preserve">for use in the debiasing instructions.  Seven of the pairs varied considerably in </w:t>
      </w:r>
      <w:r w:rsidR="00561554">
        <w:rPr>
          <w:rFonts w:ascii="Times New Roman" w:hAnsi="Times New Roman"/>
        </w:rPr>
        <w:t>FSG</w:t>
      </w:r>
      <w:r>
        <w:rPr>
          <w:rFonts w:ascii="Times New Roman" w:hAnsi="Times New Roman"/>
        </w:rPr>
        <w:t xml:space="preserve"> </w:t>
      </w:r>
      <w:r w:rsidR="00A743A8">
        <w:rPr>
          <w:rFonts w:ascii="Times New Roman" w:hAnsi="Times New Roman"/>
        </w:rPr>
        <w:t xml:space="preserve">(range 0.01 – 0.54) </w:t>
      </w:r>
      <w:r>
        <w:rPr>
          <w:rFonts w:ascii="Times New Roman" w:hAnsi="Times New Roman"/>
        </w:rPr>
        <w:t xml:space="preserve">but were all very high in </w:t>
      </w:r>
      <w:r w:rsidR="00561554">
        <w:rPr>
          <w:rFonts w:ascii="Times New Roman" w:hAnsi="Times New Roman"/>
        </w:rPr>
        <w:t xml:space="preserve">BSG </w:t>
      </w:r>
      <w:r>
        <w:rPr>
          <w:rFonts w:ascii="Times New Roman" w:hAnsi="Times New Roman"/>
        </w:rPr>
        <w:t xml:space="preserve">(range 0.75-0.88).  The eighth pair was high in </w:t>
      </w:r>
      <w:r w:rsidR="00561554">
        <w:rPr>
          <w:rFonts w:ascii="Times New Roman" w:hAnsi="Times New Roman"/>
        </w:rPr>
        <w:t>FSG</w:t>
      </w:r>
      <w:r>
        <w:rPr>
          <w:rFonts w:ascii="Times New Roman" w:hAnsi="Times New Roman"/>
        </w:rPr>
        <w:t xml:space="preserve"> (0.92) and low in </w:t>
      </w:r>
      <w:r w:rsidR="00561554">
        <w:rPr>
          <w:rFonts w:ascii="Times New Roman" w:hAnsi="Times New Roman"/>
        </w:rPr>
        <w:t>BSG</w:t>
      </w:r>
      <w:r>
        <w:rPr>
          <w:rFonts w:ascii="Times New Roman" w:hAnsi="Times New Roman"/>
        </w:rPr>
        <w:t xml:space="preserve"> (0.06).</w:t>
      </w:r>
      <w:r w:rsidR="00695CDF">
        <w:rPr>
          <w:rFonts w:ascii="Times New Roman" w:hAnsi="Times New Roman"/>
        </w:rPr>
        <w:t xml:space="preserve">  An additional three </w:t>
      </w:r>
      <w:r w:rsidR="00695CDF" w:rsidRPr="005765C3">
        <w:rPr>
          <w:rFonts w:ascii="Times New Roman" w:hAnsi="Times New Roman"/>
          <w:i/>
        </w:rPr>
        <w:t xml:space="preserve">practice </w:t>
      </w:r>
      <w:r w:rsidR="00EA2CBA">
        <w:rPr>
          <w:rFonts w:ascii="Times New Roman" w:hAnsi="Times New Roman"/>
          <w:i/>
        </w:rPr>
        <w:t>words</w:t>
      </w:r>
      <w:r w:rsidR="00695CDF">
        <w:rPr>
          <w:rFonts w:ascii="Times New Roman" w:hAnsi="Times New Roman"/>
        </w:rPr>
        <w:t xml:space="preserve"> </w:t>
      </w:r>
      <w:r w:rsidR="00CF11F2">
        <w:rPr>
          <w:rFonts w:ascii="Times New Roman" w:hAnsi="Times New Roman"/>
        </w:rPr>
        <w:t xml:space="preserve">(LOST, OLD, ARTICLE) </w:t>
      </w:r>
      <w:r w:rsidR="00695CDF">
        <w:rPr>
          <w:rFonts w:ascii="Times New Roman" w:hAnsi="Times New Roman"/>
        </w:rPr>
        <w:t>were drawn from the norms for use in illustrating the free association tas</w:t>
      </w:r>
      <w:r w:rsidR="00CF11F2">
        <w:rPr>
          <w:rFonts w:ascii="Times New Roman" w:hAnsi="Times New Roman"/>
        </w:rPr>
        <w:t>k.</w:t>
      </w:r>
    </w:p>
    <w:p w:rsidR="00EA2CBA" w:rsidRPr="00F3382F" w:rsidRDefault="00054D52" w:rsidP="00EA2CBA">
      <w:pPr>
        <w:pStyle w:val="Header"/>
        <w:tabs>
          <w:tab w:val="clear" w:pos="4320"/>
          <w:tab w:val="clear" w:pos="8640"/>
        </w:tabs>
        <w:spacing w:line="480" w:lineRule="auto"/>
        <w:ind w:right="-720" w:firstLine="720"/>
        <w:rPr>
          <w:bCs/>
        </w:rPr>
      </w:pPr>
      <w:r>
        <w:rPr>
          <w:rFonts w:ascii="Times New Roman" w:hAnsi="Times New Roman"/>
        </w:rPr>
        <w:t>Two</w:t>
      </w:r>
      <w:r w:rsidR="00EA2CBA">
        <w:rPr>
          <w:rFonts w:ascii="Times New Roman" w:hAnsi="Times New Roman"/>
        </w:rPr>
        <w:t xml:space="preserve"> booklets were </w:t>
      </w:r>
      <w:r>
        <w:rPr>
          <w:rFonts w:ascii="Times New Roman" w:hAnsi="Times New Roman"/>
        </w:rPr>
        <w:t>prepared</w:t>
      </w:r>
      <w:r w:rsidR="00EA2CBA">
        <w:rPr>
          <w:rFonts w:ascii="Times New Roman" w:hAnsi="Times New Roman"/>
        </w:rPr>
        <w:t xml:space="preserve">.  Each began with an introduction to the concept of association and a short free association list containing the three practice words.  The second part of each booklet described the associative rating procedure and presented a sample rating form containing a list of the eight debiasing pairs.  The rating instructions were the same as those used in previous studies (Maki, 2007a, 2007b): </w:t>
      </w:r>
      <w:r w:rsidR="00EA2CBA" w:rsidRPr="00F3382F">
        <w:rPr>
          <w:rFonts w:ascii="Times New Roman" w:hAnsi="Times New Roman"/>
        </w:rPr>
        <w:t>“</w:t>
      </w:r>
      <w:r w:rsidR="00EA2CBA" w:rsidRPr="00F3382F">
        <w:rPr>
          <w:rFonts w:ascii="Times New Roman" w:hAnsi="Times New Roman"/>
          <w:bCs/>
        </w:rPr>
        <w:t>Assume 100 college students from around the nation gave responses to each CUE word.  How many of these 100 students do you think would have given the RESPONSE word?</w:t>
      </w:r>
      <w:r w:rsidR="00F3382F" w:rsidRPr="00F3382F">
        <w:rPr>
          <w:rFonts w:ascii="Times New Roman" w:hAnsi="Times New Roman"/>
          <w:bCs/>
        </w:rPr>
        <w:t>”</w:t>
      </w:r>
      <w:r w:rsidR="00F3382F">
        <w:rPr>
          <w:rFonts w:ascii="Times New Roman" w:hAnsi="Times New Roman"/>
          <w:bCs/>
        </w:rPr>
        <w:t xml:space="preserve">  Ratings were marked on a 10-point scale (0-9) with each response defined as 0-9, 10-19</w:t>
      </w:r>
      <w:proofErr w:type="gramStart"/>
      <w:r w:rsidR="00F3382F">
        <w:rPr>
          <w:rFonts w:ascii="Times New Roman" w:hAnsi="Times New Roman"/>
          <w:bCs/>
        </w:rPr>
        <w:t>, …,</w:t>
      </w:r>
      <w:proofErr w:type="gramEnd"/>
      <w:r w:rsidR="00F3382F">
        <w:rPr>
          <w:rFonts w:ascii="Times New Roman" w:hAnsi="Times New Roman"/>
          <w:bCs/>
        </w:rPr>
        <w:t xml:space="preserve"> 80-89, 90-100 (as in Maki, 2007a).  The third part of each booklet consisted of a listing of the 96 test pairs</w:t>
      </w:r>
      <w:r w:rsidR="00A743A8">
        <w:rPr>
          <w:rFonts w:ascii="Times New Roman" w:hAnsi="Times New Roman"/>
          <w:bCs/>
        </w:rPr>
        <w:t xml:space="preserve"> wit</w:t>
      </w:r>
      <w:r w:rsidR="00C43712">
        <w:rPr>
          <w:rFonts w:ascii="Times New Roman" w:hAnsi="Times New Roman"/>
          <w:bCs/>
        </w:rPr>
        <w:t>h adjacent rating choices (0-9)</w:t>
      </w:r>
      <w:r w:rsidR="00A743A8">
        <w:rPr>
          <w:rFonts w:ascii="Times New Roman" w:hAnsi="Times New Roman"/>
          <w:bCs/>
        </w:rPr>
        <w:t>, 24 per page</w:t>
      </w:r>
      <w:proofErr w:type="gramStart"/>
      <w:r w:rsidR="00A743A8">
        <w:rPr>
          <w:rFonts w:ascii="Times New Roman" w:hAnsi="Times New Roman"/>
          <w:bCs/>
        </w:rPr>
        <w:t xml:space="preserve">; </w:t>
      </w:r>
      <w:r>
        <w:rPr>
          <w:rFonts w:ascii="Times New Roman" w:hAnsi="Times New Roman"/>
          <w:bCs/>
        </w:rPr>
        <w:t xml:space="preserve"> the</w:t>
      </w:r>
      <w:proofErr w:type="gramEnd"/>
      <w:r>
        <w:rPr>
          <w:rFonts w:ascii="Times New Roman" w:hAnsi="Times New Roman"/>
          <w:bCs/>
        </w:rPr>
        <w:t xml:space="preserve"> rating scale a</w:t>
      </w:r>
      <w:r w:rsidR="00A743A8">
        <w:rPr>
          <w:rFonts w:ascii="Times New Roman" w:hAnsi="Times New Roman"/>
          <w:bCs/>
        </w:rPr>
        <w:t>nd rating instructions appeared</w:t>
      </w:r>
      <w:r>
        <w:rPr>
          <w:rFonts w:ascii="Times New Roman" w:hAnsi="Times New Roman"/>
          <w:bCs/>
        </w:rPr>
        <w:t xml:space="preserve"> as reminders at the top of each page.  The booklets differed only with respect to the ordering of the 96 test pairs (one the reverse of the other).</w:t>
      </w:r>
    </w:p>
    <w:p w:rsidR="00E073BA" w:rsidRPr="00E073BA" w:rsidRDefault="00E073BA" w:rsidP="00E073BA">
      <w:pPr>
        <w:spacing w:line="480" w:lineRule="auto"/>
        <w:rPr>
          <w:rFonts w:ascii="Times New Roman" w:hAnsi="Times New Roman"/>
          <w:i/>
        </w:rPr>
      </w:pPr>
      <w:r w:rsidRPr="00E073BA">
        <w:rPr>
          <w:rFonts w:ascii="Times New Roman" w:hAnsi="Times New Roman"/>
          <w:i/>
        </w:rPr>
        <w:t>Procedure</w:t>
      </w:r>
    </w:p>
    <w:p w:rsidR="00CF11F2" w:rsidRDefault="00054D52" w:rsidP="007C3066">
      <w:pPr>
        <w:spacing w:line="480" w:lineRule="auto"/>
        <w:ind w:firstLine="720"/>
        <w:rPr>
          <w:rFonts w:ascii="Times New Roman" w:hAnsi="Times New Roman"/>
        </w:rPr>
      </w:pPr>
      <w:r>
        <w:rPr>
          <w:rFonts w:ascii="Times New Roman" w:hAnsi="Times New Roman"/>
        </w:rPr>
        <w:t xml:space="preserve">Participants were tested in </w:t>
      </w:r>
      <w:r w:rsidR="00CF11F2">
        <w:rPr>
          <w:rFonts w:ascii="Times New Roman" w:hAnsi="Times New Roman"/>
        </w:rPr>
        <w:t xml:space="preserve">groups of 15-20.  Each group was randomly assigned to receive either the standard or debiasing instructions.  </w:t>
      </w:r>
      <w:r w:rsidR="00833B7B">
        <w:rPr>
          <w:rFonts w:ascii="Times New Roman" w:hAnsi="Times New Roman"/>
        </w:rPr>
        <w:t xml:space="preserve">Each participant was randomly assigned one of the two booklets.  </w:t>
      </w:r>
      <w:r w:rsidR="00CF11F2">
        <w:rPr>
          <w:rFonts w:ascii="Times New Roman" w:hAnsi="Times New Roman"/>
        </w:rPr>
        <w:t>All groups began by reading a short paragraph describing the free association task and then performed the free association demonstration.  After writing their responses to the three practice words, the experimenter asked for a show of hands for those respondin</w:t>
      </w:r>
      <w:r w:rsidR="009C1504">
        <w:rPr>
          <w:rFonts w:ascii="Times New Roman" w:hAnsi="Times New Roman"/>
        </w:rPr>
        <w:t>g with FOUND to LOST</w:t>
      </w:r>
      <w:r w:rsidR="00592FFC">
        <w:rPr>
          <w:rFonts w:ascii="Times New Roman" w:hAnsi="Times New Roman"/>
        </w:rPr>
        <w:t>.  In the next show of hands,</w:t>
      </w:r>
      <w:r w:rsidR="007C3066">
        <w:rPr>
          <w:rFonts w:ascii="Times New Roman" w:hAnsi="Times New Roman"/>
        </w:rPr>
        <w:t xml:space="preserve"> response</w:t>
      </w:r>
      <w:r w:rsidR="00592FFC">
        <w:rPr>
          <w:rFonts w:ascii="Times New Roman" w:hAnsi="Times New Roman"/>
        </w:rPr>
        <w:t>s</w:t>
      </w:r>
      <w:r w:rsidR="007C3066">
        <w:rPr>
          <w:rFonts w:ascii="Times New Roman" w:hAnsi="Times New Roman"/>
        </w:rPr>
        <w:t xml:space="preserve"> to OLD were split mainly between</w:t>
      </w:r>
      <w:r w:rsidR="00CF11F2">
        <w:rPr>
          <w:rFonts w:ascii="Times New Roman" w:hAnsi="Times New Roman"/>
        </w:rPr>
        <w:t xml:space="preserve"> NEW</w:t>
      </w:r>
      <w:r w:rsidR="007C3066">
        <w:rPr>
          <w:rFonts w:ascii="Times New Roman" w:hAnsi="Times New Roman"/>
        </w:rPr>
        <w:t xml:space="preserve"> and YOUNG</w:t>
      </w:r>
      <w:r w:rsidR="00CF11F2">
        <w:rPr>
          <w:rFonts w:ascii="Times New Roman" w:hAnsi="Times New Roman"/>
        </w:rPr>
        <w:t xml:space="preserve">.  </w:t>
      </w:r>
      <w:r w:rsidR="00AC3576">
        <w:rPr>
          <w:rFonts w:ascii="Times New Roman" w:hAnsi="Times New Roman"/>
        </w:rPr>
        <w:t>Participants</w:t>
      </w:r>
      <w:r w:rsidR="00CF11F2">
        <w:rPr>
          <w:rFonts w:ascii="Times New Roman" w:hAnsi="Times New Roman"/>
        </w:rPr>
        <w:t xml:space="preserve"> reported a variety of responses to ARTICLE</w:t>
      </w:r>
      <w:r w:rsidR="007C3066">
        <w:rPr>
          <w:rFonts w:ascii="Times New Roman" w:hAnsi="Times New Roman"/>
        </w:rPr>
        <w:t>, the most frequent of which was NEWSPAPER</w:t>
      </w:r>
      <w:r w:rsidR="00CF11F2">
        <w:rPr>
          <w:rFonts w:ascii="Times New Roman" w:hAnsi="Times New Roman"/>
        </w:rPr>
        <w:t>.  Then, all the groups were introduced to the associative rating task as an alternative way of measuring associations.   All the groups used the 10-point scale to rate the eight debiasing pairs. The experimenter then used a show of hands to estimate the groups’ average rating for each pair. Finally, all the groups rated the 96 test pairs.</w:t>
      </w:r>
    </w:p>
    <w:p w:rsidR="00E073BA" w:rsidRPr="00970B32" w:rsidRDefault="00CF11F2" w:rsidP="005765C3">
      <w:pPr>
        <w:spacing w:line="480" w:lineRule="auto"/>
        <w:ind w:firstLine="720"/>
        <w:rPr>
          <w:rFonts w:ascii="Times New Roman" w:hAnsi="Times New Roman"/>
        </w:rPr>
      </w:pPr>
      <w:r>
        <w:rPr>
          <w:rFonts w:ascii="Times New Roman" w:hAnsi="Times New Roman"/>
        </w:rPr>
        <w:t xml:space="preserve">The critical manipulation that distinguished </w:t>
      </w:r>
      <w:r w:rsidR="00A743A8">
        <w:rPr>
          <w:rFonts w:ascii="Times New Roman" w:hAnsi="Times New Roman"/>
        </w:rPr>
        <w:t xml:space="preserve">the </w:t>
      </w:r>
      <w:r>
        <w:rPr>
          <w:rFonts w:ascii="Times New Roman" w:hAnsi="Times New Roman"/>
        </w:rPr>
        <w:t xml:space="preserve">debiasing-instruction </w:t>
      </w:r>
      <w:r w:rsidR="00A743A8">
        <w:rPr>
          <w:rFonts w:ascii="Times New Roman" w:hAnsi="Times New Roman"/>
        </w:rPr>
        <w:t xml:space="preserve">groups </w:t>
      </w:r>
      <w:r>
        <w:rPr>
          <w:rFonts w:ascii="Times New Roman" w:hAnsi="Times New Roman"/>
        </w:rPr>
        <w:t xml:space="preserve">from </w:t>
      </w:r>
      <w:r w:rsidR="00A743A8">
        <w:rPr>
          <w:rFonts w:ascii="Times New Roman" w:hAnsi="Times New Roman"/>
        </w:rPr>
        <w:t xml:space="preserve">the </w:t>
      </w:r>
      <w:r>
        <w:rPr>
          <w:rFonts w:ascii="Times New Roman" w:hAnsi="Times New Roman"/>
        </w:rPr>
        <w:t>standard-instruction group</w:t>
      </w:r>
      <w:r w:rsidR="00A743A8">
        <w:rPr>
          <w:rFonts w:ascii="Times New Roman" w:hAnsi="Times New Roman"/>
        </w:rPr>
        <w:t>s</w:t>
      </w:r>
      <w:r>
        <w:rPr>
          <w:rFonts w:ascii="Times New Roman" w:hAnsi="Times New Roman"/>
        </w:rPr>
        <w:t xml:space="preserve"> occurred during the discussion of the ratings of the eight debiasing pairs.  </w:t>
      </w:r>
      <w:r w:rsidR="00E26CBF">
        <w:rPr>
          <w:rFonts w:ascii="Times New Roman" w:hAnsi="Times New Roman"/>
        </w:rPr>
        <w:t xml:space="preserve">For the standard instruction groups, the experimenter gave some examples of what the correct ratings would be for individual word pairs (such as a 5 or 6 for the pair SISTER-BROTHER which has a forward strength of 0.54). For the debiasing instruction groups, </w:t>
      </w:r>
      <w:r w:rsidR="00592FFC">
        <w:rPr>
          <w:rFonts w:ascii="Times New Roman" w:hAnsi="Times New Roman"/>
        </w:rPr>
        <w:t xml:space="preserve">the </w:t>
      </w:r>
      <w:r w:rsidR="00E26CBF">
        <w:rPr>
          <w:rFonts w:ascii="Times New Roman" w:hAnsi="Times New Roman"/>
        </w:rPr>
        <w:t xml:space="preserve">theory-based debiasing instructions </w:t>
      </w:r>
      <w:r w:rsidR="00592FFC">
        <w:rPr>
          <w:rFonts w:ascii="Times New Roman" w:hAnsi="Times New Roman"/>
        </w:rPr>
        <w:t xml:space="preserve">were </w:t>
      </w:r>
      <w:r w:rsidR="00A743A8">
        <w:rPr>
          <w:rFonts w:ascii="Times New Roman" w:hAnsi="Times New Roman"/>
        </w:rPr>
        <w:t>modeled after</w:t>
      </w:r>
      <w:r w:rsidR="00E26CBF">
        <w:rPr>
          <w:rFonts w:ascii="Times New Roman" w:hAnsi="Times New Roman"/>
        </w:rPr>
        <w:t xml:space="preserve"> </w:t>
      </w:r>
      <w:r w:rsidR="00592FFC">
        <w:rPr>
          <w:rFonts w:ascii="Times New Roman" w:hAnsi="Times New Roman"/>
        </w:rPr>
        <w:t xml:space="preserve">those reported by </w:t>
      </w:r>
      <w:proofErr w:type="spellStart"/>
      <w:r w:rsidR="00E26CBF">
        <w:rPr>
          <w:rFonts w:ascii="Times New Roman" w:hAnsi="Times New Roman"/>
        </w:rPr>
        <w:t>Koriat</w:t>
      </w:r>
      <w:proofErr w:type="spellEnd"/>
      <w:r w:rsidR="00E26CBF">
        <w:rPr>
          <w:rFonts w:ascii="Times New Roman" w:hAnsi="Times New Roman"/>
        </w:rPr>
        <w:t xml:space="preserve"> and </w:t>
      </w:r>
      <w:proofErr w:type="spellStart"/>
      <w:r w:rsidR="00E26CBF">
        <w:rPr>
          <w:rFonts w:ascii="Times New Roman" w:hAnsi="Times New Roman"/>
        </w:rPr>
        <w:t>Bjork</w:t>
      </w:r>
      <w:proofErr w:type="spellEnd"/>
      <w:r w:rsidR="00E26CBF">
        <w:rPr>
          <w:rFonts w:ascii="Times New Roman" w:hAnsi="Times New Roman"/>
        </w:rPr>
        <w:t xml:space="preserve"> (2006).   After the rating of the debiasing pairs, the experimenter explained how word pairs actually have two associative relationships, both forwards and backwards. </w:t>
      </w:r>
      <w:r w:rsidR="00970B32">
        <w:rPr>
          <w:rFonts w:ascii="Times New Roman" w:hAnsi="Times New Roman"/>
        </w:rPr>
        <w:t xml:space="preserve"> </w:t>
      </w:r>
      <w:r w:rsidR="00970B32" w:rsidRPr="00970B32">
        <w:rPr>
          <w:rFonts w:ascii="Times New Roman" w:hAnsi="Times New Roman" w:cs="Helvetica"/>
        </w:rPr>
        <w:t xml:space="preserve">Examples were given </w:t>
      </w:r>
      <w:r w:rsidR="00592FFC">
        <w:rPr>
          <w:rFonts w:ascii="Times New Roman" w:hAnsi="Times New Roman" w:cs="Helvetica"/>
        </w:rPr>
        <w:t>illustrating</w:t>
      </w:r>
      <w:r w:rsidR="00970B32" w:rsidRPr="00970B32">
        <w:rPr>
          <w:rFonts w:ascii="Times New Roman" w:hAnsi="Times New Roman" w:cs="Helvetica"/>
        </w:rPr>
        <w:t xml:space="preserve"> how a backwards relationship can unduly influence a person’s rating of a forward relationship.  For example, STEAK-SIRLOIN has a</w:t>
      </w:r>
      <w:r w:rsidR="00970B32">
        <w:rPr>
          <w:rFonts w:ascii="Times New Roman" w:hAnsi="Times New Roman" w:cs="Helvetica"/>
        </w:rPr>
        <w:t xml:space="preserve"> very weak forward relationship, </w:t>
      </w:r>
      <w:proofErr w:type="gramStart"/>
      <w:r w:rsidR="00970B32" w:rsidRPr="00970B32">
        <w:rPr>
          <w:rFonts w:ascii="Times New Roman" w:hAnsi="Times New Roman" w:cs="Helvetica"/>
          <w:i/>
        </w:rPr>
        <w:t>p</w:t>
      </w:r>
      <w:r w:rsidR="00970B32">
        <w:rPr>
          <w:rFonts w:ascii="Times New Roman" w:hAnsi="Times New Roman" w:cs="Helvetica"/>
        </w:rPr>
        <w:t>(</w:t>
      </w:r>
      <w:proofErr w:type="gramEnd"/>
      <w:r w:rsidR="00970B32">
        <w:rPr>
          <w:rFonts w:ascii="Times New Roman" w:hAnsi="Times New Roman" w:cs="Helvetica"/>
        </w:rPr>
        <w:t>STEAK</w:t>
      </w:r>
      <w:r w:rsidR="00AC3576" w:rsidRPr="00AC3576">
        <w:rPr>
          <w:rFonts w:ascii="Times New Roman" w:hAnsi="Times New Roman" w:cs="Helvetica"/>
        </w:rPr>
        <w:sym w:font="Wingdings" w:char="F0E0"/>
      </w:r>
      <w:r w:rsidR="00AC3576">
        <w:rPr>
          <w:rFonts w:ascii="Times New Roman" w:hAnsi="Times New Roman" w:cs="Helvetica"/>
        </w:rPr>
        <w:t>SIRLOIN</w:t>
      </w:r>
      <w:r w:rsidR="00970B32">
        <w:rPr>
          <w:rFonts w:ascii="Times New Roman" w:hAnsi="Times New Roman" w:cs="Helvetica"/>
        </w:rPr>
        <w:t xml:space="preserve">) = 0.01, </w:t>
      </w:r>
      <w:r w:rsidR="00970B32" w:rsidRPr="00970B32">
        <w:rPr>
          <w:rFonts w:ascii="Times New Roman" w:hAnsi="Times New Roman" w:cs="Helvetica"/>
        </w:rPr>
        <w:t>and should only be rated 0 or 1 on the rating scale.  However, STEAK-SIRLOIN has a very</w:t>
      </w:r>
      <w:r w:rsidR="00970B32">
        <w:rPr>
          <w:rFonts w:ascii="Times New Roman" w:hAnsi="Times New Roman" w:cs="Helvetica"/>
        </w:rPr>
        <w:t xml:space="preserve"> strong backwards relationship, </w:t>
      </w:r>
      <w:proofErr w:type="gramStart"/>
      <w:r w:rsidR="00970B32" w:rsidRPr="00970B32">
        <w:rPr>
          <w:rFonts w:ascii="Times New Roman" w:hAnsi="Times New Roman" w:cs="Helvetica"/>
          <w:i/>
        </w:rPr>
        <w:t>p</w:t>
      </w:r>
      <w:r w:rsidR="00AC3576">
        <w:rPr>
          <w:rFonts w:ascii="Times New Roman" w:hAnsi="Times New Roman" w:cs="Helvetica"/>
        </w:rPr>
        <w:t>(</w:t>
      </w:r>
      <w:proofErr w:type="gramEnd"/>
      <w:r w:rsidR="00970B32">
        <w:rPr>
          <w:rFonts w:ascii="Times New Roman" w:hAnsi="Times New Roman" w:cs="Helvetica"/>
        </w:rPr>
        <w:t>SIRLOIN</w:t>
      </w:r>
      <w:r w:rsidR="00AC3576" w:rsidRPr="00AC3576">
        <w:rPr>
          <w:rFonts w:ascii="Times New Roman" w:hAnsi="Times New Roman" w:cs="Helvetica"/>
        </w:rPr>
        <w:sym w:font="Wingdings" w:char="F0E0"/>
      </w:r>
      <w:r w:rsidR="00AC3576">
        <w:rPr>
          <w:rFonts w:ascii="Times New Roman" w:hAnsi="Times New Roman" w:cs="Helvetica"/>
        </w:rPr>
        <w:t>STEAK</w:t>
      </w:r>
      <w:r w:rsidR="00970B32">
        <w:rPr>
          <w:rFonts w:ascii="Times New Roman" w:hAnsi="Times New Roman" w:cs="Helvetica"/>
        </w:rPr>
        <w:t>) = 0.81,</w:t>
      </w:r>
      <w:r w:rsidR="00970B32" w:rsidRPr="00970B32">
        <w:rPr>
          <w:rFonts w:ascii="Times New Roman" w:hAnsi="Times New Roman" w:cs="Helvetica"/>
        </w:rPr>
        <w:t xml:space="preserve"> that would likely lead to an inflated rating.  After STEAK-SIRLOIN was explained, both SISTER-BROTHER (high FSG, high BSG) and CHEDDAR-CHEESE (high FSG, low BSG) were </w:t>
      </w:r>
      <w:r w:rsidR="00AC3576">
        <w:rPr>
          <w:rFonts w:ascii="Times New Roman" w:hAnsi="Times New Roman" w:cs="Helvetica"/>
        </w:rPr>
        <w:t>discussed</w:t>
      </w:r>
      <w:r w:rsidR="00970B32" w:rsidRPr="00970B32">
        <w:rPr>
          <w:rFonts w:ascii="Times New Roman" w:hAnsi="Times New Roman" w:cs="Helvetica"/>
        </w:rPr>
        <w:t xml:space="preserve"> to show different combinations of forward and backward strength.  Then participants were allowed to complete the 96 ratings on the experimental word-pairs.</w:t>
      </w:r>
    </w:p>
    <w:p w:rsidR="00E073BA" w:rsidRDefault="00941D3C" w:rsidP="00941D3C">
      <w:pPr>
        <w:spacing w:line="480" w:lineRule="auto"/>
        <w:jc w:val="center"/>
        <w:rPr>
          <w:rFonts w:ascii="Times New Roman" w:hAnsi="Times New Roman"/>
        </w:rPr>
      </w:pPr>
      <w:r>
        <w:rPr>
          <w:rFonts w:ascii="Times New Roman" w:hAnsi="Times New Roman"/>
        </w:rPr>
        <w:t>Results</w:t>
      </w:r>
    </w:p>
    <w:p w:rsidR="006453A0" w:rsidRDefault="006453A0" w:rsidP="006453A0">
      <w:pPr>
        <w:spacing w:line="480" w:lineRule="auto"/>
        <w:ind w:firstLine="720"/>
        <w:rPr>
          <w:rFonts w:ascii="Times New Roman" w:hAnsi="Times New Roman"/>
        </w:rPr>
      </w:pPr>
      <w:r>
        <w:rPr>
          <w:rFonts w:ascii="Times New Roman" w:hAnsi="Times New Roman"/>
        </w:rPr>
        <w:t>In the free association demonstration, the participants’ responses to the three c</w:t>
      </w:r>
      <w:r w:rsidR="00592FFC">
        <w:rPr>
          <w:rFonts w:ascii="Times New Roman" w:hAnsi="Times New Roman"/>
        </w:rPr>
        <w:t xml:space="preserve">ue words were very close to </w:t>
      </w:r>
      <w:r>
        <w:rPr>
          <w:rFonts w:ascii="Times New Roman" w:hAnsi="Times New Roman"/>
        </w:rPr>
        <w:t>those in the Nelson et al. (2004) norms.  Response probabilities were calculated from the response</w:t>
      </w:r>
      <w:r w:rsidR="00592FFC">
        <w:rPr>
          <w:rFonts w:ascii="Times New Roman" w:hAnsi="Times New Roman"/>
        </w:rPr>
        <w:t>s</w:t>
      </w:r>
      <w:r>
        <w:rPr>
          <w:rFonts w:ascii="Times New Roman" w:hAnsi="Times New Roman"/>
        </w:rPr>
        <w:t xml:space="preserve"> given on the booklets.  The probability of FOUND in response to LOST was 0.626 (normed FSG=0.747).   In response to OLD, NEW was given with </w:t>
      </w:r>
      <w:r w:rsidRPr="007C3066">
        <w:rPr>
          <w:rFonts w:ascii="Times New Roman" w:hAnsi="Times New Roman"/>
          <w:i/>
        </w:rPr>
        <w:t>p</w:t>
      </w:r>
      <w:r>
        <w:rPr>
          <w:rFonts w:ascii="Times New Roman" w:hAnsi="Times New Roman"/>
        </w:rPr>
        <w:t xml:space="preserve"> = 0.417 (normed FSG = 0.473) and YOUNG was given with </w:t>
      </w:r>
      <w:r w:rsidRPr="007C3066">
        <w:rPr>
          <w:rFonts w:ascii="Times New Roman" w:hAnsi="Times New Roman"/>
          <w:i/>
        </w:rPr>
        <w:t>p</w:t>
      </w:r>
      <w:r>
        <w:rPr>
          <w:rFonts w:ascii="Times New Roman" w:hAnsi="Times New Roman"/>
        </w:rPr>
        <w:t xml:space="preserve"> = 0.215 (normed FSG = 0.236).   The most frequent response to ARTICLE was NEWSPAPER, </w:t>
      </w:r>
      <w:r w:rsidRPr="007C3066">
        <w:rPr>
          <w:rFonts w:ascii="Times New Roman" w:hAnsi="Times New Roman"/>
          <w:i/>
        </w:rPr>
        <w:t>p</w:t>
      </w:r>
      <w:r>
        <w:rPr>
          <w:rFonts w:ascii="Times New Roman" w:hAnsi="Times New Roman"/>
        </w:rPr>
        <w:t xml:space="preserve"> = 0.411 (normed FSG = 0.419).</w:t>
      </w:r>
    </w:p>
    <w:p w:rsidR="006453A0" w:rsidRDefault="006453A0" w:rsidP="006453A0">
      <w:pPr>
        <w:spacing w:line="480" w:lineRule="auto"/>
        <w:ind w:firstLine="720"/>
        <w:rPr>
          <w:rFonts w:ascii="Times New Roman" w:hAnsi="Times New Roman"/>
        </w:rPr>
      </w:pPr>
      <w:r>
        <w:rPr>
          <w:rFonts w:ascii="Times New Roman" w:hAnsi="Times New Roman"/>
        </w:rPr>
        <w:t>Our participants over-estimated the FSGs for the eight debiasing pairs used in the rating demonstration.  Ratings were averaged and</w:t>
      </w:r>
      <w:r w:rsidR="00592FFC">
        <w:rPr>
          <w:rFonts w:ascii="Times New Roman" w:hAnsi="Times New Roman"/>
        </w:rPr>
        <w:t xml:space="preserve"> converted to FSGs</w:t>
      </w:r>
      <w:r>
        <w:rPr>
          <w:rFonts w:ascii="Times New Roman" w:hAnsi="Times New Roman"/>
        </w:rPr>
        <w:t xml:space="preserve">. </w:t>
      </w:r>
      <w:r w:rsidR="00592FFC">
        <w:rPr>
          <w:rFonts w:ascii="Times New Roman" w:hAnsi="Times New Roman"/>
        </w:rPr>
        <w:t>T</w:t>
      </w:r>
      <w:r>
        <w:rPr>
          <w:rFonts w:ascii="Times New Roman" w:hAnsi="Times New Roman"/>
        </w:rPr>
        <w:t>he average predicted FSG was 0.624 (average normed FSG = 0.244).</w:t>
      </w:r>
      <w:r w:rsidR="00D44DA2">
        <w:rPr>
          <w:rFonts w:ascii="Times New Roman" w:hAnsi="Times New Roman"/>
        </w:rPr>
        <w:t xml:space="preserve">  These two results indicated t</w:t>
      </w:r>
      <w:r w:rsidR="00F039F1">
        <w:rPr>
          <w:rFonts w:ascii="Times New Roman" w:hAnsi="Times New Roman"/>
        </w:rPr>
        <w:t>hat participants understood the concept of free association, the judgment task, and that our groups were not different before instruction from previous findings of overrating judgment pairs (Maki, 2007a).</w:t>
      </w:r>
    </w:p>
    <w:p w:rsidR="00941D3C" w:rsidRDefault="00941D3C" w:rsidP="00E073BA">
      <w:pPr>
        <w:spacing w:line="480" w:lineRule="auto"/>
        <w:ind w:firstLine="720"/>
        <w:rPr>
          <w:rFonts w:ascii="Times New Roman" w:hAnsi="Times New Roman"/>
        </w:rPr>
      </w:pPr>
      <w:r>
        <w:rPr>
          <w:rFonts w:ascii="Times New Roman" w:hAnsi="Times New Roman"/>
        </w:rPr>
        <w:t xml:space="preserve">For each participant in each group, ratings were averaged across the 24 </w:t>
      </w:r>
      <w:r w:rsidR="005765C3">
        <w:rPr>
          <w:rFonts w:ascii="Times New Roman" w:hAnsi="Times New Roman"/>
        </w:rPr>
        <w:t xml:space="preserve">test </w:t>
      </w:r>
      <w:r>
        <w:rPr>
          <w:rFonts w:ascii="Times New Roman" w:hAnsi="Times New Roman"/>
        </w:rPr>
        <w:t xml:space="preserve">pairs in each combination of </w:t>
      </w:r>
      <w:r w:rsidR="007C3066">
        <w:rPr>
          <w:rFonts w:ascii="Times New Roman" w:hAnsi="Times New Roman"/>
        </w:rPr>
        <w:t>FSG</w:t>
      </w:r>
      <w:r>
        <w:rPr>
          <w:rFonts w:ascii="Times New Roman" w:hAnsi="Times New Roman"/>
        </w:rPr>
        <w:t xml:space="preserve"> and </w:t>
      </w:r>
      <w:r w:rsidR="007C3066">
        <w:rPr>
          <w:rFonts w:ascii="Times New Roman" w:hAnsi="Times New Roman"/>
        </w:rPr>
        <w:t>BSG</w:t>
      </w:r>
      <w:r>
        <w:rPr>
          <w:rFonts w:ascii="Times New Roman" w:hAnsi="Times New Roman"/>
        </w:rPr>
        <w:t xml:space="preserve"> and converted to a 100-point scale.  The me</w:t>
      </w:r>
      <w:r w:rsidR="00B64D29">
        <w:rPr>
          <w:rFonts w:ascii="Times New Roman" w:hAnsi="Times New Roman"/>
        </w:rPr>
        <w:t>an ratings are shown in Figure 1</w:t>
      </w:r>
      <w:r w:rsidR="0014403F">
        <w:rPr>
          <w:rFonts w:ascii="Times New Roman" w:hAnsi="Times New Roman"/>
        </w:rPr>
        <w:t xml:space="preserve"> as a function of FSG (also represented on a 100-point scale)</w:t>
      </w:r>
      <w:r>
        <w:rPr>
          <w:rFonts w:ascii="Times New Roman" w:hAnsi="Times New Roman"/>
        </w:rPr>
        <w:t xml:space="preserve">.  In each panel, the filled symbols represent the results from the low </w:t>
      </w:r>
      <w:r w:rsidR="00B64D29">
        <w:rPr>
          <w:rFonts w:ascii="Times New Roman" w:hAnsi="Times New Roman"/>
        </w:rPr>
        <w:t>BSG</w:t>
      </w:r>
      <w:r>
        <w:rPr>
          <w:rFonts w:ascii="Times New Roman" w:hAnsi="Times New Roman"/>
        </w:rPr>
        <w:t xml:space="preserve"> pairs and the open symbols represent the results from the high </w:t>
      </w:r>
      <w:r w:rsidR="00B64D29">
        <w:rPr>
          <w:rFonts w:ascii="Times New Roman" w:hAnsi="Times New Roman"/>
        </w:rPr>
        <w:t>BSG</w:t>
      </w:r>
      <w:r>
        <w:rPr>
          <w:rFonts w:ascii="Times New Roman" w:hAnsi="Times New Roman"/>
        </w:rPr>
        <w:t xml:space="preserve"> pairs.  The left panel shows the ratings for the Standard instruction group and the right panel shows the ratings for the Debias</w:t>
      </w:r>
      <w:r w:rsidR="00B64D29">
        <w:rPr>
          <w:rFonts w:ascii="Times New Roman" w:hAnsi="Times New Roman"/>
        </w:rPr>
        <w:t>ing instruction group.  Figure 1</w:t>
      </w:r>
      <w:r>
        <w:rPr>
          <w:rFonts w:ascii="Times New Roman" w:hAnsi="Times New Roman"/>
        </w:rPr>
        <w:t xml:space="preserve"> shows three principal findings.  First, there was a pronounced interaction between forward and backwa</w:t>
      </w:r>
      <w:r w:rsidR="00E42DC9">
        <w:rPr>
          <w:rFonts w:ascii="Times New Roman" w:hAnsi="Times New Roman"/>
        </w:rPr>
        <w:t>rd strength; the slope of the</w:t>
      </w:r>
      <w:r w:rsidR="00293BC0">
        <w:rPr>
          <w:rFonts w:ascii="Times New Roman" w:hAnsi="Times New Roman"/>
        </w:rPr>
        <w:t xml:space="preserve"> function relating ratings to forward</w:t>
      </w:r>
      <w:r>
        <w:rPr>
          <w:rFonts w:ascii="Times New Roman" w:hAnsi="Times New Roman"/>
        </w:rPr>
        <w:t xml:space="preserve"> free association probabilities was increased by higher backward associations.  Second, the magnitude of that </w:t>
      </w:r>
      <w:r w:rsidR="00B64D29">
        <w:rPr>
          <w:rFonts w:ascii="Times New Roman" w:hAnsi="Times New Roman"/>
        </w:rPr>
        <w:t xml:space="preserve">FSG x BSG </w:t>
      </w:r>
      <w:r>
        <w:rPr>
          <w:rFonts w:ascii="Times New Roman" w:hAnsi="Times New Roman"/>
        </w:rPr>
        <w:t>interaction was unchanged by the debiasing instructions.  Third, the debiasing instructions did have an effect, namely to reduce ratings overall by about nine points (on the 100-point scale).</w:t>
      </w:r>
    </w:p>
    <w:p w:rsidR="003F311E" w:rsidRDefault="00293BC0" w:rsidP="00E073BA">
      <w:pPr>
        <w:spacing w:line="480" w:lineRule="auto"/>
        <w:ind w:firstLine="720"/>
        <w:rPr>
          <w:rFonts w:ascii="Times New Roman" w:hAnsi="Times New Roman"/>
        </w:rPr>
      </w:pPr>
      <w:r>
        <w:rPr>
          <w:rFonts w:ascii="Times New Roman" w:hAnsi="Times New Roman"/>
        </w:rPr>
        <w:t>The reliability of these observations was tested with a 2 x 2 x 2 mixed analysis of variance using interactions with subjects as error terms.</w:t>
      </w:r>
      <w:r w:rsidRPr="00293BC0">
        <w:rPr>
          <w:rFonts w:ascii="Times New Roman" w:hAnsi="Times New Roman"/>
          <w:sz w:val="32"/>
          <w:vertAlign w:val="superscript"/>
        </w:rPr>
        <w:t>1</w:t>
      </w:r>
      <w:r>
        <w:rPr>
          <w:rFonts w:ascii="Times New Roman" w:hAnsi="Times New Roman"/>
        </w:rPr>
        <w:t xml:space="preserve">   The within-subjects factors were </w:t>
      </w:r>
      <w:r w:rsidR="00B64D29">
        <w:rPr>
          <w:rFonts w:ascii="Times New Roman" w:hAnsi="Times New Roman"/>
        </w:rPr>
        <w:t>FSG</w:t>
      </w:r>
      <w:r>
        <w:rPr>
          <w:rFonts w:ascii="Times New Roman" w:hAnsi="Times New Roman"/>
        </w:rPr>
        <w:t xml:space="preserve"> (low vs. high) and </w:t>
      </w:r>
      <w:r w:rsidR="00B64D29">
        <w:rPr>
          <w:rFonts w:ascii="Times New Roman" w:hAnsi="Times New Roman"/>
        </w:rPr>
        <w:t>BSG</w:t>
      </w:r>
      <w:r>
        <w:rPr>
          <w:rFonts w:ascii="Times New Roman" w:hAnsi="Times New Roman"/>
        </w:rPr>
        <w:t xml:space="preserve"> (low vs. high</w:t>
      </w:r>
      <w:r w:rsidR="00B64D29">
        <w:rPr>
          <w:rFonts w:ascii="Times New Roman" w:hAnsi="Times New Roman"/>
        </w:rPr>
        <w:t>)</w:t>
      </w:r>
      <w:r>
        <w:rPr>
          <w:rFonts w:ascii="Times New Roman" w:hAnsi="Times New Roman"/>
        </w:rPr>
        <w:t xml:space="preserve">.  The between-group factor was Instructions (standard vs. debiasing).  The overall effect of </w:t>
      </w:r>
      <w:r w:rsidR="00B64D29">
        <w:rPr>
          <w:rFonts w:ascii="Times New Roman" w:hAnsi="Times New Roman"/>
        </w:rPr>
        <w:t>FSG</w:t>
      </w:r>
      <w:r>
        <w:rPr>
          <w:rFonts w:ascii="Times New Roman" w:hAnsi="Times New Roman"/>
        </w:rPr>
        <w:t xml:space="preserve"> was significant, </w:t>
      </w:r>
      <w:r w:rsidRPr="00293BC0">
        <w:rPr>
          <w:rFonts w:ascii="Times New Roman" w:hAnsi="Times New Roman"/>
          <w:i/>
        </w:rPr>
        <w:t>F</w:t>
      </w:r>
      <w:r>
        <w:rPr>
          <w:rFonts w:ascii="Times New Roman" w:hAnsi="Times New Roman"/>
        </w:rPr>
        <w:t xml:space="preserve">(1, 156) = 955.74, </w:t>
      </w:r>
      <w:r>
        <w:rPr>
          <w:rFonts w:ascii="Times New Roman" w:hAnsi="Times New Roman"/>
        </w:rPr>
        <w:sym w:font="Symbol" w:char="F068"/>
      </w:r>
      <w:r w:rsidRPr="00293BC0">
        <w:rPr>
          <w:rFonts w:ascii="Times New Roman" w:hAnsi="Times New Roman"/>
          <w:vertAlign w:val="superscript"/>
        </w:rPr>
        <w:t>2</w:t>
      </w:r>
      <w:r w:rsidRPr="00293BC0">
        <w:rPr>
          <w:rFonts w:ascii="Times New Roman" w:hAnsi="Times New Roman"/>
          <w:vertAlign w:val="subscript"/>
        </w:rPr>
        <w:t>partial</w:t>
      </w:r>
      <w:r>
        <w:rPr>
          <w:rFonts w:ascii="Times New Roman" w:hAnsi="Times New Roman"/>
        </w:rPr>
        <w:t xml:space="preserve"> = 0.86, </w:t>
      </w:r>
      <w:r w:rsidRPr="00293BC0">
        <w:rPr>
          <w:rFonts w:ascii="Times New Roman" w:hAnsi="Times New Roman"/>
          <w:i/>
        </w:rPr>
        <w:t>p</w:t>
      </w:r>
      <w:r>
        <w:rPr>
          <w:rFonts w:ascii="Times New Roman" w:hAnsi="Times New Roman"/>
        </w:rPr>
        <w:t xml:space="preserve"> &lt; .001; each of the four </w:t>
      </w:r>
      <w:r w:rsidR="0026746D">
        <w:rPr>
          <w:rFonts w:ascii="Times New Roman" w:hAnsi="Times New Roman"/>
        </w:rPr>
        <w:t>functions in Figure 1</w:t>
      </w:r>
      <w:r>
        <w:rPr>
          <w:rFonts w:ascii="Times New Roman" w:hAnsi="Times New Roman"/>
        </w:rPr>
        <w:t xml:space="preserve"> show a reliable increase from low to high </w:t>
      </w:r>
      <w:r w:rsidR="00B64D29">
        <w:rPr>
          <w:rFonts w:ascii="Times New Roman" w:hAnsi="Times New Roman"/>
        </w:rPr>
        <w:t>FSG</w:t>
      </w:r>
      <w:r>
        <w:rPr>
          <w:rFonts w:ascii="Times New Roman" w:hAnsi="Times New Roman"/>
        </w:rPr>
        <w:t xml:space="preserve">, smallest </w:t>
      </w:r>
      <w:r w:rsidRPr="00293BC0">
        <w:rPr>
          <w:rFonts w:ascii="Times New Roman" w:hAnsi="Times New Roman"/>
          <w:i/>
        </w:rPr>
        <w:t>t</w:t>
      </w:r>
      <w:r w:rsidR="00EA39CD">
        <w:rPr>
          <w:rFonts w:ascii="Times New Roman" w:hAnsi="Times New Roman"/>
        </w:rPr>
        <w:t xml:space="preserve"> (73) = 14</w:t>
      </w:r>
      <w:r>
        <w:rPr>
          <w:rFonts w:ascii="Times New Roman" w:hAnsi="Times New Roman"/>
        </w:rPr>
        <w:t>.</w:t>
      </w:r>
      <w:r w:rsidR="00EA39CD">
        <w:rPr>
          <w:rFonts w:ascii="Times New Roman" w:hAnsi="Times New Roman"/>
        </w:rPr>
        <w:t>70</w:t>
      </w:r>
      <w:r w:rsidRPr="00293BC0">
        <w:rPr>
          <w:rFonts w:ascii="Times New Roman" w:hAnsi="Times New Roman"/>
          <w:i/>
        </w:rPr>
        <w:t>, p</w:t>
      </w:r>
      <w:r>
        <w:rPr>
          <w:rFonts w:ascii="Times New Roman" w:hAnsi="Times New Roman"/>
        </w:rPr>
        <w:t xml:space="preserve"> &lt; .001. The overall effect of </w:t>
      </w:r>
      <w:r w:rsidR="00CE7320">
        <w:rPr>
          <w:rFonts w:ascii="Times New Roman" w:hAnsi="Times New Roman"/>
        </w:rPr>
        <w:t>BSG</w:t>
      </w:r>
      <w:r w:rsidR="0026746D">
        <w:rPr>
          <w:rFonts w:ascii="Times New Roman" w:hAnsi="Times New Roman"/>
        </w:rPr>
        <w:t xml:space="preserve"> was significant, </w:t>
      </w:r>
      <w:proofErr w:type="gramStart"/>
      <w:r w:rsidRPr="00293BC0">
        <w:rPr>
          <w:rFonts w:ascii="Times New Roman" w:hAnsi="Times New Roman"/>
          <w:i/>
        </w:rPr>
        <w:t>F</w:t>
      </w:r>
      <w:r>
        <w:rPr>
          <w:rFonts w:ascii="Times New Roman" w:hAnsi="Times New Roman"/>
        </w:rPr>
        <w:t>(</w:t>
      </w:r>
      <w:proofErr w:type="gramEnd"/>
      <w:r>
        <w:rPr>
          <w:rFonts w:ascii="Times New Roman" w:hAnsi="Times New Roman"/>
        </w:rPr>
        <w:t xml:space="preserve">1, 156) = </w:t>
      </w:r>
      <w:r w:rsidR="003F311E">
        <w:rPr>
          <w:rFonts w:ascii="Times New Roman" w:hAnsi="Times New Roman"/>
        </w:rPr>
        <w:t>374.10</w:t>
      </w:r>
      <w:r>
        <w:rPr>
          <w:rFonts w:ascii="Times New Roman" w:hAnsi="Times New Roman"/>
        </w:rPr>
        <w:t xml:space="preserve">, </w:t>
      </w:r>
      <w:r>
        <w:rPr>
          <w:rFonts w:ascii="Times New Roman" w:hAnsi="Times New Roman"/>
        </w:rPr>
        <w:sym w:font="Symbol" w:char="F068"/>
      </w:r>
      <w:r w:rsidRPr="00293BC0">
        <w:rPr>
          <w:rFonts w:ascii="Times New Roman" w:hAnsi="Times New Roman"/>
          <w:vertAlign w:val="superscript"/>
        </w:rPr>
        <w:t>2</w:t>
      </w:r>
      <w:r w:rsidRPr="00293BC0">
        <w:rPr>
          <w:rFonts w:ascii="Times New Roman" w:hAnsi="Times New Roman"/>
          <w:vertAlign w:val="subscript"/>
        </w:rPr>
        <w:t>partial</w:t>
      </w:r>
      <w:r>
        <w:rPr>
          <w:rFonts w:ascii="Times New Roman" w:hAnsi="Times New Roman"/>
        </w:rPr>
        <w:t xml:space="preserve"> = 0.</w:t>
      </w:r>
      <w:r w:rsidR="003F311E">
        <w:rPr>
          <w:rFonts w:ascii="Times New Roman" w:hAnsi="Times New Roman"/>
        </w:rPr>
        <w:t>71</w:t>
      </w:r>
      <w:r>
        <w:rPr>
          <w:rFonts w:ascii="Times New Roman" w:hAnsi="Times New Roman"/>
        </w:rPr>
        <w:t xml:space="preserve">, </w:t>
      </w:r>
      <w:r w:rsidRPr="00293BC0">
        <w:rPr>
          <w:rFonts w:ascii="Times New Roman" w:hAnsi="Times New Roman"/>
          <w:i/>
        </w:rPr>
        <w:t>p</w:t>
      </w:r>
      <w:r>
        <w:rPr>
          <w:rFonts w:ascii="Times New Roman" w:hAnsi="Times New Roman"/>
        </w:rPr>
        <w:t xml:space="preserve"> &lt; .001;</w:t>
      </w:r>
      <w:r w:rsidR="003F311E">
        <w:rPr>
          <w:rFonts w:ascii="Times New Roman" w:hAnsi="Times New Roman"/>
        </w:rPr>
        <w:t xml:space="preserve"> high </w:t>
      </w:r>
      <w:r w:rsidR="00CE7320">
        <w:rPr>
          <w:rFonts w:ascii="Times New Roman" w:hAnsi="Times New Roman"/>
        </w:rPr>
        <w:t>BSG</w:t>
      </w:r>
      <w:r w:rsidR="003F311E">
        <w:rPr>
          <w:rFonts w:ascii="Times New Roman" w:hAnsi="Times New Roman"/>
        </w:rPr>
        <w:t xml:space="preserve"> resulted in higher ratings than did low </w:t>
      </w:r>
      <w:r w:rsidR="00CE7320">
        <w:rPr>
          <w:rFonts w:ascii="Times New Roman" w:hAnsi="Times New Roman"/>
        </w:rPr>
        <w:t>BSG</w:t>
      </w:r>
      <w:r w:rsidR="003F311E">
        <w:rPr>
          <w:rFonts w:ascii="Times New Roman" w:hAnsi="Times New Roman"/>
        </w:rPr>
        <w:t xml:space="preserve">.  The </w:t>
      </w:r>
      <w:r w:rsidR="00CE7320">
        <w:rPr>
          <w:rFonts w:ascii="Times New Roman" w:hAnsi="Times New Roman"/>
        </w:rPr>
        <w:t>FSG</w:t>
      </w:r>
      <w:r w:rsidR="003F311E">
        <w:rPr>
          <w:rFonts w:ascii="Times New Roman" w:hAnsi="Times New Roman"/>
        </w:rPr>
        <w:t xml:space="preserve"> x </w:t>
      </w:r>
      <w:r w:rsidR="00CE7320">
        <w:rPr>
          <w:rFonts w:ascii="Times New Roman" w:hAnsi="Times New Roman"/>
        </w:rPr>
        <w:t>BSG</w:t>
      </w:r>
      <w:r w:rsidR="003F311E">
        <w:rPr>
          <w:rFonts w:ascii="Times New Roman" w:hAnsi="Times New Roman"/>
        </w:rPr>
        <w:t xml:space="preserve"> in</w:t>
      </w:r>
      <w:r w:rsidR="00865230">
        <w:rPr>
          <w:rFonts w:ascii="Times New Roman" w:hAnsi="Times New Roman"/>
        </w:rPr>
        <w:t>teraction was also significant,</w:t>
      </w:r>
      <w:r w:rsidR="003F311E">
        <w:rPr>
          <w:rFonts w:ascii="Times New Roman" w:hAnsi="Times New Roman"/>
        </w:rPr>
        <w:t xml:space="preserve"> </w:t>
      </w:r>
      <w:proofErr w:type="gramStart"/>
      <w:r w:rsidR="003F311E" w:rsidRPr="00293BC0">
        <w:rPr>
          <w:rFonts w:ascii="Times New Roman" w:hAnsi="Times New Roman"/>
          <w:i/>
        </w:rPr>
        <w:t>F</w:t>
      </w:r>
      <w:r w:rsidR="003F311E">
        <w:rPr>
          <w:rFonts w:ascii="Times New Roman" w:hAnsi="Times New Roman"/>
        </w:rPr>
        <w:t>(</w:t>
      </w:r>
      <w:proofErr w:type="gramEnd"/>
      <w:r w:rsidR="003F311E">
        <w:rPr>
          <w:rFonts w:ascii="Times New Roman" w:hAnsi="Times New Roman"/>
        </w:rPr>
        <w:t xml:space="preserve">1, 156) = 69.63, </w:t>
      </w:r>
      <w:r w:rsidR="003F311E">
        <w:rPr>
          <w:rFonts w:ascii="Times New Roman" w:hAnsi="Times New Roman"/>
        </w:rPr>
        <w:sym w:font="Symbol" w:char="F068"/>
      </w:r>
      <w:r w:rsidR="003F311E" w:rsidRPr="00293BC0">
        <w:rPr>
          <w:rFonts w:ascii="Times New Roman" w:hAnsi="Times New Roman"/>
          <w:vertAlign w:val="superscript"/>
        </w:rPr>
        <w:t>2</w:t>
      </w:r>
      <w:r w:rsidR="003F311E" w:rsidRPr="00293BC0">
        <w:rPr>
          <w:rFonts w:ascii="Times New Roman" w:hAnsi="Times New Roman"/>
          <w:vertAlign w:val="subscript"/>
        </w:rPr>
        <w:t>partial</w:t>
      </w:r>
      <w:r w:rsidR="003F311E">
        <w:rPr>
          <w:rFonts w:ascii="Times New Roman" w:hAnsi="Times New Roman"/>
        </w:rPr>
        <w:t xml:space="preserve"> = 0.31, </w:t>
      </w:r>
      <w:r w:rsidR="003F311E" w:rsidRPr="00293BC0">
        <w:rPr>
          <w:rFonts w:ascii="Times New Roman" w:hAnsi="Times New Roman"/>
          <w:i/>
        </w:rPr>
        <w:t>p</w:t>
      </w:r>
      <w:r w:rsidR="003F311E">
        <w:rPr>
          <w:rFonts w:ascii="Times New Roman" w:hAnsi="Times New Roman"/>
        </w:rPr>
        <w:t xml:space="preserve"> &lt; .001; the effect of </w:t>
      </w:r>
      <w:r w:rsidR="00CE7320">
        <w:rPr>
          <w:rFonts w:ascii="Times New Roman" w:hAnsi="Times New Roman"/>
        </w:rPr>
        <w:t>FSG</w:t>
      </w:r>
      <w:r w:rsidR="003F311E">
        <w:rPr>
          <w:rFonts w:ascii="Times New Roman" w:hAnsi="Times New Roman"/>
        </w:rPr>
        <w:t xml:space="preserve"> on ratings was amplified by </w:t>
      </w:r>
      <w:r w:rsidR="00CE7320">
        <w:rPr>
          <w:rFonts w:ascii="Times New Roman" w:hAnsi="Times New Roman"/>
        </w:rPr>
        <w:t>BSG</w:t>
      </w:r>
      <w:r w:rsidR="003F311E">
        <w:rPr>
          <w:rFonts w:ascii="Times New Roman" w:hAnsi="Times New Roman"/>
        </w:rPr>
        <w:t>.</w:t>
      </w:r>
    </w:p>
    <w:p w:rsidR="003F311E" w:rsidRDefault="003F311E" w:rsidP="00E073BA">
      <w:pPr>
        <w:spacing w:line="480" w:lineRule="auto"/>
        <w:ind w:firstLine="720"/>
        <w:rPr>
          <w:rFonts w:ascii="Times New Roman" w:hAnsi="Times New Roman"/>
        </w:rPr>
      </w:pPr>
      <w:r>
        <w:rPr>
          <w:rFonts w:ascii="Times New Roman" w:hAnsi="Times New Roman"/>
        </w:rPr>
        <w:t xml:space="preserve">None of these effects were modulated by instructions.  Neither the interaction of </w:t>
      </w:r>
      <w:r w:rsidR="00CE7320">
        <w:rPr>
          <w:rFonts w:ascii="Times New Roman" w:hAnsi="Times New Roman"/>
        </w:rPr>
        <w:t>FSG</w:t>
      </w:r>
      <w:r>
        <w:rPr>
          <w:rFonts w:ascii="Times New Roman" w:hAnsi="Times New Roman"/>
        </w:rPr>
        <w:t xml:space="preserve"> and Instructions nor the interaction of </w:t>
      </w:r>
      <w:r w:rsidR="00CE7320">
        <w:rPr>
          <w:rFonts w:ascii="Times New Roman" w:hAnsi="Times New Roman"/>
        </w:rPr>
        <w:t>BSG</w:t>
      </w:r>
      <w:r>
        <w:rPr>
          <w:rFonts w:ascii="Times New Roman" w:hAnsi="Times New Roman"/>
        </w:rPr>
        <w:t xml:space="preserve"> and Instructions were significant, both </w:t>
      </w:r>
      <w:r w:rsidRPr="003F311E">
        <w:rPr>
          <w:rFonts w:ascii="Times New Roman" w:hAnsi="Times New Roman"/>
          <w:i/>
        </w:rPr>
        <w:t>F</w:t>
      </w:r>
      <w:r>
        <w:rPr>
          <w:rFonts w:ascii="Times New Roman" w:hAnsi="Times New Roman"/>
        </w:rPr>
        <w:t xml:space="preserve">s &lt; 1.  Of particular note, the three-way interaction of </w:t>
      </w:r>
      <w:r w:rsidR="00CE7320">
        <w:rPr>
          <w:rFonts w:ascii="Times New Roman" w:hAnsi="Times New Roman"/>
        </w:rPr>
        <w:t>FSG</w:t>
      </w:r>
      <w:r>
        <w:rPr>
          <w:rFonts w:ascii="Times New Roman" w:hAnsi="Times New Roman"/>
        </w:rPr>
        <w:t xml:space="preserve">, </w:t>
      </w:r>
      <w:r w:rsidR="00CE7320">
        <w:rPr>
          <w:rFonts w:ascii="Times New Roman" w:hAnsi="Times New Roman"/>
        </w:rPr>
        <w:t>BSG</w:t>
      </w:r>
      <w:r>
        <w:rPr>
          <w:rFonts w:ascii="Times New Roman" w:hAnsi="Times New Roman"/>
        </w:rPr>
        <w:t xml:space="preserve">, and Instructions was not significant either, </w:t>
      </w:r>
      <w:proofErr w:type="gramStart"/>
      <w:r w:rsidRPr="00293BC0">
        <w:rPr>
          <w:rFonts w:ascii="Times New Roman" w:hAnsi="Times New Roman"/>
          <w:i/>
        </w:rPr>
        <w:t>F</w:t>
      </w:r>
      <w:r>
        <w:rPr>
          <w:rFonts w:ascii="Times New Roman" w:hAnsi="Times New Roman"/>
        </w:rPr>
        <w:t>(</w:t>
      </w:r>
      <w:proofErr w:type="gramEnd"/>
      <w:r>
        <w:rPr>
          <w:rFonts w:ascii="Times New Roman" w:hAnsi="Times New Roman"/>
        </w:rPr>
        <w:t xml:space="preserve">1, 156) = 1.34, </w:t>
      </w:r>
      <w:r>
        <w:rPr>
          <w:rFonts w:ascii="Times New Roman" w:hAnsi="Times New Roman"/>
        </w:rPr>
        <w:sym w:font="Symbol" w:char="F068"/>
      </w:r>
      <w:r w:rsidRPr="00293BC0">
        <w:rPr>
          <w:rFonts w:ascii="Times New Roman" w:hAnsi="Times New Roman"/>
          <w:vertAlign w:val="superscript"/>
        </w:rPr>
        <w:t>2</w:t>
      </w:r>
      <w:r w:rsidRPr="00293BC0">
        <w:rPr>
          <w:rFonts w:ascii="Times New Roman" w:hAnsi="Times New Roman"/>
          <w:vertAlign w:val="subscript"/>
        </w:rPr>
        <w:t>partial</w:t>
      </w:r>
      <w:r>
        <w:rPr>
          <w:rFonts w:ascii="Times New Roman" w:hAnsi="Times New Roman"/>
        </w:rPr>
        <w:t xml:space="preserve"> = 0.01.  </w:t>
      </w:r>
    </w:p>
    <w:p w:rsidR="003F311E" w:rsidRDefault="003F311E" w:rsidP="00E073BA">
      <w:pPr>
        <w:spacing w:line="480" w:lineRule="auto"/>
        <w:ind w:firstLine="720"/>
        <w:rPr>
          <w:rFonts w:ascii="Times New Roman" w:hAnsi="Times New Roman"/>
        </w:rPr>
      </w:pPr>
      <w:r>
        <w:rPr>
          <w:rFonts w:ascii="Times New Roman" w:hAnsi="Times New Roman"/>
        </w:rPr>
        <w:t xml:space="preserve">The effect of the debiasing instructions was confined to an overall decrease in ratings that was independent of the other variables, </w:t>
      </w:r>
      <w:proofErr w:type="gramStart"/>
      <w:r w:rsidRPr="00293BC0">
        <w:rPr>
          <w:rFonts w:ascii="Times New Roman" w:hAnsi="Times New Roman"/>
          <w:i/>
        </w:rPr>
        <w:t>F</w:t>
      </w:r>
      <w:r>
        <w:rPr>
          <w:rFonts w:ascii="Times New Roman" w:hAnsi="Times New Roman"/>
        </w:rPr>
        <w:t>(</w:t>
      </w:r>
      <w:proofErr w:type="gramEnd"/>
      <w:r>
        <w:rPr>
          <w:rFonts w:ascii="Times New Roman" w:hAnsi="Times New Roman"/>
        </w:rPr>
        <w:t xml:space="preserve">1, 156) = 30.92, </w:t>
      </w:r>
      <w:r>
        <w:rPr>
          <w:rFonts w:ascii="Times New Roman" w:hAnsi="Times New Roman"/>
        </w:rPr>
        <w:sym w:font="Symbol" w:char="F068"/>
      </w:r>
      <w:r w:rsidRPr="00293BC0">
        <w:rPr>
          <w:rFonts w:ascii="Times New Roman" w:hAnsi="Times New Roman"/>
          <w:vertAlign w:val="superscript"/>
        </w:rPr>
        <w:t>2</w:t>
      </w:r>
      <w:r w:rsidRPr="00293BC0">
        <w:rPr>
          <w:rFonts w:ascii="Times New Roman" w:hAnsi="Times New Roman"/>
          <w:vertAlign w:val="subscript"/>
        </w:rPr>
        <w:t>partial</w:t>
      </w:r>
      <w:r>
        <w:rPr>
          <w:rFonts w:ascii="Times New Roman" w:hAnsi="Times New Roman"/>
        </w:rPr>
        <w:t xml:space="preserve"> = 0.16, </w:t>
      </w:r>
      <w:r w:rsidRPr="00293BC0">
        <w:rPr>
          <w:rFonts w:ascii="Times New Roman" w:hAnsi="Times New Roman"/>
          <w:i/>
        </w:rPr>
        <w:t>p</w:t>
      </w:r>
      <w:r w:rsidR="00E42DC9">
        <w:rPr>
          <w:rFonts w:ascii="Times New Roman" w:hAnsi="Times New Roman"/>
        </w:rPr>
        <w:t xml:space="preserve"> &lt; .001.  As shown in Figure 1</w:t>
      </w:r>
      <w:r>
        <w:rPr>
          <w:rFonts w:ascii="Times New Roman" w:hAnsi="Times New Roman"/>
        </w:rPr>
        <w:t xml:space="preserve">, the intercepts of the functions </w:t>
      </w:r>
      <w:r w:rsidR="00CE7320">
        <w:rPr>
          <w:rFonts w:ascii="Times New Roman" w:hAnsi="Times New Roman"/>
        </w:rPr>
        <w:t xml:space="preserve">relating predicted FSG to </w:t>
      </w:r>
      <w:r w:rsidR="00E42DC9">
        <w:rPr>
          <w:rFonts w:ascii="Times New Roman" w:hAnsi="Times New Roman"/>
        </w:rPr>
        <w:t>normed</w:t>
      </w:r>
      <w:r w:rsidR="00CE7320">
        <w:rPr>
          <w:rFonts w:ascii="Times New Roman" w:hAnsi="Times New Roman"/>
        </w:rPr>
        <w:t xml:space="preserve"> FSG </w:t>
      </w:r>
      <w:r>
        <w:rPr>
          <w:rFonts w:ascii="Times New Roman" w:hAnsi="Times New Roman"/>
        </w:rPr>
        <w:t>were reduced by about the same amount by the debiasing instructions.</w:t>
      </w:r>
    </w:p>
    <w:p w:rsidR="00865230" w:rsidRDefault="00865230" w:rsidP="00865230">
      <w:pPr>
        <w:spacing w:line="480" w:lineRule="auto"/>
        <w:jc w:val="center"/>
        <w:rPr>
          <w:rFonts w:ascii="Times New Roman" w:hAnsi="Times New Roman"/>
        </w:rPr>
      </w:pPr>
      <w:r>
        <w:rPr>
          <w:rFonts w:ascii="Times New Roman" w:hAnsi="Times New Roman"/>
        </w:rPr>
        <w:t>Discussion</w:t>
      </w:r>
    </w:p>
    <w:p w:rsidR="000A1E18" w:rsidRDefault="000A1E18" w:rsidP="005765C3">
      <w:pPr>
        <w:spacing w:line="480" w:lineRule="auto"/>
        <w:ind w:firstLine="720"/>
        <w:rPr>
          <w:rFonts w:ascii="Times New Roman" w:hAnsi="Times New Roman"/>
        </w:rPr>
      </w:pPr>
      <w:r>
        <w:rPr>
          <w:rFonts w:ascii="Times New Roman" w:hAnsi="Times New Roman"/>
        </w:rPr>
        <w:t>The present results join with earlier findings (</w:t>
      </w:r>
      <w:proofErr w:type="spellStart"/>
      <w:r>
        <w:rPr>
          <w:rFonts w:ascii="Times New Roman" w:hAnsi="Times New Roman"/>
        </w:rPr>
        <w:t>Koriat</w:t>
      </w:r>
      <w:proofErr w:type="spellEnd"/>
      <w:r>
        <w:rPr>
          <w:rFonts w:ascii="Times New Roman" w:hAnsi="Times New Roman"/>
        </w:rPr>
        <w:t xml:space="preserve">, 2008; </w:t>
      </w:r>
      <w:proofErr w:type="spellStart"/>
      <w:r>
        <w:rPr>
          <w:rFonts w:ascii="Times New Roman" w:hAnsi="Times New Roman"/>
        </w:rPr>
        <w:t>Koriat</w:t>
      </w:r>
      <w:proofErr w:type="spellEnd"/>
      <w:r>
        <w:rPr>
          <w:rFonts w:ascii="Times New Roman" w:hAnsi="Times New Roman"/>
        </w:rPr>
        <w:t xml:space="preserve"> et al., 2006; Maki, 2007a, 2007b) in showing that predictions of word associations are greatly </w:t>
      </w:r>
      <w:r w:rsidR="00F07054">
        <w:rPr>
          <w:rFonts w:ascii="Times New Roman" w:hAnsi="Times New Roman"/>
        </w:rPr>
        <w:t>inflated</w:t>
      </w:r>
      <w:r>
        <w:rPr>
          <w:rFonts w:ascii="Times New Roman" w:hAnsi="Times New Roman"/>
        </w:rPr>
        <w:t xml:space="preserve"> relative to </w:t>
      </w:r>
      <w:r w:rsidR="00F07054">
        <w:rPr>
          <w:rFonts w:ascii="Times New Roman" w:hAnsi="Times New Roman"/>
        </w:rPr>
        <w:t>word association norms (Nelson et al., 2004).  The present results also join with other findings (</w:t>
      </w:r>
      <w:proofErr w:type="spellStart"/>
      <w:r w:rsidR="00F07054">
        <w:rPr>
          <w:rFonts w:ascii="Times New Roman" w:hAnsi="Times New Roman"/>
        </w:rPr>
        <w:t>Koriat</w:t>
      </w:r>
      <w:proofErr w:type="spellEnd"/>
      <w:r w:rsidR="00F07054">
        <w:rPr>
          <w:rFonts w:ascii="Times New Roman" w:hAnsi="Times New Roman"/>
        </w:rPr>
        <w:t xml:space="preserve">, 2008; </w:t>
      </w:r>
      <w:proofErr w:type="spellStart"/>
      <w:r w:rsidR="00F07054">
        <w:rPr>
          <w:rFonts w:ascii="Times New Roman" w:hAnsi="Times New Roman"/>
        </w:rPr>
        <w:t>Koriat</w:t>
      </w:r>
      <w:proofErr w:type="spellEnd"/>
      <w:r w:rsidR="00F07054">
        <w:rPr>
          <w:rFonts w:ascii="Times New Roman" w:hAnsi="Times New Roman"/>
        </w:rPr>
        <w:t xml:space="preserve"> &amp; </w:t>
      </w:r>
      <w:proofErr w:type="spellStart"/>
      <w:r w:rsidR="00F07054">
        <w:rPr>
          <w:rFonts w:ascii="Times New Roman" w:hAnsi="Times New Roman"/>
        </w:rPr>
        <w:t>Bjork</w:t>
      </w:r>
      <w:proofErr w:type="spellEnd"/>
      <w:r w:rsidR="00F07054">
        <w:rPr>
          <w:rFonts w:ascii="Times New Roman" w:hAnsi="Times New Roman"/>
        </w:rPr>
        <w:t>, 2006; Maki, 2007b) in showing that the amount of inflation can be reduced by appropriate debiasing techniques.  The present results, however, go a step further in showing that theory-based debiasing instructions reduce the overall level of prediction without affecting associative processing.  The interaction between forward and backward associative strength shown in Figure 1 is unchanged by the debiasing instructions even though the average prediction is significantly reduced.</w:t>
      </w:r>
    </w:p>
    <w:p w:rsidR="0014403F" w:rsidRDefault="00E73C79" w:rsidP="0014403F">
      <w:pPr>
        <w:spacing w:line="480" w:lineRule="auto"/>
        <w:ind w:firstLine="720"/>
        <w:rPr>
          <w:rFonts w:ascii="Times New Roman" w:hAnsi="Times New Roman"/>
        </w:rPr>
      </w:pPr>
      <w:r>
        <w:rPr>
          <w:rFonts w:ascii="Times New Roman" w:hAnsi="Times New Roman"/>
        </w:rPr>
        <w:t>We emphasize that</w:t>
      </w:r>
      <w:r w:rsidR="0014403F">
        <w:rPr>
          <w:rFonts w:ascii="Times New Roman" w:hAnsi="Times New Roman"/>
        </w:rPr>
        <w:t xml:space="preserve"> </w:t>
      </w:r>
      <w:r w:rsidR="00010041">
        <w:rPr>
          <w:rFonts w:ascii="Times New Roman" w:hAnsi="Times New Roman"/>
        </w:rPr>
        <w:t xml:space="preserve">our </w:t>
      </w:r>
      <w:r w:rsidR="0014403F">
        <w:rPr>
          <w:rFonts w:ascii="Times New Roman" w:hAnsi="Times New Roman"/>
        </w:rPr>
        <w:t xml:space="preserve">results are not a null outcome; </w:t>
      </w:r>
      <w:r>
        <w:rPr>
          <w:rFonts w:ascii="Times New Roman" w:hAnsi="Times New Roman"/>
        </w:rPr>
        <w:t>a</w:t>
      </w:r>
      <w:r w:rsidR="0014403F">
        <w:rPr>
          <w:rFonts w:ascii="Times New Roman" w:hAnsi="Times New Roman"/>
        </w:rPr>
        <w:t xml:space="preserve"> debiasing effect </w:t>
      </w:r>
      <w:r w:rsidR="0014403F" w:rsidRPr="00E73C79">
        <w:rPr>
          <w:rFonts w:ascii="Times New Roman" w:hAnsi="Times New Roman"/>
          <w:i/>
        </w:rPr>
        <w:t>was</w:t>
      </w:r>
      <w:r w:rsidR="0014403F">
        <w:rPr>
          <w:rFonts w:ascii="Times New Roman" w:hAnsi="Times New Roman"/>
        </w:rPr>
        <w:t xml:space="preserve"> found but it was confined to the intercept of the functions relating predictions to normed associative strength.  </w:t>
      </w:r>
      <w:r>
        <w:rPr>
          <w:rFonts w:ascii="Times New Roman" w:hAnsi="Times New Roman"/>
        </w:rPr>
        <w:t xml:space="preserve">Moreover, other aspects of our results are consistent with previously reported results from studies of free association (Nelson et al., 2004) and associative judgments (Maki, 2007a, 2007b).  Our participants’ free association responses during the free association demonstration were close to normative values.  Our participants performed as in other studies (e.g., </w:t>
      </w:r>
      <w:proofErr w:type="spellStart"/>
      <w:r>
        <w:rPr>
          <w:rFonts w:ascii="Times New Roman" w:hAnsi="Times New Roman"/>
        </w:rPr>
        <w:t>Koriat</w:t>
      </w:r>
      <w:proofErr w:type="spellEnd"/>
      <w:r>
        <w:rPr>
          <w:rFonts w:ascii="Times New Roman" w:hAnsi="Times New Roman"/>
        </w:rPr>
        <w:t>, 2008) by showing substantially inflated predictions.  In addition, the slopes and intercepts of the functions relating predictions to normed associative strengths (Figure 1) were similar to those previously observed (Maki, 2007a, 2007b), and the present results replicate in each group the FSG x BSG interaction reported by Maki (2007a, Experiment 1).</w:t>
      </w:r>
    </w:p>
    <w:p w:rsidR="002B3ABD" w:rsidRDefault="00E73C79" w:rsidP="00AF46FE">
      <w:pPr>
        <w:spacing w:line="480" w:lineRule="auto"/>
        <w:ind w:firstLine="720"/>
        <w:rPr>
          <w:rFonts w:ascii="Times New Roman" w:hAnsi="Times New Roman"/>
        </w:rPr>
      </w:pPr>
      <w:r>
        <w:rPr>
          <w:rFonts w:ascii="Times New Roman" w:hAnsi="Times New Roman"/>
        </w:rPr>
        <w:t xml:space="preserve">As noted in the Introduction, </w:t>
      </w:r>
      <w:proofErr w:type="spellStart"/>
      <w:r>
        <w:rPr>
          <w:rFonts w:ascii="Times New Roman" w:hAnsi="Times New Roman"/>
        </w:rPr>
        <w:t>Koriat</w:t>
      </w:r>
      <w:proofErr w:type="spellEnd"/>
      <w:r>
        <w:rPr>
          <w:rFonts w:ascii="Times New Roman" w:hAnsi="Times New Roman"/>
        </w:rPr>
        <w:t xml:space="preserve"> (2008) followed </w:t>
      </w:r>
      <w:proofErr w:type="spellStart"/>
      <w:r>
        <w:rPr>
          <w:rFonts w:ascii="Times New Roman" w:hAnsi="Times New Roman"/>
        </w:rPr>
        <w:t>Stanovich</w:t>
      </w:r>
      <w:proofErr w:type="spellEnd"/>
      <w:r>
        <w:rPr>
          <w:rFonts w:ascii="Times New Roman" w:hAnsi="Times New Roman"/>
        </w:rPr>
        <w:t xml:space="preserve"> and West (2000) in dis</w:t>
      </w:r>
      <w:r w:rsidR="00AF46FE">
        <w:rPr>
          <w:rFonts w:ascii="Times New Roman" w:hAnsi="Times New Roman"/>
        </w:rPr>
        <w:t>tin</w:t>
      </w:r>
      <w:r>
        <w:rPr>
          <w:rFonts w:ascii="Times New Roman" w:hAnsi="Times New Roman"/>
        </w:rPr>
        <w:t xml:space="preserve">guishing between two modes </w:t>
      </w:r>
      <w:r w:rsidR="00AF46FE">
        <w:rPr>
          <w:rFonts w:ascii="Times New Roman" w:hAnsi="Times New Roman"/>
        </w:rPr>
        <w:t xml:space="preserve">of processing (called System 1 and System 2 by </w:t>
      </w:r>
      <w:proofErr w:type="spellStart"/>
      <w:r w:rsidR="00AF46FE">
        <w:rPr>
          <w:rFonts w:ascii="Times New Roman" w:hAnsi="Times New Roman"/>
        </w:rPr>
        <w:t>Stanovich</w:t>
      </w:r>
      <w:proofErr w:type="spellEnd"/>
      <w:r w:rsidR="00AF46FE">
        <w:rPr>
          <w:rFonts w:ascii="Times New Roman" w:hAnsi="Times New Roman"/>
        </w:rPr>
        <w:t xml:space="preserve"> and West).  System 1 was seen to be automatic, fast, and associative.  System 2 was seen to be controlled, slow, and rule-based.  System 1 processing of associated word pairs gives rise to a subjective feeling of association responsible for inflated judgments.  Debiasing treatments engage System 2 processing thus triggering a more deliberate consideration of the association that reduces the inflation.  It appears from our results shown in Figure 1 that the debiasing instructions do indeed, as has been previously argued (</w:t>
      </w:r>
      <w:proofErr w:type="spellStart"/>
      <w:r w:rsidR="00AF46FE">
        <w:rPr>
          <w:rFonts w:ascii="Times New Roman" w:hAnsi="Times New Roman"/>
        </w:rPr>
        <w:t>Koriat</w:t>
      </w:r>
      <w:proofErr w:type="spellEnd"/>
      <w:r w:rsidR="00AF46FE">
        <w:rPr>
          <w:rFonts w:ascii="Times New Roman" w:hAnsi="Times New Roman"/>
        </w:rPr>
        <w:t xml:space="preserve">, 2008; </w:t>
      </w:r>
      <w:proofErr w:type="spellStart"/>
      <w:r w:rsidR="00AF46FE">
        <w:rPr>
          <w:rFonts w:ascii="Times New Roman" w:hAnsi="Times New Roman"/>
        </w:rPr>
        <w:t>Koriat</w:t>
      </w:r>
      <w:proofErr w:type="spellEnd"/>
      <w:r w:rsidR="00AF46FE">
        <w:rPr>
          <w:rFonts w:ascii="Times New Roman" w:hAnsi="Times New Roman"/>
        </w:rPr>
        <w:t xml:space="preserve"> &amp; </w:t>
      </w:r>
      <w:proofErr w:type="spellStart"/>
      <w:r w:rsidR="00AF46FE">
        <w:rPr>
          <w:rFonts w:ascii="Times New Roman" w:hAnsi="Times New Roman"/>
        </w:rPr>
        <w:t>Bjork</w:t>
      </w:r>
      <w:proofErr w:type="spellEnd"/>
      <w:r w:rsidR="00AF46FE">
        <w:rPr>
          <w:rFonts w:ascii="Times New Roman" w:hAnsi="Times New Roman"/>
        </w:rPr>
        <w:t>, 2006), influence System 2 processing (the intercepts) while leaving System 1 processing (the slope</w:t>
      </w:r>
      <w:r w:rsidR="00187724">
        <w:rPr>
          <w:rFonts w:ascii="Times New Roman" w:hAnsi="Times New Roman"/>
        </w:rPr>
        <w:t>s and interaction) unchanged.  But w</w:t>
      </w:r>
      <w:r w:rsidR="00AF46FE">
        <w:rPr>
          <w:rFonts w:ascii="Times New Roman" w:hAnsi="Times New Roman"/>
        </w:rPr>
        <w:t xml:space="preserve">hy do the debiasing instructions </w:t>
      </w:r>
      <w:r w:rsidR="009B2B2A">
        <w:rPr>
          <w:rFonts w:ascii="Times New Roman" w:hAnsi="Times New Roman"/>
        </w:rPr>
        <w:t>fail to</w:t>
      </w:r>
      <w:r w:rsidR="00AF46FE">
        <w:rPr>
          <w:rFonts w:ascii="Times New Roman" w:hAnsi="Times New Roman"/>
        </w:rPr>
        <w:t xml:space="preserve"> influence the associative, System 1 processing?  </w:t>
      </w:r>
      <w:r w:rsidR="00187724">
        <w:rPr>
          <w:rFonts w:ascii="Times New Roman" w:hAnsi="Times New Roman"/>
        </w:rPr>
        <w:t>Fodor (1983)</w:t>
      </w:r>
      <w:r w:rsidR="001219E8">
        <w:rPr>
          <w:rFonts w:ascii="Times New Roman" w:hAnsi="Times New Roman"/>
        </w:rPr>
        <w:t>, in his essay on modularity,</w:t>
      </w:r>
      <w:r w:rsidR="00187724">
        <w:rPr>
          <w:rFonts w:ascii="Times New Roman" w:hAnsi="Times New Roman"/>
        </w:rPr>
        <w:t xml:space="preserve"> characterized his hypothesized input modules as being “mandatory” and “fast”; in those regards, the notion of an input module is analogous to System 1.  Fodor also claimed that there was “limited central access” to the information processed by such modules.  One possible answer to our question, then, is </w:t>
      </w:r>
      <w:r w:rsidR="00CB5FF0">
        <w:rPr>
          <w:rFonts w:ascii="Times New Roman" w:hAnsi="Times New Roman"/>
        </w:rPr>
        <w:t xml:space="preserve">to complete the analogy and propose </w:t>
      </w:r>
      <w:r w:rsidR="00187724">
        <w:rPr>
          <w:rFonts w:ascii="Times New Roman" w:hAnsi="Times New Roman"/>
        </w:rPr>
        <w:t>that an associative processor operates in accord with the properties of System 1 and is opaque to more central cognitive operations that correspond to System 2.</w:t>
      </w:r>
      <w:r w:rsidR="00CB5FF0">
        <w:rPr>
          <w:rFonts w:ascii="Times New Roman" w:hAnsi="Times New Roman"/>
        </w:rPr>
        <w:t xml:space="preserve"> </w:t>
      </w:r>
      <w:r w:rsidR="00D526AC">
        <w:rPr>
          <w:rFonts w:ascii="Times New Roman" w:hAnsi="Times New Roman"/>
        </w:rPr>
        <w:t xml:space="preserve"> Our main results then follow:  theory-based debiasing instructions act to reduce the overall bias toward over-estimates of associative strength </w:t>
      </w:r>
      <w:r w:rsidR="000C3992">
        <w:rPr>
          <w:rFonts w:ascii="Times New Roman" w:hAnsi="Times New Roman"/>
        </w:rPr>
        <w:t>but the debiasing leaves</w:t>
      </w:r>
      <w:r w:rsidR="00D526AC">
        <w:rPr>
          <w:rFonts w:ascii="Times New Roman" w:hAnsi="Times New Roman"/>
        </w:rPr>
        <w:t xml:space="preserve"> unchanged the associative processing that </w:t>
      </w:r>
      <w:r w:rsidR="00010041">
        <w:rPr>
          <w:rFonts w:ascii="Times New Roman" w:hAnsi="Times New Roman"/>
        </w:rPr>
        <w:t>causes the strong subjective impression of association</w:t>
      </w:r>
      <w:r w:rsidR="00D526AC">
        <w:rPr>
          <w:rFonts w:ascii="Times New Roman" w:hAnsi="Times New Roman"/>
        </w:rPr>
        <w:t>.</w:t>
      </w:r>
    </w:p>
    <w:p w:rsidR="00865230" w:rsidRPr="00CC0599" w:rsidRDefault="0026746D" w:rsidP="00865230">
      <w:pPr>
        <w:spacing w:line="480" w:lineRule="auto"/>
        <w:ind w:left="720" w:hanging="720"/>
        <w:jc w:val="center"/>
        <w:rPr>
          <w:rFonts w:ascii="Times New Roman" w:hAnsi="Times New Roman"/>
        </w:rPr>
      </w:pPr>
      <w:r>
        <w:rPr>
          <w:rFonts w:ascii="Times New Roman" w:hAnsi="Times New Roman"/>
        </w:rPr>
        <w:br w:type="page"/>
      </w:r>
      <w:r w:rsidR="00865230">
        <w:rPr>
          <w:rFonts w:ascii="Times New Roman" w:hAnsi="Times New Roman"/>
        </w:rPr>
        <w:t>References</w:t>
      </w:r>
    </w:p>
    <w:p w:rsidR="00865230" w:rsidRPr="00CC0599" w:rsidRDefault="00865230" w:rsidP="00865230">
      <w:pPr>
        <w:spacing w:line="480" w:lineRule="auto"/>
        <w:ind w:left="720" w:hanging="720"/>
        <w:rPr>
          <w:rFonts w:ascii="Times New Roman" w:hAnsi="Times New Roman"/>
        </w:rPr>
      </w:pPr>
      <w:proofErr w:type="gramStart"/>
      <w:r w:rsidRPr="00CC0599">
        <w:rPr>
          <w:rFonts w:ascii="Times New Roman" w:hAnsi="Times New Roman"/>
        </w:rPr>
        <w:t xml:space="preserve">Dunning, D., Johnson, K., </w:t>
      </w:r>
      <w:proofErr w:type="spellStart"/>
      <w:r w:rsidRPr="00CC0599">
        <w:rPr>
          <w:rFonts w:ascii="Times New Roman" w:hAnsi="Times New Roman"/>
        </w:rPr>
        <w:t>Ehrlinger</w:t>
      </w:r>
      <w:proofErr w:type="spellEnd"/>
      <w:r w:rsidRPr="00CC0599">
        <w:rPr>
          <w:rFonts w:ascii="Times New Roman" w:hAnsi="Times New Roman"/>
        </w:rPr>
        <w:t>, J., &amp; Kruger, J. (2003).</w:t>
      </w:r>
      <w:proofErr w:type="gramEnd"/>
      <w:r w:rsidRPr="00CC0599">
        <w:rPr>
          <w:rFonts w:ascii="Times New Roman" w:hAnsi="Times New Roman"/>
        </w:rPr>
        <w:t xml:space="preserve">  Why people fail to recognize their own incompetence.  </w:t>
      </w:r>
      <w:r w:rsidRPr="00CC0599">
        <w:rPr>
          <w:rFonts w:ascii="Times New Roman" w:hAnsi="Times New Roman"/>
          <w:i/>
        </w:rPr>
        <w:t>Current Directions in Psychological Science</w:t>
      </w:r>
      <w:r w:rsidRPr="00CC0599">
        <w:rPr>
          <w:rFonts w:ascii="Times New Roman" w:hAnsi="Times New Roman"/>
        </w:rPr>
        <w:t xml:space="preserve">, </w:t>
      </w:r>
      <w:r w:rsidRPr="003A3BEE">
        <w:rPr>
          <w:rFonts w:ascii="Times New Roman" w:hAnsi="Times New Roman"/>
          <w:i/>
        </w:rPr>
        <w:t>12</w:t>
      </w:r>
      <w:r w:rsidRPr="00CC0599">
        <w:rPr>
          <w:rFonts w:ascii="Times New Roman" w:hAnsi="Times New Roman"/>
        </w:rPr>
        <w:t>, 83-87.</w:t>
      </w:r>
    </w:p>
    <w:p w:rsidR="007C532E" w:rsidRDefault="007C532E" w:rsidP="00865230">
      <w:pPr>
        <w:spacing w:line="480" w:lineRule="auto"/>
        <w:ind w:left="720" w:hanging="720"/>
        <w:rPr>
          <w:rFonts w:ascii="Times New Roman" w:hAnsi="Times New Roman"/>
          <w:lang w:val="fr-FR"/>
        </w:rPr>
      </w:pPr>
      <w:proofErr w:type="spellStart"/>
      <w:r>
        <w:rPr>
          <w:rFonts w:ascii="Times New Roman" w:hAnsi="Times New Roman"/>
          <w:lang w:val="fr-FR"/>
        </w:rPr>
        <w:t>Fodor</w:t>
      </w:r>
      <w:proofErr w:type="spellEnd"/>
      <w:r>
        <w:rPr>
          <w:rFonts w:ascii="Times New Roman" w:hAnsi="Times New Roman"/>
          <w:lang w:val="fr-FR"/>
        </w:rPr>
        <w:t xml:space="preserve">, J. A. (1983).  </w:t>
      </w:r>
      <w:r w:rsidRPr="007C532E">
        <w:rPr>
          <w:rFonts w:ascii="Times New Roman" w:hAnsi="Times New Roman"/>
          <w:i/>
          <w:lang w:val="fr-FR"/>
        </w:rPr>
        <w:t xml:space="preserve">The </w:t>
      </w:r>
      <w:proofErr w:type="spellStart"/>
      <w:r w:rsidRPr="007C532E">
        <w:rPr>
          <w:rFonts w:ascii="Times New Roman" w:hAnsi="Times New Roman"/>
          <w:i/>
          <w:lang w:val="fr-FR"/>
        </w:rPr>
        <w:t>Modularity</w:t>
      </w:r>
      <w:proofErr w:type="spellEnd"/>
      <w:r w:rsidRPr="007C532E">
        <w:rPr>
          <w:rFonts w:ascii="Times New Roman" w:hAnsi="Times New Roman"/>
          <w:i/>
          <w:lang w:val="fr-FR"/>
        </w:rPr>
        <w:t xml:space="preserve"> of </w:t>
      </w:r>
      <w:proofErr w:type="spellStart"/>
      <w:r w:rsidRPr="007C532E">
        <w:rPr>
          <w:rFonts w:ascii="Times New Roman" w:hAnsi="Times New Roman"/>
          <w:i/>
          <w:lang w:val="fr-FR"/>
        </w:rPr>
        <w:t>Mind</w:t>
      </w:r>
      <w:proofErr w:type="spellEnd"/>
      <w:r>
        <w:rPr>
          <w:rFonts w:ascii="Times New Roman" w:hAnsi="Times New Roman"/>
          <w:lang w:val="fr-FR"/>
        </w:rPr>
        <w:t>.  Cambridge </w:t>
      </w:r>
      <w:proofErr w:type="gramStart"/>
      <w:r>
        <w:rPr>
          <w:rFonts w:ascii="Times New Roman" w:hAnsi="Times New Roman"/>
          <w:lang w:val="fr-FR"/>
        </w:rPr>
        <w:t>:  The</w:t>
      </w:r>
      <w:proofErr w:type="gramEnd"/>
      <w:r>
        <w:rPr>
          <w:rFonts w:ascii="Times New Roman" w:hAnsi="Times New Roman"/>
          <w:lang w:val="fr-FR"/>
        </w:rPr>
        <w:t xml:space="preserve"> MIT </w:t>
      </w:r>
      <w:proofErr w:type="spellStart"/>
      <w:r>
        <w:rPr>
          <w:rFonts w:ascii="Times New Roman" w:hAnsi="Times New Roman"/>
          <w:lang w:val="fr-FR"/>
        </w:rPr>
        <w:t>Press</w:t>
      </w:r>
      <w:proofErr w:type="spellEnd"/>
      <w:r>
        <w:rPr>
          <w:rFonts w:ascii="Times New Roman" w:hAnsi="Times New Roman"/>
          <w:lang w:val="fr-FR"/>
        </w:rPr>
        <w:t>.</w:t>
      </w:r>
    </w:p>
    <w:p w:rsidR="00865230" w:rsidRPr="00CC0599" w:rsidRDefault="00865230" w:rsidP="00865230">
      <w:pPr>
        <w:spacing w:line="480" w:lineRule="auto"/>
        <w:ind w:left="720" w:hanging="720"/>
        <w:rPr>
          <w:rFonts w:ascii="Times New Roman" w:hAnsi="Times New Roman"/>
        </w:rPr>
      </w:pPr>
      <w:proofErr w:type="spellStart"/>
      <w:r w:rsidRPr="00CC0599">
        <w:rPr>
          <w:rFonts w:ascii="Times New Roman" w:hAnsi="Times New Roman"/>
        </w:rPr>
        <w:t>Koriat</w:t>
      </w:r>
      <w:proofErr w:type="spellEnd"/>
      <w:r w:rsidRPr="00CC0599">
        <w:rPr>
          <w:rFonts w:ascii="Times New Roman" w:hAnsi="Times New Roman"/>
        </w:rPr>
        <w:t xml:space="preserve">, A. (2008). </w:t>
      </w:r>
      <w:proofErr w:type="gramStart"/>
      <w:r w:rsidRPr="00CC0599">
        <w:rPr>
          <w:rFonts w:ascii="Times New Roman" w:hAnsi="Times New Roman"/>
        </w:rPr>
        <w:t>Alleviating the inflation of conditional predictions.</w:t>
      </w:r>
      <w:proofErr w:type="gramEnd"/>
      <w:r w:rsidRPr="00CC0599">
        <w:rPr>
          <w:rFonts w:ascii="Times New Roman" w:hAnsi="Times New Roman"/>
        </w:rPr>
        <w:t xml:space="preserve"> </w:t>
      </w:r>
      <w:r w:rsidRPr="00CC0599">
        <w:rPr>
          <w:rFonts w:ascii="Times New Roman" w:hAnsi="Times New Roman"/>
          <w:i/>
        </w:rPr>
        <w:t>Organizational Behavior and Human Decision Processes</w:t>
      </w:r>
      <w:r w:rsidRPr="00CC0599">
        <w:rPr>
          <w:rFonts w:ascii="Times New Roman" w:hAnsi="Times New Roman"/>
        </w:rPr>
        <w:t xml:space="preserve">, </w:t>
      </w:r>
      <w:r w:rsidRPr="003A3BEE">
        <w:rPr>
          <w:rFonts w:ascii="Times New Roman" w:hAnsi="Times New Roman"/>
          <w:i/>
        </w:rPr>
        <w:t>106</w:t>
      </w:r>
      <w:r w:rsidRPr="00CC0599">
        <w:rPr>
          <w:rFonts w:ascii="Times New Roman" w:hAnsi="Times New Roman"/>
        </w:rPr>
        <w:t>, 61-76.</w:t>
      </w:r>
    </w:p>
    <w:p w:rsidR="003A3BEE" w:rsidRPr="003A3BEE" w:rsidRDefault="003A3BEE" w:rsidP="003A3BEE">
      <w:pPr>
        <w:spacing w:line="480" w:lineRule="auto"/>
        <w:ind w:left="720" w:hanging="720"/>
        <w:rPr>
          <w:rFonts w:ascii="Times New Roman" w:hAnsi="Times New Roman"/>
        </w:rPr>
      </w:pPr>
      <w:proofErr w:type="spellStart"/>
      <w:proofErr w:type="gramStart"/>
      <w:r w:rsidRPr="003A3BEE">
        <w:rPr>
          <w:rFonts w:ascii="Times New Roman" w:hAnsi="Times New Roman"/>
        </w:rPr>
        <w:t>Koriat</w:t>
      </w:r>
      <w:proofErr w:type="spellEnd"/>
      <w:r w:rsidRPr="003A3BEE">
        <w:rPr>
          <w:rFonts w:ascii="Times New Roman" w:hAnsi="Times New Roman"/>
        </w:rPr>
        <w:t xml:space="preserve">, A., &amp; </w:t>
      </w:r>
      <w:proofErr w:type="spellStart"/>
      <w:r w:rsidRPr="003A3BEE">
        <w:rPr>
          <w:rFonts w:ascii="Times New Roman" w:hAnsi="Times New Roman"/>
        </w:rPr>
        <w:t>Bjork</w:t>
      </w:r>
      <w:proofErr w:type="spellEnd"/>
      <w:r w:rsidRPr="003A3BEE">
        <w:rPr>
          <w:rFonts w:ascii="Times New Roman" w:hAnsi="Times New Roman"/>
        </w:rPr>
        <w:t>, R. A.</w:t>
      </w:r>
      <w:proofErr w:type="gramEnd"/>
      <w:r w:rsidRPr="003A3BEE">
        <w:rPr>
          <w:rFonts w:ascii="Times New Roman" w:hAnsi="Times New Roman"/>
        </w:rPr>
        <w:t xml:space="preserve">  (2005)</w:t>
      </w:r>
      <w:proofErr w:type="gramStart"/>
      <w:r w:rsidRPr="003A3BEE">
        <w:rPr>
          <w:rFonts w:ascii="Times New Roman" w:hAnsi="Times New Roman"/>
        </w:rPr>
        <w:t>.  Illusions</w:t>
      </w:r>
      <w:proofErr w:type="gramEnd"/>
      <w:r w:rsidRPr="003A3BEE">
        <w:rPr>
          <w:rFonts w:ascii="Times New Roman" w:hAnsi="Times New Roman"/>
        </w:rPr>
        <w:t xml:space="preserve"> of competence in monitoring one’s knowledge during study.  </w:t>
      </w:r>
      <w:r w:rsidRPr="003A3BEE">
        <w:rPr>
          <w:rFonts w:ascii="Times New Roman" w:hAnsi="Times New Roman"/>
          <w:i/>
        </w:rPr>
        <w:t>Journal of Experimental Psychology: Learning, Memory, &amp; Cognition</w:t>
      </w:r>
      <w:r w:rsidRPr="003A3BEE">
        <w:rPr>
          <w:rFonts w:ascii="Times New Roman" w:hAnsi="Times New Roman"/>
        </w:rPr>
        <w:t xml:space="preserve">, </w:t>
      </w:r>
      <w:r w:rsidRPr="003A3BEE">
        <w:rPr>
          <w:rFonts w:ascii="Times New Roman" w:hAnsi="Times New Roman"/>
          <w:i/>
        </w:rPr>
        <w:t>31</w:t>
      </w:r>
      <w:r w:rsidRPr="003A3BEE">
        <w:rPr>
          <w:rFonts w:ascii="Times New Roman" w:hAnsi="Times New Roman"/>
        </w:rPr>
        <w:t>, 187-194.</w:t>
      </w:r>
    </w:p>
    <w:p w:rsidR="00865230" w:rsidRPr="00CC0599" w:rsidRDefault="00865230" w:rsidP="00865230">
      <w:pPr>
        <w:spacing w:line="480" w:lineRule="auto"/>
        <w:ind w:left="720" w:hanging="720"/>
        <w:rPr>
          <w:rFonts w:ascii="Times New Roman" w:hAnsi="Times New Roman"/>
        </w:rPr>
      </w:pPr>
      <w:proofErr w:type="spellStart"/>
      <w:proofErr w:type="gramStart"/>
      <w:r w:rsidRPr="00CC0599">
        <w:rPr>
          <w:rFonts w:ascii="Times New Roman" w:hAnsi="Times New Roman"/>
        </w:rPr>
        <w:t>Koriat</w:t>
      </w:r>
      <w:proofErr w:type="spellEnd"/>
      <w:r w:rsidRPr="00CC0599">
        <w:rPr>
          <w:rFonts w:ascii="Times New Roman" w:hAnsi="Times New Roman"/>
        </w:rPr>
        <w:t xml:space="preserve">, A., &amp; </w:t>
      </w:r>
      <w:proofErr w:type="spellStart"/>
      <w:r w:rsidRPr="00CC0599">
        <w:rPr>
          <w:rFonts w:ascii="Times New Roman" w:hAnsi="Times New Roman"/>
        </w:rPr>
        <w:t>Bjork</w:t>
      </w:r>
      <w:proofErr w:type="spellEnd"/>
      <w:r w:rsidRPr="00CC0599">
        <w:rPr>
          <w:rFonts w:ascii="Times New Roman" w:hAnsi="Times New Roman"/>
        </w:rPr>
        <w:t>, R. A.</w:t>
      </w:r>
      <w:proofErr w:type="gramEnd"/>
      <w:r w:rsidRPr="00CC0599">
        <w:rPr>
          <w:rFonts w:ascii="Times New Roman" w:hAnsi="Times New Roman"/>
        </w:rPr>
        <w:t xml:space="preserve">  (2006)</w:t>
      </w:r>
      <w:proofErr w:type="gramStart"/>
      <w:r w:rsidRPr="00CC0599">
        <w:rPr>
          <w:rFonts w:ascii="Times New Roman" w:hAnsi="Times New Roman"/>
        </w:rPr>
        <w:t>.  Mending</w:t>
      </w:r>
      <w:proofErr w:type="gramEnd"/>
      <w:r w:rsidRPr="00CC0599">
        <w:rPr>
          <w:rFonts w:ascii="Times New Roman" w:hAnsi="Times New Roman"/>
        </w:rPr>
        <w:t xml:space="preserve"> metacognitive illusions: A comparison of mnemonic-based and theory-based procedures.  </w:t>
      </w:r>
      <w:r w:rsidRPr="00CC0599">
        <w:rPr>
          <w:rFonts w:ascii="Times New Roman" w:hAnsi="Times New Roman"/>
          <w:i/>
        </w:rPr>
        <w:t>Journal of Experimental Psychology: Learning, Memory, &amp; Cognition</w:t>
      </w:r>
      <w:r w:rsidRPr="00CC0599">
        <w:rPr>
          <w:rFonts w:ascii="Times New Roman" w:hAnsi="Times New Roman"/>
        </w:rPr>
        <w:t xml:space="preserve">, </w:t>
      </w:r>
      <w:r w:rsidRPr="003A3BEE">
        <w:rPr>
          <w:rFonts w:ascii="Times New Roman" w:hAnsi="Times New Roman"/>
          <w:i/>
        </w:rPr>
        <w:t>32</w:t>
      </w:r>
      <w:r w:rsidRPr="00CC0599">
        <w:rPr>
          <w:rFonts w:ascii="Times New Roman" w:hAnsi="Times New Roman"/>
        </w:rPr>
        <w:t>, 1133-1145.</w:t>
      </w:r>
    </w:p>
    <w:p w:rsidR="00865230" w:rsidRPr="00CC0599" w:rsidRDefault="00865230" w:rsidP="00865230">
      <w:pPr>
        <w:spacing w:line="480" w:lineRule="auto"/>
        <w:ind w:left="720" w:hanging="720"/>
        <w:rPr>
          <w:rFonts w:ascii="Times New Roman" w:hAnsi="Times New Roman"/>
        </w:rPr>
      </w:pPr>
      <w:proofErr w:type="spellStart"/>
      <w:r w:rsidRPr="00CC0599">
        <w:rPr>
          <w:rFonts w:ascii="Times New Roman" w:hAnsi="Times New Roman"/>
        </w:rPr>
        <w:t>Koriat</w:t>
      </w:r>
      <w:proofErr w:type="spellEnd"/>
      <w:r w:rsidRPr="00CC0599">
        <w:rPr>
          <w:rFonts w:ascii="Times New Roman" w:hAnsi="Times New Roman"/>
        </w:rPr>
        <w:t xml:space="preserve">, A., Fiedler, K., &amp; </w:t>
      </w:r>
      <w:proofErr w:type="spellStart"/>
      <w:r w:rsidRPr="00CC0599">
        <w:rPr>
          <w:rFonts w:ascii="Times New Roman" w:hAnsi="Times New Roman"/>
        </w:rPr>
        <w:t>Bjork</w:t>
      </w:r>
      <w:proofErr w:type="spellEnd"/>
      <w:r w:rsidRPr="00CC0599">
        <w:rPr>
          <w:rFonts w:ascii="Times New Roman" w:hAnsi="Times New Roman"/>
        </w:rPr>
        <w:t>, R. A.  (2006)</w:t>
      </w:r>
      <w:proofErr w:type="gramStart"/>
      <w:r w:rsidRPr="00CC0599">
        <w:rPr>
          <w:rFonts w:ascii="Times New Roman" w:hAnsi="Times New Roman"/>
        </w:rPr>
        <w:t>.  The</w:t>
      </w:r>
      <w:proofErr w:type="gramEnd"/>
      <w:r w:rsidRPr="00CC0599">
        <w:rPr>
          <w:rFonts w:ascii="Times New Roman" w:hAnsi="Times New Roman"/>
        </w:rPr>
        <w:t xml:space="preserve"> inflation of conditional predictions.  </w:t>
      </w:r>
      <w:r w:rsidRPr="00CC0599">
        <w:rPr>
          <w:rFonts w:ascii="Times New Roman" w:hAnsi="Times New Roman"/>
          <w:i/>
        </w:rPr>
        <w:t>Journal of Experimental Psychology: General</w:t>
      </w:r>
      <w:r w:rsidRPr="00CC0599">
        <w:rPr>
          <w:rFonts w:ascii="Times New Roman" w:hAnsi="Times New Roman"/>
        </w:rPr>
        <w:t xml:space="preserve">, </w:t>
      </w:r>
      <w:r w:rsidRPr="003A3BEE">
        <w:rPr>
          <w:rFonts w:ascii="Times New Roman" w:hAnsi="Times New Roman"/>
          <w:i/>
        </w:rPr>
        <w:t>135</w:t>
      </w:r>
      <w:r w:rsidRPr="00CC0599">
        <w:rPr>
          <w:rFonts w:ascii="Times New Roman" w:hAnsi="Times New Roman"/>
        </w:rPr>
        <w:t>, 429-447.</w:t>
      </w:r>
    </w:p>
    <w:p w:rsidR="00865230" w:rsidRPr="00CC0599" w:rsidRDefault="00865230" w:rsidP="00865230">
      <w:pPr>
        <w:spacing w:line="480" w:lineRule="auto"/>
        <w:ind w:left="720" w:hanging="720"/>
        <w:rPr>
          <w:rFonts w:ascii="Times New Roman" w:hAnsi="Times New Roman"/>
        </w:rPr>
      </w:pPr>
      <w:proofErr w:type="gramStart"/>
      <w:r w:rsidRPr="00CC0599">
        <w:rPr>
          <w:rFonts w:ascii="Times New Roman" w:hAnsi="Times New Roman"/>
        </w:rPr>
        <w:t xml:space="preserve">Levin, D.T., </w:t>
      </w:r>
      <w:proofErr w:type="spellStart"/>
      <w:r w:rsidRPr="00CC0599">
        <w:rPr>
          <w:rFonts w:ascii="Times New Roman" w:hAnsi="Times New Roman"/>
        </w:rPr>
        <w:t>Momen</w:t>
      </w:r>
      <w:proofErr w:type="spellEnd"/>
      <w:r w:rsidRPr="00CC0599">
        <w:rPr>
          <w:rFonts w:ascii="Times New Roman" w:hAnsi="Times New Roman"/>
        </w:rPr>
        <w:t xml:space="preserve">, N., </w:t>
      </w:r>
      <w:proofErr w:type="spellStart"/>
      <w:r w:rsidRPr="00CC0599">
        <w:rPr>
          <w:rFonts w:ascii="Times New Roman" w:hAnsi="Times New Roman"/>
        </w:rPr>
        <w:t>Drivdahl</w:t>
      </w:r>
      <w:proofErr w:type="spellEnd"/>
      <w:r w:rsidRPr="00CC0599">
        <w:rPr>
          <w:rFonts w:ascii="Times New Roman" w:hAnsi="Times New Roman"/>
        </w:rPr>
        <w:t>, S.B., &amp; Simons, D.J. (2000).</w:t>
      </w:r>
      <w:proofErr w:type="gramEnd"/>
      <w:r w:rsidRPr="00CC0599">
        <w:rPr>
          <w:rFonts w:ascii="Times New Roman" w:hAnsi="Times New Roman"/>
        </w:rPr>
        <w:t xml:space="preserve"> Change blindness </w:t>
      </w:r>
      <w:proofErr w:type="spellStart"/>
      <w:r w:rsidRPr="00CC0599">
        <w:rPr>
          <w:rFonts w:ascii="Times New Roman" w:hAnsi="Times New Roman"/>
        </w:rPr>
        <w:t>blindness</w:t>
      </w:r>
      <w:proofErr w:type="spellEnd"/>
      <w:r w:rsidRPr="00CC0599">
        <w:rPr>
          <w:rFonts w:ascii="Times New Roman" w:hAnsi="Times New Roman"/>
        </w:rPr>
        <w:t xml:space="preserve">: The metacognitive error of overestimating change-detection ability. </w:t>
      </w:r>
      <w:r w:rsidRPr="00CC0599">
        <w:rPr>
          <w:rFonts w:ascii="Times New Roman" w:hAnsi="Times New Roman"/>
          <w:i/>
        </w:rPr>
        <w:t>Visual Cognition</w:t>
      </w:r>
      <w:r w:rsidRPr="00CC0599">
        <w:rPr>
          <w:rFonts w:ascii="Times New Roman" w:hAnsi="Times New Roman"/>
        </w:rPr>
        <w:t xml:space="preserve">, </w:t>
      </w:r>
      <w:r w:rsidRPr="003A3BEE">
        <w:rPr>
          <w:rFonts w:ascii="Times New Roman" w:hAnsi="Times New Roman"/>
          <w:i/>
        </w:rPr>
        <w:t>7</w:t>
      </w:r>
      <w:r w:rsidRPr="00CC0599">
        <w:rPr>
          <w:rFonts w:ascii="Times New Roman" w:hAnsi="Times New Roman"/>
        </w:rPr>
        <w:t>, 397</w:t>
      </w:r>
      <w:r>
        <w:rPr>
          <w:rFonts w:ascii="Times New Roman" w:hAnsi="Times New Roman"/>
        </w:rPr>
        <w:t>-</w:t>
      </w:r>
      <w:r w:rsidRPr="00CC0599">
        <w:rPr>
          <w:rFonts w:ascii="Times New Roman" w:hAnsi="Times New Roman"/>
        </w:rPr>
        <w:t>412.</w:t>
      </w:r>
    </w:p>
    <w:p w:rsidR="00865230" w:rsidRPr="00CC0599" w:rsidRDefault="00865230" w:rsidP="00865230">
      <w:pPr>
        <w:spacing w:line="480" w:lineRule="auto"/>
        <w:ind w:left="720" w:hanging="720"/>
        <w:rPr>
          <w:rFonts w:ascii="Times New Roman" w:hAnsi="Times New Roman"/>
        </w:rPr>
      </w:pPr>
      <w:r w:rsidRPr="00CC0599">
        <w:rPr>
          <w:rFonts w:ascii="Times New Roman" w:hAnsi="Times New Roman"/>
        </w:rPr>
        <w:t xml:space="preserve">Maki, W. S. (2007a).  </w:t>
      </w:r>
      <w:proofErr w:type="gramStart"/>
      <w:r w:rsidRPr="00CC0599">
        <w:rPr>
          <w:rFonts w:ascii="Times New Roman" w:hAnsi="Times New Roman"/>
        </w:rPr>
        <w:t>Judgments of associative memory.</w:t>
      </w:r>
      <w:proofErr w:type="gramEnd"/>
      <w:r w:rsidRPr="00CC0599">
        <w:rPr>
          <w:rFonts w:ascii="Times New Roman" w:hAnsi="Times New Roman"/>
        </w:rPr>
        <w:t xml:space="preserve">  </w:t>
      </w:r>
      <w:r w:rsidRPr="00CC0599">
        <w:rPr>
          <w:rFonts w:ascii="Times New Roman" w:hAnsi="Times New Roman"/>
          <w:i/>
        </w:rPr>
        <w:t>Cognitive Psychology</w:t>
      </w:r>
      <w:r w:rsidRPr="00CC0599">
        <w:rPr>
          <w:rFonts w:ascii="Times New Roman" w:hAnsi="Times New Roman"/>
        </w:rPr>
        <w:t xml:space="preserve">, </w:t>
      </w:r>
      <w:r w:rsidRPr="003A3BEE">
        <w:rPr>
          <w:rFonts w:ascii="Times New Roman" w:hAnsi="Times New Roman"/>
          <w:i/>
        </w:rPr>
        <w:t>54</w:t>
      </w:r>
      <w:r w:rsidRPr="00CC0599">
        <w:rPr>
          <w:rFonts w:ascii="Times New Roman" w:hAnsi="Times New Roman"/>
        </w:rPr>
        <w:t>, 319-353.</w:t>
      </w:r>
    </w:p>
    <w:p w:rsidR="00865230" w:rsidRPr="00CC0599" w:rsidRDefault="00865230" w:rsidP="00865230">
      <w:pPr>
        <w:spacing w:line="480" w:lineRule="auto"/>
        <w:ind w:left="720" w:hanging="720"/>
        <w:rPr>
          <w:rFonts w:ascii="Times New Roman" w:hAnsi="Times New Roman"/>
        </w:rPr>
      </w:pPr>
      <w:r w:rsidRPr="00CC0599">
        <w:rPr>
          <w:rFonts w:ascii="Times New Roman" w:hAnsi="Times New Roman"/>
        </w:rPr>
        <w:t>Maki, W. S.  (2007b)</w:t>
      </w:r>
      <w:proofErr w:type="gramStart"/>
      <w:r w:rsidRPr="00CC0599">
        <w:rPr>
          <w:rFonts w:ascii="Times New Roman" w:hAnsi="Times New Roman"/>
        </w:rPr>
        <w:t>.  Separating</w:t>
      </w:r>
      <w:proofErr w:type="gramEnd"/>
      <w:r w:rsidRPr="00CC0599">
        <w:rPr>
          <w:rFonts w:ascii="Times New Roman" w:hAnsi="Times New Roman"/>
        </w:rPr>
        <w:t xml:space="preserve"> bias and sensitivity in judgments of associative memory.  </w:t>
      </w:r>
      <w:r w:rsidRPr="00CC0599">
        <w:rPr>
          <w:rFonts w:ascii="Times New Roman" w:hAnsi="Times New Roman"/>
          <w:i/>
        </w:rPr>
        <w:t>Journal of Experimental Psychology: Learning, Memory, and Cognition</w:t>
      </w:r>
      <w:r w:rsidRPr="00CC0599">
        <w:rPr>
          <w:rFonts w:ascii="Times New Roman" w:hAnsi="Times New Roman"/>
        </w:rPr>
        <w:t xml:space="preserve">, </w:t>
      </w:r>
      <w:r w:rsidRPr="003A3BEE">
        <w:rPr>
          <w:rFonts w:ascii="Times New Roman" w:hAnsi="Times New Roman"/>
          <w:i/>
        </w:rPr>
        <w:t>33</w:t>
      </w:r>
      <w:r w:rsidRPr="00CC0599">
        <w:rPr>
          <w:rFonts w:ascii="Times New Roman" w:hAnsi="Times New Roman"/>
        </w:rPr>
        <w:t>, 231-237.</w:t>
      </w:r>
    </w:p>
    <w:p w:rsidR="00865230" w:rsidRPr="00CC0599" w:rsidRDefault="00865230" w:rsidP="00865230">
      <w:pPr>
        <w:spacing w:line="480" w:lineRule="auto"/>
        <w:ind w:left="720" w:hanging="720"/>
        <w:rPr>
          <w:rFonts w:ascii="Times New Roman" w:hAnsi="Times New Roman"/>
        </w:rPr>
      </w:pPr>
      <w:r w:rsidRPr="00CC0599">
        <w:rPr>
          <w:rFonts w:ascii="Times New Roman" w:hAnsi="Times New Roman"/>
        </w:rPr>
        <w:t xml:space="preserve">Nelson, D. L., </w:t>
      </w:r>
      <w:proofErr w:type="spellStart"/>
      <w:r w:rsidRPr="00CC0599">
        <w:rPr>
          <w:rFonts w:ascii="Times New Roman" w:hAnsi="Times New Roman"/>
        </w:rPr>
        <w:t>Dyrdal</w:t>
      </w:r>
      <w:proofErr w:type="spellEnd"/>
      <w:r w:rsidRPr="00CC0599">
        <w:rPr>
          <w:rFonts w:ascii="Times New Roman" w:hAnsi="Times New Roman"/>
        </w:rPr>
        <w:t xml:space="preserve">, G. M., &amp; </w:t>
      </w:r>
      <w:proofErr w:type="spellStart"/>
      <w:r w:rsidRPr="00CC0599">
        <w:rPr>
          <w:rFonts w:ascii="Times New Roman" w:hAnsi="Times New Roman"/>
        </w:rPr>
        <w:t>Goodmon</w:t>
      </w:r>
      <w:proofErr w:type="spellEnd"/>
      <w:r w:rsidRPr="00CC0599">
        <w:rPr>
          <w:rFonts w:ascii="Times New Roman" w:hAnsi="Times New Roman"/>
        </w:rPr>
        <w:t xml:space="preserve">, L. B. (2005).  What is preexisting strength?  Predicting free association, similarity ratings, and cued recall probabilities.  </w:t>
      </w:r>
      <w:r w:rsidRPr="00CC0599">
        <w:rPr>
          <w:rFonts w:ascii="Times New Roman" w:hAnsi="Times New Roman"/>
          <w:i/>
        </w:rPr>
        <w:t>Psychonomic Bulletin &amp; Review</w:t>
      </w:r>
      <w:r w:rsidRPr="00CC0599">
        <w:rPr>
          <w:rFonts w:ascii="Times New Roman" w:hAnsi="Times New Roman"/>
        </w:rPr>
        <w:t xml:space="preserve">, </w:t>
      </w:r>
      <w:r w:rsidRPr="003A3BEE">
        <w:rPr>
          <w:rFonts w:ascii="Times New Roman" w:hAnsi="Times New Roman"/>
          <w:i/>
        </w:rPr>
        <w:t>12</w:t>
      </w:r>
      <w:r w:rsidRPr="00CC0599">
        <w:rPr>
          <w:rFonts w:ascii="Times New Roman" w:hAnsi="Times New Roman"/>
        </w:rPr>
        <w:t>, 711-719.</w:t>
      </w:r>
    </w:p>
    <w:p w:rsidR="00865230" w:rsidRPr="00CC0599" w:rsidRDefault="00865230" w:rsidP="00865230">
      <w:pPr>
        <w:spacing w:line="480" w:lineRule="auto"/>
        <w:ind w:left="720" w:hanging="720"/>
        <w:rPr>
          <w:rFonts w:ascii="Times New Roman" w:hAnsi="Times New Roman"/>
        </w:rPr>
      </w:pPr>
      <w:r w:rsidRPr="00CC0599">
        <w:rPr>
          <w:rFonts w:ascii="Times New Roman" w:hAnsi="Times New Roman"/>
        </w:rPr>
        <w:t xml:space="preserve">Nelson, D. L., McEvoy, C. L., &amp; Schreiber, T. A. (2004).  The University of South Florida free association, rhyme, and word fragment norms.  </w:t>
      </w:r>
      <w:r w:rsidRPr="00CC0599">
        <w:rPr>
          <w:rFonts w:ascii="Times New Roman" w:hAnsi="Times New Roman"/>
          <w:i/>
        </w:rPr>
        <w:t>Behavior Research Methods, Instruments, &amp; Computers</w:t>
      </w:r>
      <w:r w:rsidRPr="00CC0599">
        <w:rPr>
          <w:rFonts w:ascii="Times New Roman" w:hAnsi="Times New Roman"/>
        </w:rPr>
        <w:t xml:space="preserve">, </w:t>
      </w:r>
      <w:r w:rsidRPr="003A3BEE">
        <w:rPr>
          <w:rFonts w:ascii="Times New Roman" w:hAnsi="Times New Roman"/>
          <w:i/>
        </w:rPr>
        <w:t>36</w:t>
      </w:r>
      <w:r w:rsidRPr="00CC0599">
        <w:rPr>
          <w:rFonts w:ascii="Times New Roman" w:hAnsi="Times New Roman"/>
        </w:rPr>
        <w:t>, 402-407.</w:t>
      </w:r>
    </w:p>
    <w:p w:rsidR="00D80F2E" w:rsidRPr="00D80F2E" w:rsidRDefault="00D80F2E" w:rsidP="00D80F2E">
      <w:pPr>
        <w:widowControl w:val="0"/>
        <w:autoSpaceDE w:val="0"/>
        <w:autoSpaceDN w:val="0"/>
        <w:adjustRightInd w:val="0"/>
        <w:spacing w:line="480" w:lineRule="auto"/>
        <w:ind w:left="720" w:hanging="720"/>
        <w:rPr>
          <w:rFonts w:ascii="Arial" w:hAnsi="Arial" w:cs="Arial"/>
          <w:bCs/>
          <w:szCs w:val="36"/>
        </w:rPr>
      </w:pPr>
      <w:proofErr w:type="spellStart"/>
      <w:proofErr w:type="gramStart"/>
      <w:r w:rsidRPr="00D80F2E">
        <w:rPr>
          <w:rFonts w:ascii="Times New Roman" w:hAnsi="Times New Roman" w:cs="Times New Roman"/>
          <w:szCs w:val="32"/>
        </w:rPr>
        <w:t>Stanovich</w:t>
      </w:r>
      <w:proofErr w:type="spellEnd"/>
      <w:r w:rsidRPr="00D80F2E">
        <w:rPr>
          <w:rFonts w:ascii="Times New Roman" w:hAnsi="Times New Roman" w:cs="Times New Roman"/>
          <w:szCs w:val="32"/>
        </w:rPr>
        <w:t>, K. E., &amp; West, R. F. (2000).</w:t>
      </w:r>
      <w:proofErr w:type="gramEnd"/>
      <w:r w:rsidRPr="00D80F2E">
        <w:rPr>
          <w:rFonts w:ascii="Times New Roman" w:hAnsi="Times New Roman" w:cs="Times New Roman"/>
          <w:szCs w:val="32"/>
        </w:rPr>
        <w:t xml:space="preserve"> Individual differences in reasoning: Implications for the rationality debate? </w:t>
      </w:r>
      <w:r w:rsidRPr="00D80F2E">
        <w:rPr>
          <w:rFonts w:ascii="Times New Roman" w:hAnsi="Times New Roman" w:cs="Times New Roman"/>
          <w:i/>
          <w:iCs/>
          <w:szCs w:val="32"/>
        </w:rPr>
        <w:t>Beha</w:t>
      </w:r>
      <w:r>
        <w:rPr>
          <w:rFonts w:ascii="Times New Roman" w:hAnsi="Times New Roman" w:cs="Times New Roman"/>
          <w:i/>
          <w:iCs/>
          <w:szCs w:val="32"/>
        </w:rPr>
        <w:t>vioral and Brain Sciences, 23</w:t>
      </w:r>
      <w:r w:rsidRPr="00D80F2E">
        <w:rPr>
          <w:rFonts w:ascii="Times New Roman" w:hAnsi="Times New Roman" w:cs="Times New Roman"/>
          <w:i/>
          <w:iCs/>
          <w:szCs w:val="32"/>
        </w:rPr>
        <w:t>,</w:t>
      </w:r>
      <w:r w:rsidRPr="00D80F2E">
        <w:rPr>
          <w:rFonts w:ascii="Times New Roman" w:hAnsi="Times New Roman" w:cs="Times New Roman"/>
          <w:szCs w:val="32"/>
        </w:rPr>
        <w:t xml:space="preserve"> 645-665.</w:t>
      </w:r>
    </w:p>
    <w:p w:rsidR="00865230" w:rsidRDefault="00865230" w:rsidP="00865230">
      <w:pPr>
        <w:spacing w:line="480" w:lineRule="auto"/>
        <w:ind w:left="720" w:hanging="720"/>
        <w:jc w:val="center"/>
        <w:rPr>
          <w:rFonts w:ascii="Times New Roman" w:hAnsi="Times New Roman"/>
        </w:rPr>
      </w:pPr>
      <w:r>
        <w:rPr>
          <w:rFonts w:ascii="Times New Roman" w:hAnsi="Times New Roman"/>
        </w:rPr>
        <w:br w:type="page"/>
        <w:t>Author Note</w:t>
      </w:r>
    </w:p>
    <w:p w:rsidR="00C5641C" w:rsidRDefault="00865230" w:rsidP="00865230">
      <w:pPr>
        <w:spacing w:line="480" w:lineRule="auto"/>
        <w:ind w:firstLine="720"/>
        <w:rPr>
          <w:rFonts w:ascii="Times New Roman" w:hAnsi="Times New Roman"/>
        </w:rPr>
      </w:pPr>
      <w:proofErr w:type="gramStart"/>
      <w:r>
        <w:rPr>
          <w:rFonts w:ascii="Times New Roman" w:hAnsi="Times New Roman"/>
        </w:rPr>
        <w:t>Erin Buchanan, Department of Psychology, University of Mississippi.</w:t>
      </w:r>
      <w:proofErr w:type="gramEnd"/>
      <w:r>
        <w:rPr>
          <w:rFonts w:ascii="Times New Roman" w:hAnsi="Times New Roman"/>
        </w:rPr>
        <w:t xml:space="preserve">  </w:t>
      </w:r>
      <w:proofErr w:type="gramStart"/>
      <w:r>
        <w:rPr>
          <w:rFonts w:ascii="Times New Roman" w:hAnsi="Times New Roman"/>
        </w:rPr>
        <w:t>William S. Maki, Department of Psychology, University of Arizona.</w:t>
      </w:r>
      <w:proofErr w:type="gramEnd"/>
    </w:p>
    <w:p w:rsidR="00E43915" w:rsidRDefault="00B320B0" w:rsidP="00E43915">
      <w:pPr>
        <w:spacing w:line="480" w:lineRule="auto"/>
        <w:ind w:firstLine="720"/>
        <w:rPr>
          <w:rFonts w:ascii="Times New Roman" w:hAnsi="Times New Roman"/>
        </w:rPr>
      </w:pPr>
      <w:r w:rsidRPr="00E43915">
        <w:rPr>
          <w:rFonts w:ascii="Times New Roman" w:hAnsi="Times New Roman"/>
        </w:rPr>
        <w:t xml:space="preserve">We thank </w:t>
      </w:r>
      <w:r w:rsidR="0026746D" w:rsidRPr="00E43915">
        <w:rPr>
          <w:rFonts w:ascii="Times New Roman" w:hAnsi="Times New Roman"/>
        </w:rPr>
        <w:t>Ruth</w:t>
      </w:r>
      <w:r w:rsidR="00E43915" w:rsidRPr="00E43915">
        <w:rPr>
          <w:rFonts w:ascii="Times New Roman" w:hAnsi="Times New Roman"/>
        </w:rPr>
        <w:t xml:space="preserve"> Maki for helpful comments on the manuscript</w:t>
      </w:r>
      <w:r w:rsidRPr="00E43915">
        <w:rPr>
          <w:rFonts w:ascii="Times New Roman" w:hAnsi="Times New Roman"/>
        </w:rPr>
        <w:t>.</w:t>
      </w:r>
      <w:r w:rsidR="00E43915">
        <w:rPr>
          <w:rFonts w:ascii="Times New Roman" w:hAnsi="Times New Roman"/>
        </w:rPr>
        <w:t xml:space="preserve">  </w:t>
      </w:r>
      <w:r w:rsidR="00C5641C">
        <w:rPr>
          <w:rFonts w:ascii="Times New Roman" w:hAnsi="Times New Roman"/>
        </w:rPr>
        <w:t xml:space="preserve">Order of authorship is alphabetical.  </w:t>
      </w:r>
    </w:p>
    <w:p w:rsidR="00B320B0" w:rsidRDefault="00B320B0" w:rsidP="00C5641C">
      <w:pPr>
        <w:spacing w:line="480" w:lineRule="auto"/>
        <w:ind w:firstLine="720"/>
        <w:rPr>
          <w:rFonts w:ascii="Times New Roman" w:hAnsi="Times New Roman"/>
        </w:rPr>
      </w:pPr>
      <w:r>
        <w:rPr>
          <w:rFonts w:ascii="Times New Roman" w:hAnsi="Times New Roman"/>
        </w:rPr>
        <w:t xml:space="preserve">Correspondence should be addressed to </w:t>
      </w:r>
      <w:r w:rsidR="00E42DC9">
        <w:rPr>
          <w:rFonts w:ascii="Times New Roman" w:hAnsi="Times New Roman"/>
        </w:rPr>
        <w:t>William</w:t>
      </w:r>
      <w:r>
        <w:rPr>
          <w:rFonts w:ascii="Times New Roman" w:hAnsi="Times New Roman"/>
        </w:rPr>
        <w:t xml:space="preserve"> </w:t>
      </w:r>
      <w:r w:rsidR="00F30FDB">
        <w:rPr>
          <w:rFonts w:ascii="Times New Roman" w:hAnsi="Times New Roman"/>
        </w:rPr>
        <w:t xml:space="preserve">S. </w:t>
      </w:r>
      <w:r w:rsidR="00E42DC9">
        <w:rPr>
          <w:rFonts w:ascii="Times New Roman" w:hAnsi="Times New Roman"/>
        </w:rPr>
        <w:t>Maki</w:t>
      </w:r>
      <w:r>
        <w:rPr>
          <w:rFonts w:ascii="Times New Roman" w:hAnsi="Times New Roman"/>
        </w:rPr>
        <w:t xml:space="preserve">, Department of Psychology, University of </w:t>
      </w:r>
      <w:r w:rsidR="00E42DC9">
        <w:rPr>
          <w:rFonts w:ascii="Times New Roman" w:hAnsi="Times New Roman"/>
        </w:rPr>
        <w:t>Arizona</w:t>
      </w:r>
      <w:r w:rsidR="00E43915">
        <w:rPr>
          <w:rFonts w:ascii="Times New Roman" w:hAnsi="Times New Roman"/>
        </w:rPr>
        <w:t xml:space="preserve">, </w:t>
      </w:r>
      <w:proofErr w:type="gramStart"/>
      <w:r w:rsidR="00E43915">
        <w:rPr>
          <w:rFonts w:ascii="Times New Roman" w:hAnsi="Times New Roman"/>
        </w:rPr>
        <w:t>Tucson</w:t>
      </w:r>
      <w:proofErr w:type="gramEnd"/>
      <w:r w:rsidR="00E43915">
        <w:rPr>
          <w:rFonts w:ascii="Times New Roman" w:hAnsi="Times New Roman"/>
        </w:rPr>
        <w:t>, AZ</w:t>
      </w:r>
      <w:r>
        <w:rPr>
          <w:rFonts w:ascii="Times New Roman" w:hAnsi="Times New Roman"/>
        </w:rPr>
        <w:t xml:space="preserve"> </w:t>
      </w:r>
      <w:r w:rsidR="00E42DC9">
        <w:rPr>
          <w:rFonts w:ascii="Times New Roman" w:hAnsi="Times New Roman"/>
        </w:rPr>
        <w:t>85721</w:t>
      </w:r>
      <w:r>
        <w:rPr>
          <w:rFonts w:ascii="Times New Roman" w:hAnsi="Times New Roman"/>
        </w:rPr>
        <w:t>.  Email addresses: Erin Buchanan (</w:t>
      </w:r>
      <w:r w:rsidRPr="0055037E">
        <w:rPr>
          <w:rFonts w:ascii="Times New Roman" w:hAnsi="Times New Roman"/>
        </w:rPr>
        <w:t>embuchan@olemiss.edu</w:t>
      </w:r>
      <w:r>
        <w:rPr>
          <w:rFonts w:ascii="Times New Roman" w:hAnsi="Times New Roman"/>
        </w:rPr>
        <w:t xml:space="preserve">) and William S. Maki (wmaki@email.arizona.edu). </w:t>
      </w:r>
    </w:p>
    <w:p w:rsidR="00B320B0" w:rsidRDefault="00B320B0" w:rsidP="00B320B0">
      <w:pPr>
        <w:spacing w:line="480" w:lineRule="auto"/>
        <w:jc w:val="center"/>
        <w:rPr>
          <w:rFonts w:ascii="Times New Roman" w:hAnsi="Times New Roman"/>
        </w:rPr>
      </w:pPr>
      <w:r>
        <w:rPr>
          <w:rFonts w:ascii="Times New Roman" w:hAnsi="Times New Roman"/>
        </w:rPr>
        <w:br w:type="page"/>
        <w:t>Footnotes</w:t>
      </w:r>
    </w:p>
    <w:p w:rsidR="00865230" w:rsidRPr="00CC0599" w:rsidRDefault="00B320B0" w:rsidP="00865230">
      <w:pPr>
        <w:spacing w:line="480" w:lineRule="auto"/>
        <w:ind w:firstLine="720"/>
        <w:rPr>
          <w:rFonts w:ascii="Times New Roman" w:hAnsi="Times New Roman"/>
        </w:rPr>
      </w:pPr>
      <w:proofErr w:type="gramStart"/>
      <w:r w:rsidRPr="00B320B0">
        <w:rPr>
          <w:rFonts w:ascii="Times New Roman" w:hAnsi="Times New Roman"/>
          <w:vertAlign w:val="superscript"/>
        </w:rPr>
        <w:t>1</w:t>
      </w:r>
      <w:r>
        <w:rPr>
          <w:rFonts w:ascii="Times New Roman" w:hAnsi="Times New Roman"/>
        </w:rPr>
        <w:t xml:space="preserve">  Analyses</w:t>
      </w:r>
      <w:proofErr w:type="gramEnd"/>
      <w:r>
        <w:rPr>
          <w:rFonts w:ascii="Times New Roman" w:hAnsi="Times New Roman"/>
        </w:rPr>
        <w:t xml:space="preserve"> of variance using interactions with items (pairs) as error terms yielded the same pattern of significance for all main effects and interactions.</w:t>
      </w:r>
    </w:p>
    <w:p w:rsidR="00865230" w:rsidRDefault="00865230" w:rsidP="00865230">
      <w:pPr>
        <w:spacing w:line="480" w:lineRule="auto"/>
        <w:ind w:firstLine="720"/>
        <w:rPr>
          <w:rFonts w:ascii="Times New Roman" w:hAnsi="Times New Roman"/>
        </w:rPr>
      </w:pPr>
    </w:p>
    <w:p w:rsidR="00865230" w:rsidRPr="00CC0599" w:rsidRDefault="00574761" w:rsidP="00865230">
      <w:pPr>
        <w:spacing w:line="480" w:lineRule="auto"/>
        <w:ind w:hanging="720"/>
        <w:rPr>
          <w:rFonts w:ascii="Times New Roman" w:hAnsi="Times New Roman"/>
        </w:rPr>
      </w:pPr>
      <w:r>
        <w:rPr>
          <w:rFonts w:ascii="Times New Roman" w:hAnsi="Times New Roman"/>
        </w:rPr>
        <w:t>==================== EXTRA TEXT ==========================</w:t>
      </w:r>
    </w:p>
    <w:p w:rsidR="007F086D" w:rsidRDefault="00574761" w:rsidP="00E073BA">
      <w:pPr>
        <w:spacing w:line="480" w:lineRule="auto"/>
        <w:ind w:firstLine="720"/>
        <w:rPr>
          <w:rFonts w:ascii="Times New Roman" w:hAnsi="Times New Roman"/>
        </w:rPr>
      </w:pPr>
      <w:r>
        <w:rPr>
          <w:rFonts w:ascii="Times New Roman" w:hAnsi="Times New Roman"/>
        </w:rPr>
        <w:t>Materials for the comparison of interest here consisted of 30 word pairs that were high in FSG (0.60) and low in BSG (0.02) and 30 word pairs that were reversed and thus low in FSG (0.02) and high in BSG (0.60).</w:t>
      </w:r>
    </w:p>
    <w:p w:rsidR="007F086D" w:rsidRDefault="007F086D" w:rsidP="007F086D">
      <w:pPr>
        <w:spacing w:line="480" w:lineRule="auto"/>
        <w:ind w:firstLine="720"/>
        <w:rPr>
          <w:rFonts w:ascii="Times New Roman" w:hAnsi="Times New Roman"/>
        </w:rPr>
      </w:pPr>
      <w:r>
        <w:rPr>
          <w:rFonts w:ascii="Times New Roman" w:hAnsi="Times New Roman"/>
        </w:rPr>
        <w:t xml:space="preserve">But what can be inferred from that result is limited by the use of a design in which two combinations, high FSG – high BSG and low FSG – low BSG, are missing.  Maki (2007a, Experiment 1) reported an interactive effect of FSG and BSG on associative ratings; the slope of the function relating ratings to FSG was increased by high levels of BSG.  The missing points in </w:t>
      </w:r>
      <w:proofErr w:type="spellStart"/>
      <w:r>
        <w:rPr>
          <w:rFonts w:ascii="Times New Roman" w:hAnsi="Times New Roman"/>
        </w:rPr>
        <w:t>Koriat’s</w:t>
      </w:r>
      <w:proofErr w:type="spellEnd"/>
      <w:r>
        <w:rPr>
          <w:rFonts w:ascii="Times New Roman" w:hAnsi="Times New Roman"/>
        </w:rPr>
        <w:t xml:space="preserve"> design preclude detecting such an interaction or lack thereof.  The missing cells in the design provide two degrees of freedom so the interaction could have been preserved or destroyed by the dyad manipulation.  The possibilities are illustrated in Figure 1.  Panel A shows a FSG x BSG interaction. Panel B shows how the interaction could be preserved given </w:t>
      </w:r>
      <w:proofErr w:type="spellStart"/>
      <w:r>
        <w:rPr>
          <w:rFonts w:ascii="Times New Roman" w:hAnsi="Times New Roman"/>
        </w:rPr>
        <w:t>Koriat’s</w:t>
      </w:r>
      <w:proofErr w:type="spellEnd"/>
      <w:r>
        <w:rPr>
          <w:rFonts w:ascii="Times New Roman" w:hAnsi="Times New Roman"/>
        </w:rPr>
        <w:t xml:space="preserve"> dyad effect.  Panel C shows how the interaction could also be eliminated by the dyad manipulation.  Thus it is difficult to ascertain whether working in dyads alters processing of associative information (by changing the interaction) or reduces some overall bias toward attaching large numbers to associated pairs.  </w:t>
      </w:r>
    </w:p>
    <w:p w:rsidR="007F086D" w:rsidRDefault="007F086D" w:rsidP="007F086D">
      <w:pPr>
        <w:spacing w:line="480" w:lineRule="auto"/>
        <w:ind w:firstLine="720"/>
        <w:rPr>
          <w:rFonts w:ascii="Times New Roman" w:hAnsi="Times New Roman"/>
        </w:rPr>
      </w:pPr>
      <w:r>
        <w:rPr>
          <w:rFonts w:ascii="Times New Roman" w:hAnsi="Times New Roman"/>
        </w:rPr>
        <w:t>The same interpretive problem afflicts other studies in which the incomplete factorial design is used.</w:t>
      </w:r>
    </w:p>
    <w:p w:rsidR="0061299D" w:rsidRDefault="007F086D" w:rsidP="007F086D">
      <w:pPr>
        <w:spacing w:line="480" w:lineRule="auto"/>
        <w:ind w:firstLine="720"/>
        <w:rPr>
          <w:rFonts w:ascii="Times New Roman" w:hAnsi="Times New Roman"/>
        </w:rPr>
      </w:pPr>
      <w:proofErr w:type="gramStart"/>
      <w:r>
        <w:rPr>
          <w:rFonts w:ascii="Times New Roman" w:hAnsi="Times New Roman"/>
        </w:rPr>
        <w:t>task</w:t>
      </w:r>
      <w:proofErr w:type="gramEnd"/>
      <w:r>
        <w:rPr>
          <w:rFonts w:ascii="Times New Roman" w:hAnsi="Times New Roman"/>
        </w:rPr>
        <w:t xml:space="preserve"> and use materials similar to those described above:  high FSG – low BSG contrasted with low FSG – high BSG.</w:t>
      </w:r>
    </w:p>
    <w:p w:rsidR="00592FFC" w:rsidRDefault="0061299D" w:rsidP="007F086D">
      <w:pPr>
        <w:spacing w:line="480" w:lineRule="auto"/>
        <w:ind w:firstLine="720"/>
        <w:rPr>
          <w:rFonts w:ascii="Times New Roman" w:hAnsi="Times New Roman"/>
        </w:rPr>
      </w:pPr>
      <w:r>
        <w:rPr>
          <w:rFonts w:ascii="Times New Roman" w:hAnsi="Times New Roman"/>
        </w:rPr>
        <w:t>The resulting ratings were compared to those obtained in a previous experiment in which participants worked individually to predict FSGs for the same pairs of words (</w:t>
      </w:r>
      <w:proofErr w:type="spellStart"/>
      <w:r>
        <w:rPr>
          <w:rFonts w:ascii="Times New Roman" w:hAnsi="Times New Roman"/>
        </w:rPr>
        <w:t>Koriat</w:t>
      </w:r>
      <w:proofErr w:type="spellEnd"/>
      <w:r>
        <w:rPr>
          <w:rFonts w:ascii="Times New Roman" w:hAnsi="Times New Roman"/>
        </w:rPr>
        <w:t>, 2008, Experiment 1).</w:t>
      </w:r>
    </w:p>
    <w:p w:rsidR="0026746D" w:rsidRDefault="00592FFC" w:rsidP="007F086D">
      <w:pPr>
        <w:spacing w:line="480" w:lineRule="auto"/>
        <w:ind w:firstLine="720"/>
        <w:rPr>
          <w:rFonts w:ascii="Times New Roman" w:hAnsi="Times New Roman"/>
        </w:rPr>
      </w:pPr>
      <w:proofErr w:type="gramStart"/>
      <w:r>
        <w:rPr>
          <w:rFonts w:ascii="Times New Roman" w:hAnsi="Times New Roman"/>
        </w:rPr>
        <w:t>thereby</w:t>
      </w:r>
      <w:proofErr w:type="gramEnd"/>
      <w:r>
        <w:rPr>
          <w:rFonts w:ascii="Times New Roman" w:hAnsi="Times New Roman"/>
        </w:rPr>
        <w:t xml:space="preserve"> demonstrating inflated predictions and engaged the group in a discussion of the ratings</w:t>
      </w:r>
    </w:p>
    <w:p w:rsidR="0026746D" w:rsidRDefault="0026746D" w:rsidP="0026746D">
      <w:pPr>
        <w:spacing w:line="480" w:lineRule="auto"/>
        <w:ind w:firstLine="720"/>
        <w:rPr>
          <w:rFonts w:ascii="Times New Roman" w:hAnsi="Times New Roman"/>
        </w:rPr>
      </w:pPr>
      <w:proofErr w:type="spellStart"/>
      <w:r>
        <w:rPr>
          <w:rFonts w:ascii="Times New Roman" w:hAnsi="Times New Roman"/>
        </w:rPr>
        <w:t>Koriat</w:t>
      </w:r>
      <w:proofErr w:type="spellEnd"/>
      <w:r>
        <w:rPr>
          <w:rFonts w:ascii="Times New Roman" w:hAnsi="Times New Roman"/>
        </w:rPr>
        <w:t xml:space="preserve"> (2008, Experiment 3) reported a large debiasing effect when participants worked in dyads to come to consensus on predicted FSGs.  The debiasing effect was larger for pairs with low FSG and high BSG than for pairs with high FSG and low BSG.  On 100-point scales, the average predictions for participants working alone were 65.2 and 85.6 (compared to normed values of 2 and 60, respectively).  The average predictions for participants working in dyads were 30.4 and 73.5 (compared to the same normed values of 2 and 60).  On the surface that seems like a large slope effect:  65.2 - 30.4 vs. 85.6 - 73.5.  However, the difference is much smaller when referenced to the calibration line based on normed FSGs.  Working in dyads caused a drop of 44.9% of the possible distance to the calibration line for the low FSG pairs:  100 x (65.2 - 2)</w:t>
      </w:r>
      <w:proofErr w:type="gramStart"/>
      <w:r>
        <w:rPr>
          <w:rFonts w:ascii="Times New Roman" w:hAnsi="Times New Roman"/>
        </w:rPr>
        <w:t>/(</w:t>
      </w:r>
      <w:proofErr w:type="gramEnd"/>
      <w:r>
        <w:rPr>
          <w:rFonts w:ascii="Times New Roman" w:hAnsi="Times New Roman"/>
        </w:rPr>
        <w:t xml:space="preserve">30.4 - 2); the corresponding drop for the high FSG pairs was 52.7%: 100 x (85.6 - 60)/(73.5 - 60).  We think it reasonable to adjust for the calibration line especially because the participants in </w:t>
      </w:r>
      <w:proofErr w:type="spellStart"/>
      <w:r>
        <w:rPr>
          <w:rFonts w:ascii="Times New Roman" w:hAnsi="Times New Roman"/>
        </w:rPr>
        <w:t>Koriat’s</w:t>
      </w:r>
      <w:proofErr w:type="spellEnd"/>
      <w:r>
        <w:rPr>
          <w:rFonts w:ascii="Times New Roman" w:hAnsi="Times New Roman"/>
        </w:rPr>
        <w:t xml:space="preserve"> experiments were paid for predictions that fell within 5% of the normed values; adjusting predictions for the high BSG pairs the same amount as for the low BSG pairs would have resulted in a monetary loss to the participants in the dyads.   The compensatory strategy might have involved being more cautious about being cautious for the pairs that aroused strong feelings of association.  The net effect of the dyad manipulation was to move all judgments proportionately closer to the calibration line by about the same relative amount.  Thus, we conclude that </w:t>
      </w:r>
      <w:proofErr w:type="spellStart"/>
      <w:r>
        <w:rPr>
          <w:rFonts w:ascii="Times New Roman" w:hAnsi="Times New Roman"/>
        </w:rPr>
        <w:t>Koriat’s</w:t>
      </w:r>
      <w:proofErr w:type="spellEnd"/>
      <w:r>
        <w:rPr>
          <w:rFonts w:ascii="Times New Roman" w:hAnsi="Times New Roman"/>
        </w:rPr>
        <w:t xml:space="preserve"> results are consistent with our claim that debiasing manipulations do not affect associative processing and instead exclusively influence how the results of that processing are judged. </w:t>
      </w:r>
    </w:p>
    <w:p w:rsidR="00E43915" w:rsidRPr="00CC0599" w:rsidRDefault="00E43915" w:rsidP="00E43915">
      <w:pPr>
        <w:spacing w:line="480" w:lineRule="auto"/>
        <w:ind w:left="720" w:hanging="720"/>
        <w:rPr>
          <w:rFonts w:ascii="Times New Roman" w:hAnsi="Times New Roman"/>
          <w:lang w:val="fr-FR"/>
        </w:rPr>
      </w:pPr>
      <w:r w:rsidRPr="00CC0599">
        <w:rPr>
          <w:rFonts w:ascii="Times New Roman" w:hAnsi="Times New Roman"/>
          <w:lang w:val="fr-FR"/>
        </w:rPr>
        <w:t xml:space="preserve">Galton, F. (1879). </w:t>
      </w:r>
      <w:r>
        <w:rPr>
          <w:rFonts w:ascii="Times New Roman" w:hAnsi="Times New Roman"/>
          <w:lang w:val="fr-FR"/>
        </w:rPr>
        <w:t xml:space="preserve"> </w:t>
      </w:r>
      <w:proofErr w:type="spellStart"/>
      <w:r w:rsidRPr="00CC0599">
        <w:rPr>
          <w:rFonts w:ascii="Times New Roman" w:hAnsi="Times New Roman"/>
          <w:lang w:val="fr-FR"/>
        </w:rPr>
        <w:t>Psychometric</w:t>
      </w:r>
      <w:proofErr w:type="spellEnd"/>
      <w:r w:rsidRPr="00CC0599">
        <w:rPr>
          <w:rFonts w:ascii="Times New Roman" w:hAnsi="Times New Roman"/>
          <w:lang w:val="fr-FR"/>
        </w:rPr>
        <w:t xml:space="preserve"> </w:t>
      </w:r>
      <w:proofErr w:type="spellStart"/>
      <w:r w:rsidRPr="00CC0599">
        <w:rPr>
          <w:rFonts w:ascii="Times New Roman" w:hAnsi="Times New Roman"/>
          <w:lang w:val="fr-FR"/>
        </w:rPr>
        <w:t>experiments</w:t>
      </w:r>
      <w:proofErr w:type="spellEnd"/>
      <w:r w:rsidRPr="00CC0599">
        <w:rPr>
          <w:rFonts w:ascii="Times New Roman" w:hAnsi="Times New Roman"/>
          <w:lang w:val="fr-FR"/>
        </w:rPr>
        <w:t xml:space="preserve">.  </w:t>
      </w:r>
      <w:proofErr w:type="spellStart"/>
      <w:r w:rsidRPr="00CC0599">
        <w:rPr>
          <w:rFonts w:ascii="Times New Roman" w:hAnsi="Times New Roman"/>
          <w:i/>
          <w:lang w:val="fr-FR"/>
        </w:rPr>
        <w:t>Brain</w:t>
      </w:r>
      <w:proofErr w:type="spellEnd"/>
      <w:r w:rsidRPr="00CC0599">
        <w:rPr>
          <w:rFonts w:ascii="Times New Roman" w:hAnsi="Times New Roman"/>
          <w:lang w:val="fr-FR"/>
        </w:rPr>
        <w:t xml:space="preserve">, </w:t>
      </w:r>
      <w:r w:rsidRPr="003A3BEE">
        <w:rPr>
          <w:rFonts w:ascii="Times New Roman" w:hAnsi="Times New Roman"/>
          <w:i/>
          <w:lang w:val="fr-FR"/>
        </w:rPr>
        <w:t>2</w:t>
      </w:r>
      <w:r w:rsidRPr="00CC0599">
        <w:rPr>
          <w:rFonts w:ascii="Times New Roman" w:hAnsi="Times New Roman"/>
          <w:lang w:val="fr-FR"/>
        </w:rPr>
        <w:t>, 149-162.</w:t>
      </w:r>
    </w:p>
    <w:p w:rsidR="00E43915" w:rsidRPr="00CC0599" w:rsidRDefault="00E43915" w:rsidP="00E43915">
      <w:pPr>
        <w:spacing w:line="480" w:lineRule="auto"/>
        <w:ind w:left="720" w:hanging="720"/>
        <w:rPr>
          <w:rFonts w:ascii="Times New Roman" w:hAnsi="Times New Roman"/>
        </w:rPr>
      </w:pPr>
      <w:proofErr w:type="spellStart"/>
      <w:proofErr w:type="gramStart"/>
      <w:r w:rsidRPr="00CC0599">
        <w:rPr>
          <w:rFonts w:ascii="Times New Roman" w:hAnsi="Times New Roman"/>
        </w:rPr>
        <w:t>Garskof</w:t>
      </w:r>
      <w:proofErr w:type="spellEnd"/>
      <w:r w:rsidRPr="00CC0599">
        <w:rPr>
          <w:rFonts w:ascii="Times New Roman" w:hAnsi="Times New Roman"/>
        </w:rPr>
        <w:t>, B. E., &amp; Forrester, W. (1966).</w:t>
      </w:r>
      <w:proofErr w:type="gramEnd"/>
      <w:r w:rsidRPr="00CC0599">
        <w:rPr>
          <w:rFonts w:ascii="Times New Roman" w:hAnsi="Times New Roman"/>
        </w:rPr>
        <w:t xml:space="preserve">  </w:t>
      </w:r>
      <w:proofErr w:type="gramStart"/>
      <w:r w:rsidRPr="00CC0599">
        <w:rPr>
          <w:rFonts w:ascii="Times New Roman" w:hAnsi="Times New Roman"/>
        </w:rPr>
        <w:t>The relationships between judged similarity, judged association, and normative association.</w:t>
      </w:r>
      <w:proofErr w:type="gramEnd"/>
      <w:r w:rsidRPr="00CC0599">
        <w:rPr>
          <w:rFonts w:ascii="Times New Roman" w:hAnsi="Times New Roman"/>
        </w:rPr>
        <w:t xml:space="preserve">  </w:t>
      </w:r>
      <w:r w:rsidRPr="00CC0599">
        <w:rPr>
          <w:rFonts w:ascii="Times New Roman" w:hAnsi="Times New Roman"/>
          <w:i/>
        </w:rPr>
        <w:t>Psychonomic Science</w:t>
      </w:r>
      <w:r w:rsidRPr="00CC0599">
        <w:rPr>
          <w:rFonts w:ascii="Times New Roman" w:hAnsi="Times New Roman"/>
        </w:rPr>
        <w:t xml:space="preserve">, </w:t>
      </w:r>
      <w:r w:rsidRPr="003A3BEE">
        <w:rPr>
          <w:rFonts w:ascii="Times New Roman" w:hAnsi="Times New Roman"/>
          <w:i/>
        </w:rPr>
        <w:t>6</w:t>
      </w:r>
      <w:r w:rsidRPr="00CC0599">
        <w:rPr>
          <w:rFonts w:ascii="Times New Roman" w:hAnsi="Times New Roman"/>
        </w:rPr>
        <w:t>, 504-504.</w:t>
      </w:r>
    </w:p>
    <w:p w:rsidR="00E43915" w:rsidRPr="00CC0599" w:rsidRDefault="00E43915" w:rsidP="00E43915">
      <w:pPr>
        <w:spacing w:line="480" w:lineRule="auto"/>
        <w:ind w:left="720" w:hanging="720"/>
        <w:rPr>
          <w:rFonts w:ascii="Times New Roman" w:hAnsi="Times New Roman"/>
        </w:rPr>
      </w:pPr>
      <w:proofErr w:type="spellStart"/>
      <w:r w:rsidRPr="00CC0599">
        <w:rPr>
          <w:rFonts w:ascii="Times New Roman" w:hAnsi="Times New Roman"/>
        </w:rPr>
        <w:t>Gigerenzer</w:t>
      </w:r>
      <w:proofErr w:type="spellEnd"/>
      <w:r w:rsidRPr="00CC0599">
        <w:rPr>
          <w:rFonts w:ascii="Times New Roman" w:hAnsi="Times New Roman"/>
        </w:rPr>
        <w:t xml:space="preserve">, G. (1996).  On narrow norms and vague heuristics: A reply to </w:t>
      </w:r>
      <w:proofErr w:type="spellStart"/>
      <w:r w:rsidRPr="00CC0599">
        <w:rPr>
          <w:rFonts w:ascii="Times New Roman" w:hAnsi="Times New Roman"/>
        </w:rPr>
        <w:t>Kahneman</w:t>
      </w:r>
      <w:proofErr w:type="spellEnd"/>
      <w:r w:rsidRPr="00CC0599">
        <w:rPr>
          <w:rFonts w:ascii="Times New Roman" w:hAnsi="Times New Roman"/>
        </w:rPr>
        <w:t xml:space="preserve"> and </w:t>
      </w:r>
      <w:proofErr w:type="spellStart"/>
      <w:r w:rsidRPr="00CC0599">
        <w:rPr>
          <w:rFonts w:ascii="Times New Roman" w:hAnsi="Times New Roman"/>
        </w:rPr>
        <w:t>Tversky</w:t>
      </w:r>
      <w:proofErr w:type="spellEnd"/>
      <w:r w:rsidRPr="00CC0599">
        <w:rPr>
          <w:rFonts w:ascii="Times New Roman" w:hAnsi="Times New Roman"/>
        </w:rPr>
        <w:t xml:space="preserve"> (1996).  </w:t>
      </w:r>
      <w:r w:rsidRPr="00CC0599">
        <w:rPr>
          <w:rFonts w:ascii="Times New Roman" w:hAnsi="Times New Roman"/>
          <w:i/>
        </w:rPr>
        <w:t>Psychological Review</w:t>
      </w:r>
      <w:r w:rsidRPr="00CC0599">
        <w:rPr>
          <w:rFonts w:ascii="Times New Roman" w:hAnsi="Times New Roman"/>
        </w:rPr>
        <w:t xml:space="preserve">, </w:t>
      </w:r>
      <w:r w:rsidRPr="003A3BEE">
        <w:rPr>
          <w:rFonts w:ascii="Times New Roman" w:hAnsi="Times New Roman"/>
          <w:i/>
        </w:rPr>
        <w:t>103</w:t>
      </w:r>
      <w:r w:rsidRPr="00CC0599">
        <w:rPr>
          <w:rFonts w:ascii="Times New Roman" w:hAnsi="Times New Roman"/>
        </w:rPr>
        <w:t>, 592-596.</w:t>
      </w:r>
    </w:p>
    <w:p w:rsidR="00E43915" w:rsidRPr="00CC0599" w:rsidRDefault="00E43915" w:rsidP="00E43915">
      <w:pPr>
        <w:spacing w:line="480" w:lineRule="auto"/>
        <w:ind w:left="720" w:hanging="720"/>
        <w:rPr>
          <w:rFonts w:ascii="Times New Roman" w:hAnsi="Times New Roman"/>
        </w:rPr>
      </w:pPr>
      <w:r w:rsidRPr="00CC0599">
        <w:rPr>
          <w:rFonts w:ascii="Times New Roman" w:hAnsi="Times New Roman"/>
        </w:rPr>
        <w:t xml:space="preserve">Luce, R. D. (1959).  </w:t>
      </w:r>
      <w:r w:rsidRPr="00CC0599">
        <w:rPr>
          <w:rFonts w:ascii="Times New Roman" w:hAnsi="Times New Roman"/>
          <w:i/>
        </w:rPr>
        <w:t>Individual Choice Behavior: A Theoretical Analysis</w:t>
      </w:r>
      <w:r w:rsidRPr="00CC0599">
        <w:rPr>
          <w:rFonts w:ascii="Times New Roman" w:hAnsi="Times New Roman"/>
        </w:rPr>
        <w:t>.  New York: John Wiley &amp; Sons.</w:t>
      </w:r>
    </w:p>
    <w:p w:rsidR="00E43915" w:rsidRDefault="00E43915" w:rsidP="00E43915">
      <w:pPr>
        <w:spacing w:line="480" w:lineRule="auto"/>
        <w:ind w:left="720" w:hanging="720"/>
        <w:rPr>
          <w:rFonts w:ascii="Times New Roman" w:hAnsi="Times New Roman"/>
        </w:rPr>
      </w:pPr>
      <w:r>
        <w:rPr>
          <w:rFonts w:ascii="Times New Roman" w:hAnsi="Times New Roman"/>
        </w:rPr>
        <w:t xml:space="preserve">Luce, R. D. (1977).  </w:t>
      </w:r>
      <w:proofErr w:type="gramStart"/>
      <w:r>
        <w:rPr>
          <w:rFonts w:ascii="Times New Roman" w:hAnsi="Times New Roman"/>
        </w:rPr>
        <w:t>The choice axiom after twenty years.</w:t>
      </w:r>
      <w:proofErr w:type="gramEnd"/>
      <w:r>
        <w:rPr>
          <w:rFonts w:ascii="Times New Roman" w:hAnsi="Times New Roman"/>
        </w:rPr>
        <w:t xml:space="preserve">  </w:t>
      </w:r>
      <w:r w:rsidRPr="00F843D4">
        <w:rPr>
          <w:rFonts w:ascii="Times New Roman" w:hAnsi="Times New Roman"/>
          <w:i/>
        </w:rPr>
        <w:t>Journal of Mathematical Psychology</w:t>
      </w:r>
      <w:r>
        <w:rPr>
          <w:rFonts w:ascii="Times New Roman" w:hAnsi="Times New Roman"/>
        </w:rPr>
        <w:t xml:space="preserve">, </w:t>
      </w:r>
      <w:r w:rsidRPr="003A3BEE">
        <w:rPr>
          <w:rFonts w:ascii="Times New Roman" w:hAnsi="Times New Roman"/>
          <w:i/>
        </w:rPr>
        <w:t>15</w:t>
      </w:r>
      <w:r>
        <w:rPr>
          <w:rFonts w:ascii="Times New Roman" w:hAnsi="Times New Roman"/>
        </w:rPr>
        <w:t>, 215-233.</w:t>
      </w:r>
    </w:p>
    <w:p w:rsidR="00E43915" w:rsidRPr="00CC0599" w:rsidRDefault="00E43915" w:rsidP="00E43915">
      <w:pPr>
        <w:spacing w:line="480" w:lineRule="auto"/>
        <w:ind w:left="720" w:hanging="720"/>
        <w:rPr>
          <w:rFonts w:ascii="Times New Roman" w:hAnsi="Times New Roman"/>
        </w:rPr>
      </w:pPr>
      <w:r w:rsidRPr="00CC0599">
        <w:rPr>
          <w:rFonts w:ascii="Times New Roman" w:hAnsi="Times New Roman"/>
        </w:rPr>
        <w:t>Maki, W. S. (2008).  A database of associative strengths from the strength sampling model: A theory-based supplement to the Nelson, McEvoy, and S</w:t>
      </w:r>
      <w:r>
        <w:rPr>
          <w:rFonts w:ascii="Times New Roman" w:hAnsi="Times New Roman"/>
        </w:rPr>
        <w:t xml:space="preserve">chreiber word association norms. </w:t>
      </w:r>
      <w:r w:rsidRPr="00CC0599">
        <w:rPr>
          <w:rFonts w:ascii="Times New Roman" w:hAnsi="Times New Roman"/>
        </w:rPr>
        <w:t xml:space="preserve"> </w:t>
      </w:r>
      <w:r w:rsidRPr="00CC0599">
        <w:rPr>
          <w:rFonts w:ascii="Times New Roman" w:hAnsi="Times New Roman"/>
          <w:i/>
        </w:rPr>
        <w:t>Behavior Research Methods</w:t>
      </w:r>
      <w:r w:rsidRPr="00CC0599">
        <w:rPr>
          <w:rFonts w:ascii="Times New Roman" w:hAnsi="Times New Roman"/>
        </w:rPr>
        <w:t xml:space="preserve">, </w:t>
      </w:r>
      <w:r w:rsidRPr="003A3BEE">
        <w:rPr>
          <w:rFonts w:ascii="Times New Roman" w:hAnsi="Times New Roman"/>
          <w:i/>
        </w:rPr>
        <w:t>40</w:t>
      </w:r>
      <w:r w:rsidRPr="00CC0599">
        <w:rPr>
          <w:rFonts w:ascii="Times New Roman" w:hAnsi="Times New Roman"/>
        </w:rPr>
        <w:t>, 232-235.</w:t>
      </w:r>
    </w:p>
    <w:p w:rsidR="00E43915" w:rsidRPr="00CC0599" w:rsidRDefault="00E43915" w:rsidP="00E43915">
      <w:pPr>
        <w:pStyle w:val="BodyTextIndent2"/>
        <w:spacing w:before="0" w:line="480" w:lineRule="auto"/>
        <w:ind w:hanging="720"/>
        <w:rPr>
          <w:rFonts w:ascii="Times New Roman" w:hAnsi="Times New Roman" w:cs="Times New Roman"/>
          <w:sz w:val="24"/>
        </w:rPr>
      </w:pPr>
      <w:proofErr w:type="gramStart"/>
      <w:r w:rsidRPr="00CC0599">
        <w:rPr>
          <w:rFonts w:ascii="Times New Roman" w:hAnsi="Times New Roman" w:cs="Times New Roman"/>
          <w:sz w:val="24"/>
        </w:rPr>
        <w:t>Maki, W. S., &amp; Buchanan, E. (2008).</w:t>
      </w:r>
      <w:proofErr w:type="gramEnd"/>
      <w:r w:rsidRPr="00CC0599">
        <w:rPr>
          <w:rFonts w:ascii="Times New Roman" w:hAnsi="Times New Roman" w:cs="Times New Roman"/>
          <w:sz w:val="24"/>
        </w:rPr>
        <w:t xml:space="preserve">  </w:t>
      </w:r>
      <w:proofErr w:type="gramStart"/>
      <w:r w:rsidRPr="00CC0599">
        <w:rPr>
          <w:rFonts w:ascii="Times New Roman" w:hAnsi="Times New Roman" w:cs="Times New Roman"/>
          <w:sz w:val="24"/>
        </w:rPr>
        <w:t>Latent structure in measures of associative, semantic, and thematic knowledge.</w:t>
      </w:r>
      <w:proofErr w:type="gramEnd"/>
      <w:r w:rsidRPr="00CC0599">
        <w:rPr>
          <w:rFonts w:ascii="Times New Roman" w:hAnsi="Times New Roman" w:cs="Times New Roman"/>
          <w:sz w:val="24"/>
        </w:rPr>
        <w:t xml:space="preserve">  </w:t>
      </w:r>
      <w:r w:rsidRPr="00CC0599">
        <w:rPr>
          <w:rFonts w:ascii="Times New Roman" w:hAnsi="Times New Roman" w:cs="Times New Roman"/>
          <w:i/>
          <w:sz w:val="24"/>
        </w:rPr>
        <w:t>Psychonomic Bulletin &amp; Review</w:t>
      </w:r>
      <w:r w:rsidRPr="00CC0599">
        <w:rPr>
          <w:rFonts w:ascii="Times New Roman" w:hAnsi="Times New Roman" w:cs="Times New Roman"/>
          <w:sz w:val="24"/>
        </w:rPr>
        <w:t xml:space="preserve">, </w:t>
      </w:r>
      <w:r w:rsidRPr="003A3BEE">
        <w:rPr>
          <w:rFonts w:ascii="Times New Roman" w:hAnsi="Times New Roman" w:cs="Times New Roman"/>
          <w:i/>
          <w:sz w:val="24"/>
        </w:rPr>
        <w:t>15</w:t>
      </w:r>
      <w:r w:rsidRPr="00CC0599">
        <w:rPr>
          <w:rFonts w:ascii="Times New Roman" w:hAnsi="Times New Roman" w:cs="Times New Roman"/>
          <w:sz w:val="24"/>
        </w:rPr>
        <w:t>, 598-603.</w:t>
      </w:r>
    </w:p>
    <w:p w:rsidR="00E43915" w:rsidRPr="00CC0599" w:rsidRDefault="00E43915" w:rsidP="00E43915">
      <w:pPr>
        <w:spacing w:line="480" w:lineRule="auto"/>
        <w:ind w:left="720" w:hanging="720"/>
        <w:rPr>
          <w:rFonts w:ascii="Times New Roman" w:hAnsi="Times New Roman"/>
        </w:rPr>
      </w:pPr>
      <w:r w:rsidRPr="00CC0599">
        <w:rPr>
          <w:rFonts w:ascii="Times New Roman" w:hAnsi="Times New Roman"/>
        </w:rPr>
        <w:t xml:space="preserve">McFadden, D. L. (2000/2003).  </w:t>
      </w:r>
      <w:proofErr w:type="gramStart"/>
      <w:r w:rsidRPr="00CC0599">
        <w:rPr>
          <w:rFonts w:ascii="Times New Roman" w:hAnsi="Times New Roman"/>
        </w:rPr>
        <w:t>Economic choices.</w:t>
      </w:r>
      <w:proofErr w:type="gramEnd"/>
      <w:r w:rsidRPr="00CC0599">
        <w:rPr>
          <w:rFonts w:ascii="Times New Roman" w:hAnsi="Times New Roman"/>
        </w:rPr>
        <w:t xml:space="preserve">  In T. </w:t>
      </w:r>
      <w:proofErr w:type="spellStart"/>
      <w:r w:rsidRPr="00CC0599">
        <w:rPr>
          <w:rFonts w:ascii="Times New Roman" w:hAnsi="Times New Roman"/>
        </w:rPr>
        <w:t>Persson</w:t>
      </w:r>
      <w:proofErr w:type="spellEnd"/>
      <w:r w:rsidRPr="00CC0599">
        <w:rPr>
          <w:rFonts w:ascii="Times New Roman" w:hAnsi="Times New Roman"/>
        </w:rPr>
        <w:t xml:space="preserve"> (Ed.), </w:t>
      </w:r>
      <w:r w:rsidRPr="00CC0599">
        <w:rPr>
          <w:rFonts w:ascii="Times New Roman" w:hAnsi="Times New Roman"/>
          <w:i/>
        </w:rPr>
        <w:t>Nobel Lectures, Economic Sciences 1996-2000.</w:t>
      </w:r>
      <w:r w:rsidRPr="00CC0599">
        <w:rPr>
          <w:rFonts w:ascii="Times New Roman" w:hAnsi="Times New Roman"/>
        </w:rPr>
        <w:t xml:space="preserve"> Singapore: World Scientific Publishing.</w:t>
      </w:r>
    </w:p>
    <w:p w:rsidR="00E43915" w:rsidRPr="00CC0599" w:rsidRDefault="00E43915" w:rsidP="00E43915">
      <w:pPr>
        <w:spacing w:line="480" w:lineRule="auto"/>
        <w:ind w:left="720" w:hanging="720"/>
        <w:rPr>
          <w:rFonts w:ascii="Times New Roman" w:hAnsi="Times New Roman"/>
        </w:rPr>
      </w:pPr>
      <w:r w:rsidRPr="00CC0599">
        <w:rPr>
          <w:rFonts w:ascii="Times New Roman" w:hAnsi="Times New Roman"/>
        </w:rPr>
        <w:t xml:space="preserve">Nelson, D. L., McEvoy, C. L., &amp; Dennis, S. (2000).  What is free association and what does it measure?  </w:t>
      </w:r>
      <w:r w:rsidRPr="00CC0599">
        <w:rPr>
          <w:rFonts w:ascii="Times New Roman" w:hAnsi="Times New Roman"/>
          <w:i/>
        </w:rPr>
        <w:t>Memory &amp; Cognition</w:t>
      </w:r>
      <w:r w:rsidRPr="00CC0599">
        <w:rPr>
          <w:rFonts w:ascii="Times New Roman" w:hAnsi="Times New Roman"/>
        </w:rPr>
        <w:t xml:space="preserve">, </w:t>
      </w:r>
      <w:r w:rsidRPr="003A3BEE">
        <w:rPr>
          <w:rFonts w:ascii="Times New Roman" w:hAnsi="Times New Roman"/>
          <w:i/>
        </w:rPr>
        <w:t>28</w:t>
      </w:r>
      <w:r w:rsidRPr="00CC0599">
        <w:rPr>
          <w:rFonts w:ascii="Times New Roman" w:hAnsi="Times New Roman"/>
        </w:rPr>
        <w:t>, 887-899.</w:t>
      </w:r>
    </w:p>
    <w:p w:rsidR="00E43915" w:rsidRPr="00CC0599" w:rsidRDefault="00E43915" w:rsidP="00E43915">
      <w:pPr>
        <w:spacing w:line="480" w:lineRule="auto"/>
        <w:ind w:left="720" w:hanging="720"/>
        <w:rPr>
          <w:rFonts w:ascii="Times New Roman" w:hAnsi="Times New Roman"/>
        </w:rPr>
      </w:pPr>
      <w:proofErr w:type="spellStart"/>
      <w:proofErr w:type="gramStart"/>
      <w:r w:rsidRPr="00CC0599">
        <w:rPr>
          <w:rFonts w:ascii="Times New Roman" w:hAnsi="Times New Roman"/>
        </w:rPr>
        <w:t>Sanbonmatsu</w:t>
      </w:r>
      <w:proofErr w:type="spellEnd"/>
      <w:r w:rsidRPr="00CC0599">
        <w:rPr>
          <w:rFonts w:ascii="Times New Roman" w:hAnsi="Times New Roman"/>
        </w:rPr>
        <w:t xml:space="preserve">, D. M., </w:t>
      </w:r>
      <w:proofErr w:type="spellStart"/>
      <w:r w:rsidRPr="00CC0599">
        <w:rPr>
          <w:rFonts w:ascii="Times New Roman" w:hAnsi="Times New Roman"/>
        </w:rPr>
        <w:t>Posavac</w:t>
      </w:r>
      <w:proofErr w:type="spellEnd"/>
      <w:r w:rsidRPr="00CC0599">
        <w:rPr>
          <w:rFonts w:ascii="Times New Roman" w:hAnsi="Times New Roman"/>
        </w:rPr>
        <w:t xml:space="preserve">, S. S., &amp; </w:t>
      </w:r>
      <w:proofErr w:type="spellStart"/>
      <w:r w:rsidRPr="00CC0599">
        <w:rPr>
          <w:rFonts w:ascii="Times New Roman" w:hAnsi="Times New Roman"/>
        </w:rPr>
        <w:t>Stasney</w:t>
      </w:r>
      <w:proofErr w:type="spellEnd"/>
      <w:r w:rsidRPr="00CC0599">
        <w:rPr>
          <w:rFonts w:ascii="Times New Roman" w:hAnsi="Times New Roman"/>
        </w:rPr>
        <w:t>, R. (1997).</w:t>
      </w:r>
      <w:proofErr w:type="gramEnd"/>
      <w:r w:rsidRPr="00CC0599">
        <w:rPr>
          <w:rFonts w:ascii="Times New Roman" w:hAnsi="Times New Roman"/>
        </w:rPr>
        <w:t xml:space="preserve">  </w:t>
      </w:r>
      <w:proofErr w:type="gramStart"/>
      <w:r w:rsidRPr="00CC0599">
        <w:rPr>
          <w:rFonts w:ascii="Times New Roman" w:hAnsi="Times New Roman"/>
        </w:rPr>
        <w:t>The subjective beliefs underlying probability overestimation.</w:t>
      </w:r>
      <w:proofErr w:type="gramEnd"/>
      <w:r w:rsidRPr="00CC0599">
        <w:rPr>
          <w:rFonts w:ascii="Times New Roman" w:hAnsi="Times New Roman"/>
        </w:rPr>
        <w:t xml:space="preserve">  </w:t>
      </w:r>
      <w:r w:rsidRPr="00CC0599">
        <w:rPr>
          <w:rFonts w:ascii="Times New Roman" w:hAnsi="Times New Roman"/>
          <w:i/>
        </w:rPr>
        <w:t>Journal of Experimental Social Psychology</w:t>
      </w:r>
      <w:r w:rsidRPr="00CC0599">
        <w:rPr>
          <w:rFonts w:ascii="Times New Roman" w:hAnsi="Times New Roman"/>
        </w:rPr>
        <w:t xml:space="preserve">, </w:t>
      </w:r>
      <w:r w:rsidRPr="003A3BEE">
        <w:rPr>
          <w:rFonts w:ascii="Times New Roman" w:hAnsi="Times New Roman"/>
          <w:i/>
        </w:rPr>
        <w:t>33</w:t>
      </w:r>
      <w:r w:rsidRPr="00CC0599">
        <w:rPr>
          <w:rFonts w:ascii="Times New Roman" w:hAnsi="Times New Roman"/>
        </w:rPr>
        <w:t>, 276-395.</w:t>
      </w:r>
    </w:p>
    <w:p w:rsidR="00E43915" w:rsidRPr="00CC0599" w:rsidRDefault="00E43915" w:rsidP="00E43915">
      <w:pPr>
        <w:spacing w:line="480" w:lineRule="auto"/>
        <w:ind w:left="720" w:hanging="720"/>
        <w:rPr>
          <w:rFonts w:ascii="Times New Roman" w:hAnsi="Times New Roman"/>
        </w:rPr>
      </w:pPr>
      <w:proofErr w:type="spellStart"/>
      <w:r w:rsidRPr="00CC0599">
        <w:rPr>
          <w:rFonts w:ascii="Times New Roman" w:hAnsi="Times New Roman"/>
        </w:rPr>
        <w:t>Thurstone</w:t>
      </w:r>
      <w:proofErr w:type="spellEnd"/>
      <w:r w:rsidRPr="00CC0599">
        <w:rPr>
          <w:rFonts w:ascii="Times New Roman" w:hAnsi="Times New Roman"/>
        </w:rPr>
        <w:t xml:space="preserve">, L. L. (1927). </w:t>
      </w:r>
      <w:proofErr w:type="gramStart"/>
      <w:r w:rsidRPr="00CC0599">
        <w:rPr>
          <w:rFonts w:ascii="Times New Roman" w:hAnsi="Times New Roman"/>
        </w:rPr>
        <w:t>A law of comparative judgment.</w:t>
      </w:r>
      <w:proofErr w:type="gramEnd"/>
      <w:r w:rsidRPr="00CC0599">
        <w:rPr>
          <w:rFonts w:ascii="Times New Roman" w:hAnsi="Times New Roman"/>
        </w:rPr>
        <w:t xml:space="preserve"> </w:t>
      </w:r>
      <w:r w:rsidRPr="00CC0599">
        <w:rPr>
          <w:rFonts w:ascii="Times New Roman" w:hAnsi="Times New Roman"/>
          <w:i/>
        </w:rPr>
        <w:t>Psychological Review</w:t>
      </w:r>
      <w:r w:rsidRPr="00CC0599">
        <w:rPr>
          <w:rFonts w:ascii="Times New Roman" w:hAnsi="Times New Roman"/>
        </w:rPr>
        <w:t xml:space="preserve">, </w:t>
      </w:r>
      <w:r w:rsidRPr="003A3BEE">
        <w:rPr>
          <w:rFonts w:ascii="Times New Roman" w:hAnsi="Times New Roman"/>
          <w:i/>
        </w:rPr>
        <w:t>34</w:t>
      </w:r>
      <w:r w:rsidRPr="00CC0599">
        <w:rPr>
          <w:rFonts w:ascii="Times New Roman" w:hAnsi="Times New Roman"/>
        </w:rPr>
        <w:t>, 273-286.</w:t>
      </w:r>
    </w:p>
    <w:p w:rsidR="00E43915" w:rsidRPr="00CC0599" w:rsidRDefault="00E43915" w:rsidP="00E43915">
      <w:pPr>
        <w:spacing w:line="480" w:lineRule="auto"/>
        <w:ind w:left="720" w:hanging="720"/>
        <w:rPr>
          <w:rFonts w:ascii="Times New Roman" w:hAnsi="Times New Roman"/>
        </w:rPr>
      </w:pPr>
      <w:proofErr w:type="gramStart"/>
      <w:r w:rsidRPr="00CC0599">
        <w:rPr>
          <w:rFonts w:ascii="Times New Roman" w:hAnsi="Times New Roman"/>
        </w:rPr>
        <w:t>Train, K. E. (2003).</w:t>
      </w:r>
      <w:proofErr w:type="gramEnd"/>
      <w:r w:rsidRPr="00CC0599">
        <w:rPr>
          <w:rFonts w:ascii="Times New Roman" w:hAnsi="Times New Roman"/>
        </w:rPr>
        <w:t xml:space="preserve">  </w:t>
      </w:r>
      <w:proofErr w:type="gramStart"/>
      <w:r w:rsidRPr="00CC0599">
        <w:rPr>
          <w:rFonts w:ascii="Times New Roman" w:hAnsi="Times New Roman"/>
        </w:rPr>
        <w:t>Discrete Choice Methods with Simulation.</w:t>
      </w:r>
      <w:proofErr w:type="gramEnd"/>
      <w:r w:rsidRPr="00CC0599">
        <w:rPr>
          <w:rFonts w:ascii="Times New Roman" w:hAnsi="Times New Roman"/>
        </w:rPr>
        <w:t xml:space="preserve">  New York: Cambridge University Press.</w:t>
      </w:r>
    </w:p>
    <w:p w:rsidR="00E43915" w:rsidRDefault="00E43915" w:rsidP="00E43915">
      <w:pPr>
        <w:spacing w:line="480" w:lineRule="auto"/>
        <w:ind w:left="720" w:hanging="720"/>
        <w:rPr>
          <w:rFonts w:ascii="Times New Roman" w:hAnsi="Times New Roman"/>
        </w:rPr>
      </w:pPr>
      <w:proofErr w:type="spellStart"/>
      <w:r w:rsidRPr="00CC0599">
        <w:rPr>
          <w:rFonts w:ascii="Times New Roman" w:hAnsi="Times New Roman"/>
        </w:rPr>
        <w:t>Yellott</w:t>
      </w:r>
      <w:proofErr w:type="spellEnd"/>
      <w:r w:rsidRPr="00CC0599">
        <w:rPr>
          <w:rFonts w:ascii="Times New Roman" w:hAnsi="Times New Roman"/>
        </w:rPr>
        <w:t xml:space="preserve">, J. I. (1977).  </w:t>
      </w:r>
      <w:proofErr w:type="gramStart"/>
      <w:r w:rsidRPr="00CC0599">
        <w:rPr>
          <w:rFonts w:ascii="Times New Roman" w:hAnsi="Times New Roman"/>
        </w:rPr>
        <w:t xml:space="preserve">The relationship between Luce's choice axiom, </w:t>
      </w:r>
      <w:proofErr w:type="spellStart"/>
      <w:r w:rsidRPr="00CC0599">
        <w:rPr>
          <w:rFonts w:ascii="Times New Roman" w:hAnsi="Times New Roman"/>
        </w:rPr>
        <w:t>Thurstone's</w:t>
      </w:r>
      <w:proofErr w:type="spellEnd"/>
      <w:r w:rsidRPr="00CC0599">
        <w:rPr>
          <w:rFonts w:ascii="Times New Roman" w:hAnsi="Times New Roman"/>
        </w:rPr>
        <w:t xml:space="preserve"> theory of comparative judgment, and the double exponential distribution.</w:t>
      </w:r>
      <w:proofErr w:type="gramEnd"/>
      <w:r w:rsidRPr="00CC0599">
        <w:rPr>
          <w:rFonts w:ascii="Times New Roman" w:hAnsi="Times New Roman"/>
        </w:rPr>
        <w:t xml:space="preserve">  </w:t>
      </w:r>
      <w:r w:rsidRPr="00CC0599">
        <w:rPr>
          <w:rFonts w:ascii="Times New Roman" w:hAnsi="Times New Roman"/>
          <w:i/>
        </w:rPr>
        <w:t>Journal of Mathematical Psychology</w:t>
      </w:r>
      <w:r w:rsidRPr="00CC0599">
        <w:rPr>
          <w:rFonts w:ascii="Times New Roman" w:hAnsi="Times New Roman"/>
        </w:rPr>
        <w:t xml:space="preserve">, </w:t>
      </w:r>
      <w:r w:rsidRPr="003A3BEE">
        <w:rPr>
          <w:rFonts w:ascii="Times New Roman" w:hAnsi="Times New Roman"/>
          <w:i/>
        </w:rPr>
        <w:t>15</w:t>
      </w:r>
      <w:r w:rsidRPr="00CC0599">
        <w:rPr>
          <w:rFonts w:ascii="Times New Roman" w:hAnsi="Times New Roman"/>
        </w:rPr>
        <w:t>, 109-144.</w:t>
      </w:r>
    </w:p>
    <w:p w:rsidR="00E073BA" w:rsidRPr="00E073BA" w:rsidRDefault="00E073BA" w:rsidP="0026746D">
      <w:pPr>
        <w:spacing w:line="480" w:lineRule="auto"/>
        <w:ind w:firstLine="720"/>
        <w:rPr>
          <w:rFonts w:ascii="Times New Roman" w:hAnsi="Times New Roman"/>
        </w:rPr>
      </w:pPr>
    </w:p>
    <w:sectPr w:rsidR="00E073BA" w:rsidRPr="00E073BA" w:rsidSect="008459D0">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6DB4" w:rsidRDefault="00826DB4" w:rsidP="00826DB4">
      <w:r>
        <w:separator/>
      </w:r>
    </w:p>
  </w:endnote>
  <w:endnote w:type="continuationSeparator" w:id="0">
    <w:p w:rsidR="00826DB4" w:rsidRDefault="00826DB4" w:rsidP="00826DB4">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6DB4" w:rsidRDefault="00826DB4" w:rsidP="00826DB4">
      <w:r>
        <w:separator/>
      </w:r>
    </w:p>
  </w:footnote>
  <w:footnote w:type="continuationSeparator" w:id="0">
    <w:p w:rsidR="00826DB4" w:rsidRDefault="00826DB4" w:rsidP="00826D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4DA" w:rsidRDefault="00826DB4" w:rsidP="00E073BA">
    <w:pPr>
      <w:pStyle w:val="Header"/>
      <w:framePr w:wrap="around" w:vAnchor="text" w:hAnchor="margin" w:xAlign="right" w:y="1"/>
      <w:rPr>
        <w:rStyle w:val="PageNumber"/>
      </w:rPr>
    </w:pPr>
    <w:r>
      <w:rPr>
        <w:rStyle w:val="PageNumber"/>
      </w:rPr>
      <w:fldChar w:fldCharType="begin"/>
    </w:r>
    <w:r w:rsidR="00C624DA">
      <w:rPr>
        <w:rStyle w:val="PageNumber"/>
      </w:rPr>
      <w:instrText xml:space="preserve">PAGE  </w:instrText>
    </w:r>
    <w:r>
      <w:rPr>
        <w:rStyle w:val="PageNumber"/>
      </w:rPr>
      <w:fldChar w:fldCharType="end"/>
    </w:r>
  </w:p>
  <w:p w:rsidR="00C624DA" w:rsidRDefault="00C624DA" w:rsidP="00E073BA">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4DA" w:rsidRDefault="00826DB4" w:rsidP="00E073BA">
    <w:pPr>
      <w:pStyle w:val="Header"/>
      <w:framePr w:wrap="around" w:vAnchor="text" w:hAnchor="margin" w:xAlign="right" w:y="1"/>
      <w:rPr>
        <w:rStyle w:val="PageNumber"/>
      </w:rPr>
    </w:pPr>
    <w:r>
      <w:rPr>
        <w:rStyle w:val="PageNumber"/>
      </w:rPr>
      <w:fldChar w:fldCharType="begin"/>
    </w:r>
    <w:r w:rsidR="00C624DA">
      <w:rPr>
        <w:rStyle w:val="PageNumber"/>
      </w:rPr>
      <w:instrText xml:space="preserve">PAGE  </w:instrText>
    </w:r>
    <w:r>
      <w:rPr>
        <w:rStyle w:val="PageNumber"/>
      </w:rPr>
      <w:fldChar w:fldCharType="separate"/>
    </w:r>
    <w:r w:rsidR="00C551F8">
      <w:rPr>
        <w:rStyle w:val="PageNumber"/>
        <w:noProof/>
      </w:rPr>
      <w:t>5</w:t>
    </w:r>
    <w:r>
      <w:rPr>
        <w:rStyle w:val="PageNumber"/>
      </w:rPr>
      <w:fldChar w:fldCharType="end"/>
    </w:r>
  </w:p>
  <w:p w:rsidR="00C624DA" w:rsidRPr="00E073BA" w:rsidRDefault="00C624DA" w:rsidP="00E073BA">
    <w:pPr>
      <w:pStyle w:val="Header"/>
      <w:ind w:right="360"/>
      <w:jc w:val="right"/>
      <w:rPr>
        <w:rFonts w:ascii="Times New Roman" w:hAnsi="Times New Roman"/>
      </w:rPr>
    </w:pPr>
    <w:r w:rsidRPr="00E073BA">
      <w:rPr>
        <w:rFonts w:ascii="Times New Roman" w:hAnsi="Times New Roman"/>
      </w:rPr>
      <w:t>Debiasing effect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120"/>
  <w:displayHorizontalDrawingGridEvery w:val="0"/>
  <w:displayVerticalDrawingGridEvery w:val="0"/>
  <w:noPunctuationKerning/>
  <w:characterSpacingControl w:val="doNotCompress"/>
  <w:savePreviewPicture/>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F04288"/>
    <w:rsid w:val="00010041"/>
    <w:rsid w:val="0004065A"/>
    <w:rsid w:val="00046501"/>
    <w:rsid w:val="00054D52"/>
    <w:rsid w:val="000A1E18"/>
    <w:rsid w:val="000C3992"/>
    <w:rsid w:val="001219E8"/>
    <w:rsid w:val="0014403F"/>
    <w:rsid w:val="00174ED5"/>
    <w:rsid w:val="00187724"/>
    <w:rsid w:val="001C7464"/>
    <w:rsid w:val="001E42C9"/>
    <w:rsid w:val="0022791C"/>
    <w:rsid w:val="0024236C"/>
    <w:rsid w:val="0026746D"/>
    <w:rsid w:val="00293BC0"/>
    <w:rsid w:val="002B3ABD"/>
    <w:rsid w:val="002D7687"/>
    <w:rsid w:val="002E70B2"/>
    <w:rsid w:val="003A14BD"/>
    <w:rsid w:val="003A3BEE"/>
    <w:rsid w:val="003C5683"/>
    <w:rsid w:val="003D471E"/>
    <w:rsid w:val="003F311E"/>
    <w:rsid w:val="0040432E"/>
    <w:rsid w:val="00417835"/>
    <w:rsid w:val="004E73AA"/>
    <w:rsid w:val="00524E3A"/>
    <w:rsid w:val="0055037E"/>
    <w:rsid w:val="00561554"/>
    <w:rsid w:val="00574761"/>
    <w:rsid w:val="005765C3"/>
    <w:rsid w:val="00592FFC"/>
    <w:rsid w:val="005A2966"/>
    <w:rsid w:val="0061299D"/>
    <w:rsid w:val="006176B3"/>
    <w:rsid w:val="006453A0"/>
    <w:rsid w:val="00690905"/>
    <w:rsid w:val="00695CDF"/>
    <w:rsid w:val="00722E70"/>
    <w:rsid w:val="00742C14"/>
    <w:rsid w:val="007B18B3"/>
    <w:rsid w:val="007C3066"/>
    <w:rsid w:val="007C532E"/>
    <w:rsid w:val="007C59F2"/>
    <w:rsid w:val="007D0121"/>
    <w:rsid w:val="007E30DD"/>
    <w:rsid w:val="007F086D"/>
    <w:rsid w:val="00826DB4"/>
    <w:rsid w:val="00833B7B"/>
    <w:rsid w:val="008459D0"/>
    <w:rsid w:val="00857F17"/>
    <w:rsid w:val="00865230"/>
    <w:rsid w:val="008A442F"/>
    <w:rsid w:val="008C04FE"/>
    <w:rsid w:val="00913F6E"/>
    <w:rsid w:val="00915C54"/>
    <w:rsid w:val="00931CAF"/>
    <w:rsid w:val="00941D3C"/>
    <w:rsid w:val="0095794C"/>
    <w:rsid w:val="00970B32"/>
    <w:rsid w:val="009B2B2A"/>
    <w:rsid w:val="009C1504"/>
    <w:rsid w:val="009C411D"/>
    <w:rsid w:val="00A0097E"/>
    <w:rsid w:val="00A17BE9"/>
    <w:rsid w:val="00A67B7D"/>
    <w:rsid w:val="00A743A8"/>
    <w:rsid w:val="00AC3576"/>
    <w:rsid w:val="00AD7441"/>
    <w:rsid w:val="00AF46FE"/>
    <w:rsid w:val="00B320B0"/>
    <w:rsid w:val="00B64801"/>
    <w:rsid w:val="00B64D29"/>
    <w:rsid w:val="00B70C42"/>
    <w:rsid w:val="00BF2B1F"/>
    <w:rsid w:val="00C43712"/>
    <w:rsid w:val="00C5119F"/>
    <w:rsid w:val="00C551F8"/>
    <w:rsid w:val="00C5641C"/>
    <w:rsid w:val="00C5720B"/>
    <w:rsid w:val="00C624DA"/>
    <w:rsid w:val="00CB5FF0"/>
    <w:rsid w:val="00CC2193"/>
    <w:rsid w:val="00CE7320"/>
    <w:rsid w:val="00CF11F2"/>
    <w:rsid w:val="00D44DA2"/>
    <w:rsid w:val="00D526AC"/>
    <w:rsid w:val="00D80F2E"/>
    <w:rsid w:val="00D91856"/>
    <w:rsid w:val="00E073BA"/>
    <w:rsid w:val="00E26CBF"/>
    <w:rsid w:val="00E42DC9"/>
    <w:rsid w:val="00E43915"/>
    <w:rsid w:val="00E73C79"/>
    <w:rsid w:val="00EA2CBA"/>
    <w:rsid w:val="00EA39CD"/>
    <w:rsid w:val="00EB3FA7"/>
    <w:rsid w:val="00EF2091"/>
    <w:rsid w:val="00F039F1"/>
    <w:rsid w:val="00F04288"/>
    <w:rsid w:val="00F07054"/>
    <w:rsid w:val="00F30FDB"/>
    <w:rsid w:val="00F3382F"/>
    <w:rsid w:val="00F35663"/>
    <w:rsid w:val="00FB7C49"/>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E8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073BA"/>
    <w:pPr>
      <w:tabs>
        <w:tab w:val="center" w:pos="4320"/>
        <w:tab w:val="right" w:pos="8640"/>
      </w:tabs>
    </w:pPr>
  </w:style>
  <w:style w:type="character" w:customStyle="1" w:styleId="HeaderChar">
    <w:name w:val="Header Char"/>
    <w:basedOn w:val="DefaultParagraphFont"/>
    <w:link w:val="Header"/>
    <w:uiPriority w:val="99"/>
    <w:semiHidden/>
    <w:rsid w:val="00E073BA"/>
    <w:rPr>
      <w:sz w:val="24"/>
      <w:szCs w:val="24"/>
    </w:rPr>
  </w:style>
  <w:style w:type="paragraph" w:styleId="Footer">
    <w:name w:val="footer"/>
    <w:basedOn w:val="Normal"/>
    <w:link w:val="FooterChar"/>
    <w:uiPriority w:val="99"/>
    <w:semiHidden/>
    <w:unhideWhenUsed/>
    <w:rsid w:val="00E073BA"/>
    <w:pPr>
      <w:tabs>
        <w:tab w:val="center" w:pos="4320"/>
        <w:tab w:val="right" w:pos="8640"/>
      </w:tabs>
    </w:pPr>
  </w:style>
  <w:style w:type="character" w:customStyle="1" w:styleId="FooterChar">
    <w:name w:val="Footer Char"/>
    <w:basedOn w:val="DefaultParagraphFont"/>
    <w:link w:val="Footer"/>
    <w:uiPriority w:val="99"/>
    <w:semiHidden/>
    <w:rsid w:val="00E073BA"/>
    <w:rPr>
      <w:sz w:val="24"/>
      <w:szCs w:val="24"/>
    </w:rPr>
  </w:style>
  <w:style w:type="character" w:styleId="PageNumber">
    <w:name w:val="page number"/>
    <w:basedOn w:val="DefaultParagraphFont"/>
    <w:uiPriority w:val="99"/>
    <w:semiHidden/>
    <w:unhideWhenUsed/>
    <w:rsid w:val="00E073BA"/>
  </w:style>
  <w:style w:type="paragraph" w:styleId="BodyTextIndent2">
    <w:name w:val="Body Text Indent 2"/>
    <w:basedOn w:val="Normal"/>
    <w:link w:val="BodyTextIndent2Char"/>
    <w:rsid w:val="00865230"/>
    <w:pPr>
      <w:tabs>
        <w:tab w:val="center" w:pos="1440"/>
        <w:tab w:val="center" w:pos="2160"/>
        <w:tab w:val="center" w:pos="2880"/>
      </w:tabs>
      <w:spacing w:before="120"/>
      <w:ind w:left="720" w:hanging="360"/>
    </w:pPr>
    <w:rPr>
      <w:rFonts w:ascii="Arial" w:eastAsia="Times New Roman" w:hAnsi="Arial" w:cs="Arial"/>
      <w:sz w:val="22"/>
      <w:szCs w:val="20"/>
    </w:rPr>
  </w:style>
  <w:style w:type="character" w:customStyle="1" w:styleId="BodyTextIndent2Char">
    <w:name w:val="Body Text Indent 2 Char"/>
    <w:basedOn w:val="DefaultParagraphFont"/>
    <w:link w:val="BodyTextIndent2"/>
    <w:rsid w:val="00865230"/>
    <w:rPr>
      <w:rFonts w:ascii="Arial" w:eastAsia="Times New Roman" w:hAnsi="Arial" w:cs="Arial"/>
      <w:sz w:val="22"/>
    </w:rPr>
  </w:style>
  <w:style w:type="character" w:styleId="Hyperlink">
    <w:name w:val="Hyperlink"/>
    <w:basedOn w:val="DefaultParagraphFont"/>
    <w:uiPriority w:val="99"/>
    <w:unhideWhenUsed/>
    <w:rsid w:val="00B320B0"/>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19</Pages>
  <Words>4346</Words>
  <Characters>24775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TTU</Company>
  <LinksUpToDate>false</LinksUpToDate>
  <CharactersWithSpaces>29063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cp:lastModifiedBy>erin</cp:lastModifiedBy>
  <cp:revision>4</cp:revision>
  <cp:lastPrinted>2009-10-10T18:31:00Z</cp:lastPrinted>
  <dcterms:created xsi:type="dcterms:W3CDTF">2009-10-14T03:50:00Z</dcterms:created>
  <dcterms:modified xsi:type="dcterms:W3CDTF">2009-10-14T04:46:00Z</dcterms:modified>
</cp:coreProperties>
</file>