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860" w:type="dxa"/>
        <w:tblInd w:w="93" w:type="dxa"/>
        <w:tblLook w:val="04A0"/>
      </w:tblPr>
      <w:tblGrid>
        <w:gridCol w:w="3860"/>
      </w:tblGrid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Body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torso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human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bag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strong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odor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arm leg trunk shape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Body Central (store) tongue ears eyes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corpse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organization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group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majority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neck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paragraph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skin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sweat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eyes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nose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Image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Language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Paragraph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Ocean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mind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spirit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arms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 xml:space="preserve">tattoos parts art piercings 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 xml:space="preserve">Corps Cadaver Remains Carcass 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composition fat anatomy weight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person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human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whole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exercise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running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jogging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cloth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toe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systems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builder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index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mass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thin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fat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masculine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build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skinny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fit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toned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anatomy human physiology psychology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people arms legs eyes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legs arms stomach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Torso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lastRenderedPageBreak/>
              <w:t>graceful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limbs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water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cells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blood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work-out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strength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women beaches sun exercise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intro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conclusion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car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builder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image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weight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perfect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 xml:space="preserve">Human Anatomy Form Container 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mass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>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>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skin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fat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muscle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Ache Soul Arm Leg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skinny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fat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short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tall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anatomy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muscles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language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control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piece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paragraph heading bulk human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 xml:space="preserve">arm leg torso head 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the main part of something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spirit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mind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Human Arms Legs Limbs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Arms Legs Muscles Eyes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 xml:space="preserve">Mind Soul Heart Brain 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strength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blood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12E9">
              <w:rPr>
                <w:rFonts w:ascii="Calibri" w:eastAsia="Times New Roman" w:hAnsi="Calibri" w:cs="Calibri"/>
                <w:color w:val="000000"/>
              </w:rPr>
              <w:t xml:space="preserve"> crime</w:t>
            </w:r>
          </w:p>
        </w:tc>
      </w:tr>
      <w:tr w:rsidR="00B612E9" w:rsidRPr="00B612E9" w:rsidTr="00B612E9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2E9" w:rsidRPr="00B612E9" w:rsidRDefault="00B612E9" w:rsidP="00B612E9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612E9">
              <w:rPr>
                <w:rFonts w:ascii="Calibri" w:eastAsia="Times New Roman" w:hAnsi="Calibri" w:cs="Calibri"/>
                <w:color w:val="000000"/>
              </w:rPr>
              <w:t>image skin hair clothes</w:t>
            </w:r>
          </w:p>
        </w:tc>
      </w:tr>
    </w:tbl>
    <w:p w:rsidR="000F3080" w:rsidRDefault="00B612E9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2E9"/>
    <w:rsid w:val="003B32F8"/>
    <w:rsid w:val="003E2CFA"/>
    <w:rsid w:val="005067C4"/>
    <w:rsid w:val="00991A83"/>
    <w:rsid w:val="00AA143C"/>
    <w:rsid w:val="00B6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2011-06-14T23:59:00Z</dcterms:modified>
</cp:coreProperties>
</file>