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E83E" w14:textId="77777777" w:rsidR="002C3815" w:rsidRDefault="00000000">
      <w:pPr>
        <w:pStyle w:val="Title"/>
      </w:pPr>
      <w:r>
        <w:t>Visualizing and Interpreting Multi-Group Confirmatory Factor Analysis</w:t>
      </w:r>
    </w:p>
    <w:p w14:paraId="5C2C6EC2" w14:textId="77777777" w:rsidR="002C3815" w:rsidRDefault="00000000">
      <w:pPr>
        <w:pStyle w:val="Author"/>
      </w:pPr>
      <w:r>
        <w:t>Erin M. Buchanan</w:t>
      </w:r>
      <w:r>
        <w:rPr>
          <w:vertAlign w:val="superscript"/>
        </w:rPr>
        <w:t>1</w:t>
      </w:r>
    </w:p>
    <w:p w14:paraId="2FA1F952" w14:textId="77777777" w:rsidR="002C3815" w:rsidRDefault="00000000">
      <w:pPr>
        <w:pStyle w:val="Author"/>
      </w:pPr>
      <w:r>
        <w:rPr>
          <w:vertAlign w:val="superscript"/>
        </w:rPr>
        <w:t>1</w:t>
      </w:r>
      <w:r>
        <w:t xml:space="preserve"> Harrisburg University of Science and Technology</w:t>
      </w:r>
    </w:p>
    <w:p w14:paraId="73E68764" w14:textId="77777777" w:rsidR="002C3815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E507E7" w14:textId="77777777" w:rsidR="002C3815" w:rsidRDefault="00000000">
      <w:pPr>
        <w:pStyle w:val="BodyText"/>
      </w:pPr>
      <w:r>
        <w:t> </w:t>
      </w:r>
    </w:p>
    <w:p w14:paraId="066D1D6F" w14:textId="77777777" w:rsidR="002C3815" w:rsidRDefault="00000000">
      <w:pPr>
        <w:pStyle w:val="BodyText"/>
      </w:pPr>
      <w:r>
        <w:t> </w:t>
      </w:r>
    </w:p>
    <w:p w14:paraId="230EF02F" w14:textId="77777777" w:rsidR="002C3815" w:rsidRDefault="00000000">
      <w:pPr>
        <w:pStyle w:val="BodyText"/>
      </w:pPr>
      <w:r>
        <w:t> </w:t>
      </w:r>
    </w:p>
    <w:p w14:paraId="0F211225" w14:textId="77777777" w:rsidR="002C3815" w:rsidRDefault="00000000">
      <w:pPr>
        <w:pStyle w:val="BodyText"/>
      </w:pPr>
      <w:r>
        <w:t> </w:t>
      </w:r>
    </w:p>
    <w:p w14:paraId="02C1CB78" w14:textId="77777777" w:rsidR="002C3815" w:rsidRDefault="00000000">
      <w:pPr>
        <w:pStyle w:val="BodyText"/>
      </w:pPr>
      <w:r>
        <w:t> </w:t>
      </w:r>
    </w:p>
    <w:p w14:paraId="5FA76CA5" w14:textId="77777777" w:rsidR="002C3815" w:rsidRDefault="00000000">
      <w:pPr>
        <w:pStyle w:val="BodyText"/>
      </w:pPr>
      <w:r>
        <w:t> </w:t>
      </w:r>
    </w:p>
    <w:sectPr w:rsidR="002C3815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6C2C" w14:textId="77777777" w:rsidR="00DA4ACA" w:rsidRDefault="00DA4ACA">
      <w:pPr>
        <w:spacing w:before="0" w:after="0" w:line="240" w:lineRule="auto"/>
      </w:pPr>
      <w:r>
        <w:separator/>
      </w:r>
    </w:p>
  </w:endnote>
  <w:endnote w:type="continuationSeparator" w:id="0">
    <w:p w14:paraId="6F1D7D39" w14:textId="77777777" w:rsidR="00DA4ACA" w:rsidRDefault="00DA4A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73B3" w14:textId="77777777" w:rsidR="00DA4ACA" w:rsidRDefault="00DA4ACA">
      <w:r>
        <w:separator/>
      </w:r>
    </w:p>
  </w:footnote>
  <w:footnote w:type="continuationSeparator" w:id="0">
    <w:p w14:paraId="4686B001" w14:textId="77777777" w:rsidR="00DA4ACA" w:rsidRDefault="00DA4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6563C2C3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33AC26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4B823192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B48029" w14:textId="77777777" w:rsidR="00AF36ED" w:rsidRPr="00A05772" w:rsidRDefault="00000000" w:rsidP="00572FF5">
    <w:pPr>
      <w:pStyle w:val="Header"/>
      <w:ind w:right="357"/>
    </w:pPr>
    <w:r>
      <w:t>VISUAL MGCFA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4F6EBECC" w14:textId="77777777" w:rsidR="00DA0F6A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9A661C" w14:textId="77777777" w:rsidR="00DA0F6A" w:rsidRDefault="00000000" w:rsidP="00DA0F6A">
    <w:pPr>
      <w:pStyle w:val="Header"/>
      <w:ind w:right="360"/>
    </w:pPr>
    <w:r>
      <w:t>Running head: VISUAL MGCFA</w:t>
    </w:r>
  </w:p>
  <w:p w14:paraId="4C4C1D62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2DC42A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4984DB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21"/>
    <w:multiLevelType w:val="multilevel"/>
    <w:tmpl w:val="400A4AD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00A99422"/>
    <w:multiLevelType w:val="multilevel"/>
    <w:tmpl w:val="E8A4950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5" w15:restartNumberingAfterBreak="0">
    <w:nsid w:val="00A99423"/>
    <w:multiLevelType w:val="multilevel"/>
    <w:tmpl w:val="2F1A77E2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6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4329581">
    <w:abstractNumId w:val="16"/>
  </w:num>
  <w:num w:numId="2" w16cid:durableId="1628852861">
    <w:abstractNumId w:val="16"/>
  </w:num>
  <w:num w:numId="3" w16cid:durableId="942147540">
    <w:abstractNumId w:val="17"/>
  </w:num>
  <w:num w:numId="4" w16cid:durableId="1605576590">
    <w:abstractNumId w:val="1"/>
  </w:num>
  <w:num w:numId="5" w16cid:durableId="1530146577">
    <w:abstractNumId w:val="2"/>
  </w:num>
  <w:num w:numId="6" w16cid:durableId="1177622162">
    <w:abstractNumId w:val="3"/>
  </w:num>
  <w:num w:numId="7" w16cid:durableId="74937713">
    <w:abstractNumId w:val="4"/>
  </w:num>
  <w:num w:numId="8" w16cid:durableId="744455020">
    <w:abstractNumId w:val="9"/>
  </w:num>
  <w:num w:numId="9" w16cid:durableId="759986891">
    <w:abstractNumId w:val="5"/>
  </w:num>
  <w:num w:numId="10" w16cid:durableId="1848516643">
    <w:abstractNumId w:val="6"/>
  </w:num>
  <w:num w:numId="11" w16cid:durableId="855196792">
    <w:abstractNumId w:val="7"/>
  </w:num>
  <w:num w:numId="12" w16cid:durableId="1685011864">
    <w:abstractNumId w:val="8"/>
  </w:num>
  <w:num w:numId="13" w16cid:durableId="720522814">
    <w:abstractNumId w:val="10"/>
  </w:num>
  <w:num w:numId="14" w16cid:durableId="732047365">
    <w:abstractNumId w:val="17"/>
  </w:num>
  <w:num w:numId="15" w16cid:durableId="619413479">
    <w:abstractNumId w:val="0"/>
  </w:num>
  <w:num w:numId="16" w16cid:durableId="1314792826">
    <w:abstractNumId w:val="0"/>
  </w:num>
  <w:num w:numId="17" w16cid:durableId="1988505999">
    <w:abstractNumId w:val="11"/>
  </w:num>
  <w:num w:numId="18" w16cid:durableId="19710163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82329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2780009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807970975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7160549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15"/>
    <w:rsid w:val="002C3815"/>
    <w:rsid w:val="008068D7"/>
    <w:rsid w:val="0094074E"/>
    <w:rsid w:val="00DA4A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29BC1"/>
  <w15:docId w15:val="{8B635896-BD64-4248-BD70-BFA3465D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and Interpreting Multi-Group Confirmatory Factor Analysis</dc:title>
  <dc:creator>Erin M. Buchanan</dc:creator>
  <cp:keywords/>
  <cp:lastModifiedBy>Erin M. Buchanan</cp:lastModifiedBy>
  <cp:revision>3</cp:revision>
  <dcterms:created xsi:type="dcterms:W3CDTF">2023-03-31T21:16:00Z</dcterms:created>
  <dcterms:modified xsi:type="dcterms:W3CDTF">2023-03-31T21:16:00Z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Thank you to K.D. Valentine and Chelsea Parlett-Pelleriti for feedback on some ugly graphs.</vt:lpwstr>
  </property>
  <property fmtid="{D5CDD505-2E9C-101B-9397-08002B2CF9AE}" pid="4" name="bibliography">
    <vt:lpwstr>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/Library/Frameworks/R.framework/Versions/4.2-arm64/Resources/library/papaja/rmd/apa7.csl</vt:lpwstr>
  </property>
  <property fmtid="{D5CDD505-2E9C-101B-9397-08002B2CF9AE}" pid="7" name="documentclass">
    <vt:lpwstr>apa7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header-includes">
    <vt:lpwstr/>
  </property>
  <property fmtid="{D5CDD505-2E9C-101B-9397-08002B2CF9AE}" pid="13" name="linenumber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papaja::apa6_docx</vt:lpwstr>
  </property>
  <property fmtid="{D5CDD505-2E9C-101B-9397-08002B2CF9AE}" pid="16" name="shorttitle">
    <vt:lpwstr>VISUAL MGCFA</vt:lpwstr>
  </property>
  <property fmtid="{D5CDD505-2E9C-101B-9397-08002B2CF9AE}" pid="17" name="tablelist">
    <vt:lpwstr>False</vt:lpwstr>
  </property>
</Properties>
</file>