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06F" w:rsidRDefault="0038206F" w:rsidP="00A60D40">
      <w:pPr>
        <w:spacing w:line="240" w:lineRule="auto"/>
      </w:pPr>
      <w:proofErr w:type="spellStart"/>
      <w:r>
        <w:t>Bizer</w:t>
      </w:r>
      <w:proofErr w:type="spellEnd"/>
      <w:r>
        <w:t xml:space="preserve">, Larson, &amp; Petty (2011) </w:t>
      </w:r>
    </w:p>
    <w:p w:rsidR="00BD5D6E" w:rsidRDefault="0038206F" w:rsidP="00A60D40">
      <w:pPr>
        <w:spacing w:line="240" w:lineRule="auto"/>
      </w:pPr>
      <w:r>
        <w:tab/>
        <w:t xml:space="preserve">Found that participants were more certain in their opinions and more likely to report behaving in ways to support their candidate when their preference for a political candidate was framed in terms of opposition rather than support (small effect sizes). Also found the framing effect on behavioral intention to be mediated by certainty.  </w:t>
      </w:r>
    </w:p>
    <w:p w:rsidR="0038206F" w:rsidRDefault="0038206F" w:rsidP="00A60D40">
      <w:pPr>
        <w:spacing w:line="240" w:lineRule="auto"/>
      </w:pPr>
      <w:proofErr w:type="spellStart"/>
      <w:r>
        <w:t>Bougher</w:t>
      </w:r>
      <w:proofErr w:type="spellEnd"/>
      <w:r>
        <w:t xml:space="preserve"> (2012)</w:t>
      </w:r>
    </w:p>
    <w:p w:rsidR="0038206F" w:rsidRDefault="0038206F" w:rsidP="00A60D40">
      <w:pPr>
        <w:autoSpaceDE w:val="0"/>
        <w:autoSpaceDN w:val="0"/>
        <w:adjustRightInd w:val="0"/>
        <w:spacing w:line="240" w:lineRule="auto"/>
      </w:pPr>
      <w:r>
        <w:tab/>
      </w:r>
      <w:proofErr w:type="gramStart"/>
      <w:r>
        <w:t>Metaphors as heuristics.</w:t>
      </w:r>
      <w:proofErr w:type="gramEnd"/>
      <w:r>
        <w:t xml:space="preserve"> </w:t>
      </w:r>
      <w:proofErr w:type="gramStart"/>
      <w:r>
        <w:t>Politicians’ use of historical analogies.</w:t>
      </w:r>
      <w:proofErr w:type="gramEnd"/>
      <w:r>
        <w:t xml:space="preserve"> “</w:t>
      </w:r>
      <w:proofErr w:type="gramStart"/>
      <w:r w:rsidRPr="0038206F">
        <w:t>three</w:t>
      </w:r>
      <w:proofErr w:type="gramEnd"/>
      <w:r w:rsidRPr="0038206F">
        <w:t xml:space="preserve"> functions of metaphors: linguistic (naming), conceptual (framing), and communicative (perspective changing).”</w:t>
      </w:r>
      <w:r>
        <w:t xml:space="preserve"> </w:t>
      </w:r>
    </w:p>
    <w:p w:rsidR="00944337" w:rsidRDefault="00944337" w:rsidP="00A60D40">
      <w:pPr>
        <w:autoSpaceDE w:val="0"/>
        <w:autoSpaceDN w:val="0"/>
        <w:adjustRightInd w:val="0"/>
        <w:spacing w:line="240" w:lineRule="auto"/>
      </w:pPr>
      <w:proofErr w:type="spellStart"/>
      <w:r>
        <w:t>Baumer</w:t>
      </w:r>
      <w:proofErr w:type="spellEnd"/>
      <w:r>
        <w:t>, Sinclair &amp; Tomlinson (2010)</w:t>
      </w:r>
    </w:p>
    <w:p w:rsidR="00944337" w:rsidRDefault="00944337" w:rsidP="00A60D40">
      <w:pPr>
        <w:autoSpaceDE w:val="0"/>
        <w:autoSpaceDN w:val="0"/>
        <w:adjustRightInd w:val="0"/>
        <w:spacing w:line="240" w:lineRule="auto"/>
      </w:pPr>
      <w:r>
        <w:tab/>
      </w:r>
      <w:proofErr w:type="gramStart"/>
      <w:r w:rsidR="00553B7A">
        <w:t>Metaphors in political blogs.</w:t>
      </w:r>
      <w:proofErr w:type="gramEnd"/>
      <w:r w:rsidR="00553B7A">
        <w:t xml:space="preserve"> Found metaphors can foster critical and creative thinking in blog readers. </w:t>
      </w:r>
      <w:proofErr w:type="gramStart"/>
      <w:r w:rsidR="00553B7A">
        <w:t xml:space="preserve">Used program, </w:t>
      </w:r>
      <w:proofErr w:type="spellStart"/>
      <w:r w:rsidR="00553B7A">
        <w:t>metaViz</w:t>
      </w:r>
      <w:proofErr w:type="spellEnd"/>
      <w:r w:rsidR="00553B7A">
        <w:t>, to identify metaphors in blogs.</w:t>
      </w:r>
      <w:proofErr w:type="gramEnd"/>
    </w:p>
    <w:p w:rsidR="00553B7A" w:rsidRDefault="00553B7A" w:rsidP="00A60D40">
      <w:pPr>
        <w:autoSpaceDE w:val="0"/>
        <w:autoSpaceDN w:val="0"/>
        <w:adjustRightInd w:val="0"/>
        <w:spacing w:line="240" w:lineRule="auto"/>
      </w:pPr>
      <w:r>
        <w:t>Crew &amp; Lewis (2011)</w:t>
      </w:r>
    </w:p>
    <w:p w:rsidR="00553B7A" w:rsidRDefault="00553B7A" w:rsidP="00A60D40">
      <w:pPr>
        <w:autoSpaceDE w:val="0"/>
        <w:autoSpaceDN w:val="0"/>
        <w:adjustRightInd w:val="0"/>
        <w:spacing w:line="240" w:lineRule="auto"/>
      </w:pPr>
      <w:r>
        <w:tab/>
      </w:r>
      <w:r w:rsidR="001F0F3B">
        <w:t xml:space="preserve">Studying FL governors found that language reflecting activity, optimism, and realism predicted greater legislative success. </w:t>
      </w:r>
    </w:p>
    <w:p w:rsidR="008375B9" w:rsidRDefault="008250FC" w:rsidP="00A60D40">
      <w:pPr>
        <w:autoSpaceDE w:val="0"/>
        <w:autoSpaceDN w:val="0"/>
        <w:adjustRightInd w:val="0"/>
        <w:spacing w:line="240" w:lineRule="auto"/>
      </w:pPr>
      <w:r>
        <w:t>Federico et al (2013)</w:t>
      </w:r>
    </w:p>
    <w:p w:rsidR="008250FC" w:rsidRDefault="008250FC" w:rsidP="00A60D40">
      <w:pPr>
        <w:autoSpaceDE w:val="0"/>
        <w:autoSpaceDN w:val="0"/>
        <w:adjustRightInd w:val="0"/>
        <w:spacing w:line="240" w:lineRule="auto"/>
      </w:pPr>
      <w:r>
        <w:tab/>
      </w:r>
      <w:proofErr w:type="gramStart"/>
      <w:r>
        <w:t>SEM on MFT.</w:t>
      </w:r>
      <w:proofErr w:type="gramEnd"/>
      <w:r>
        <w:t xml:space="preserve"> Social dominance predicted reduced scores on harm and fairness. Right-wing authoritarianism predicts authority, loyalty, and purity. Morality tied to two dimensional political </w:t>
      </w:r>
      <w:proofErr w:type="gramStart"/>
      <w:r>
        <w:t>orientation</w:t>
      </w:r>
      <w:proofErr w:type="gramEnd"/>
      <w:r>
        <w:t xml:space="preserve"> (equality, conformity)</w:t>
      </w:r>
    </w:p>
    <w:p w:rsidR="008250FC" w:rsidRDefault="005125E1" w:rsidP="00A60D40">
      <w:pPr>
        <w:autoSpaceDE w:val="0"/>
        <w:autoSpaceDN w:val="0"/>
        <w:adjustRightInd w:val="0"/>
        <w:spacing w:line="240" w:lineRule="auto"/>
        <w:rPr>
          <w:rFonts w:cs="Times New Roman"/>
          <w:szCs w:val="24"/>
        </w:rPr>
      </w:pPr>
      <w:r>
        <w:rPr>
          <w:rFonts w:cs="Times New Roman"/>
          <w:szCs w:val="24"/>
        </w:rPr>
        <w:t xml:space="preserve">Graham, </w:t>
      </w:r>
      <w:proofErr w:type="spellStart"/>
      <w:r>
        <w:rPr>
          <w:rFonts w:cs="Times New Roman"/>
          <w:szCs w:val="24"/>
        </w:rPr>
        <w:t>Haidt</w:t>
      </w:r>
      <w:proofErr w:type="spellEnd"/>
      <w:r>
        <w:rPr>
          <w:rFonts w:cs="Times New Roman"/>
          <w:szCs w:val="24"/>
        </w:rPr>
        <w:t xml:space="preserve">, &amp; </w:t>
      </w:r>
      <w:proofErr w:type="spellStart"/>
      <w:r>
        <w:rPr>
          <w:rFonts w:cs="Times New Roman"/>
          <w:szCs w:val="24"/>
        </w:rPr>
        <w:t>Nosek</w:t>
      </w:r>
      <w:proofErr w:type="spellEnd"/>
      <w:r>
        <w:rPr>
          <w:rFonts w:cs="Times New Roman"/>
          <w:szCs w:val="24"/>
        </w:rPr>
        <w:t xml:space="preserve"> (2009)</w:t>
      </w:r>
    </w:p>
    <w:p w:rsidR="005125E1" w:rsidRDefault="005125E1" w:rsidP="00A60D40">
      <w:pPr>
        <w:autoSpaceDE w:val="0"/>
        <w:autoSpaceDN w:val="0"/>
        <w:adjustRightInd w:val="0"/>
        <w:spacing w:line="240" w:lineRule="auto"/>
        <w:rPr>
          <w:rFonts w:cs="Times New Roman"/>
          <w:szCs w:val="24"/>
        </w:rPr>
      </w:pPr>
      <w:r>
        <w:rPr>
          <w:rFonts w:cs="Times New Roman"/>
          <w:szCs w:val="24"/>
        </w:rPr>
        <w:tab/>
      </w:r>
      <w:proofErr w:type="gramStart"/>
      <w:r>
        <w:rPr>
          <w:rFonts w:cs="Times New Roman"/>
          <w:szCs w:val="24"/>
        </w:rPr>
        <w:t>Mostly validating MFQ.</w:t>
      </w:r>
      <w:proofErr w:type="gramEnd"/>
      <w:r>
        <w:rPr>
          <w:rFonts w:cs="Times New Roman"/>
          <w:szCs w:val="24"/>
        </w:rPr>
        <w:t xml:space="preserve"> Experiment 4 used custom dictionary for LIWC to show that liberal, Unitarian ministers used more words related to harm and fairness in sermons whereas Baptist ministers used more words related to authority and purity. </w:t>
      </w:r>
      <w:proofErr w:type="gramStart"/>
      <w:r>
        <w:rPr>
          <w:rFonts w:cs="Times New Roman"/>
          <w:szCs w:val="24"/>
        </w:rPr>
        <w:t>Lot of work to parse out context.</w:t>
      </w:r>
      <w:proofErr w:type="gramEnd"/>
      <w:r>
        <w:rPr>
          <w:rFonts w:cs="Times New Roman"/>
          <w:szCs w:val="24"/>
        </w:rPr>
        <w:t xml:space="preserve"> Liberal ministers used more </w:t>
      </w:r>
      <w:proofErr w:type="spellStart"/>
      <w:r>
        <w:rPr>
          <w:rFonts w:cs="Times New Roman"/>
          <w:szCs w:val="24"/>
        </w:rPr>
        <w:t>ingroup</w:t>
      </w:r>
      <w:proofErr w:type="spellEnd"/>
      <w:r>
        <w:rPr>
          <w:rFonts w:cs="Times New Roman"/>
          <w:szCs w:val="24"/>
        </w:rPr>
        <w:t xml:space="preserve"> and some other binding words but in ways inconsistent with those foundations. SEE Appendix for dictionary used. </w:t>
      </w:r>
    </w:p>
    <w:p w:rsidR="0098023D" w:rsidRDefault="002B63CC" w:rsidP="00A60D40">
      <w:pPr>
        <w:autoSpaceDE w:val="0"/>
        <w:autoSpaceDN w:val="0"/>
        <w:adjustRightInd w:val="0"/>
        <w:spacing w:line="240" w:lineRule="auto"/>
        <w:rPr>
          <w:rFonts w:cs="Times New Roman"/>
          <w:szCs w:val="24"/>
        </w:rPr>
      </w:pPr>
      <w:proofErr w:type="spellStart"/>
      <w:r>
        <w:rPr>
          <w:rFonts w:cs="Times New Roman"/>
          <w:szCs w:val="24"/>
        </w:rPr>
        <w:t>Haidt</w:t>
      </w:r>
      <w:proofErr w:type="spellEnd"/>
      <w:r>
        <w:rPr>
          <w:rFonts w:cs="Times New Roman"/>
          <w:szCs w:val="24"/>
        </w:rPr>
        <w:t>, Graham, &amp; Joseph (2009)</w:t>
      </w:r>
    </w:p>
    <w:p w:rsidR="002B63CC" w:rsidRDefault="002B63CC" w:rsidP="00A60D40">
      <w:pPr>
        <w:autoSpaceDE w:val="0"/>
        <w:autoSpaceDN w:val="0"/>
        <w:adjustRightInd w:val="0"/>
        <w:spacing w:line="240" w:lineRule="auto"/>
        <w:rPr>
          <w:rFonts w:cs="Times New Roman"/>
          <w:szCs w:val="24"/>
        </w:rPr>
      </w:pPr>
      <w:r>
        <w:rPr>
          <w:rFonts w:cs="Times New Roman"/>
          <w:szCs w:val="24"/>
        </w:rPr>
        <w:tab/>
        <w:t xml:space="preserve">Cluster analysis of MFQ and political ideology. Found four useful clusters: secular liberals, libertarians, religious </w:t>
      </w:r>
      <w:proofErr w:type="gramStart"/>
      <w:r>
        <w:rPr>
          <w:rFonts w:cs="Times New Roman"/>
          <w:szCs w:val="24"/>
        </w:rPr>
        <w:t>left,</w:t>
      </w:r>
      <w:proofErr w:type="gramEnd"/>
      <w:r>
        <w:rPr>
          <w:rFonts w:cs="Times New Roman"/>
          <w:szCs w:val="24"/>
        </w:rPr>
        <w:t xml:space="preserve"> and social conservatives. </w:t>
      </w:r>
      <w:proofErr w:type="gramStart"/>
      <w:r>
        <w:rPr>
          <w:rFonts w:cs="Times New Roman"/>
          <w:szCs w:val="24"/>
        </w:rPr>
        <w:t>Assigned narrative to each.</w:t>
      </w:r>
      <w:proofErr w:type="gramEnd"/>
      <w:r>
        <w:rPr>
          <w:rFonts w:cs="Times New Roman"/>
          <w:szCs w:val="24"/>
        </w:rPr>
        <w:t xml:space="preserve"> </w:t>
      </w:r>
      <w:proofErr w:type="gramStart"/>
      <w:r>
        <w:rPr>
          <w:rFonts w:cs="Times New Roman"/>
          <w:szCs w:val="24"/>
        </w:rPr>
        <w:t>Argues importance of qualitative, big picture stuff.</w:t>
      </w:r>
      <w:proofErr w:type="gramEnd"/>
      <w:r>
        <w:rPr>
          <w:rFonts w:cs="Times New Roman"/>
          <w:szCs w:val="24"/>
        </w:rPr>
        <w:t xml:space="preserve"> </w:t>
      </w:r>
    </w:p>
    <w:p w:rsidR="002B63CC" w:rsidRDefault="00AD1313" w:rsidP="00A60D40">
      <w:pPr>
        <w:autoSpaceDE w:val="0"/>
        <w:autoSpaceDN w:val="0"/>
        <w:adjustRightInd w:val="0"/>
        <w:spacing w:line="240" w:lineRule="auto"/>
        <w:rPr>
          <w:rFonts w:cs="Times New Roman"/>
          <w:szCs w:val="24"/>
        </w:rPr>
      </w:pPr>
      <w:proofErr w:type="spellStart"/>
      <w:r>
        <w:rPr>
          <w:rFonts w:cs="Times New Roman"/>
          <w:szCs w:val="24"/>
        </w:rPr>
        <w:t>Baddeley</w:t>
      </w:r>
      <w:proofErr w:type="spellEnd"/>
      <w:r>
        <w:rPr>
          <w:rFonts w:cs="Times New Roman"/>
          <w:szCs w:val="24"/>
        </w:rPr>
        <w:t xml:space="preserve"> and Singer (2008)</w:t>
      </w:r>
    </w:p>
    <w:p w:rsidR="00AD1313" w:rsidRDefault="00AD1313" w:rsidP="00A60D40">
      <w:pPr>
        <w:autoSpaceDE w:val="0"/>
        <w:autoSpaceDN w:val="0"/>
        <w:adjustRightInd w:val="0"/>
        <w:spacing w:line="240" w:lineRule="auto"/>
        <w:rPr>
          <w:rFonts w:cs="Times New Roman"/>
          <w:szCs w:val="24"/>
        </w:rPr>
      </w:pPr>
      <w:r>
        <w:rPr>
          <w:rFonts w:cs="Times New Roman"/>
          <w:szCs w:val="24"/>
        </w:rPr>
        <w:tab/>
        <w:t xml:space="preserve">Study of people in online support groups. </w:t>
      </w:r>
      <w:proofErr w:type="gramStart"/>
      <w:r>
        <w:rPr>
          <w:rFonts w:cs="Times New Roman"/>
          <w:szCs w:val="24"/>
        </w:rPr>
        <w:t>Used loss narratives and personality.</w:t>
      </w:r>
      <w:proofErr w:type="gramEnd"/>
      <w:r>
        <w:rPr>
          <w:rFonts w:cs="Times New Roman"/>
          <w:szCs w:val="24"/>
        </w:rPr>
        <w:t xml:space="preserve"> </w:t>
      </w:r>
      <w:proofErr w:type="gramStart"/>
      <w:r>
        <w:rPr>
          <w:rFonts w:cs="Times New Roman"/>
          <w:szCs w:val="24"/>
        </w:rPr>
        <w:t>Neuroticism more 1</w:t>
      </w:r>
      <w:r w:rsidRPr="00AD1313">
        <w:rPr>
          <w:rFonts w:cs="Times New Roman"/>
          <w:szCs w:val="24"/>
          <w:vertAlign w:val="superscript"/>
        </w:rPr>
        <w:t>st</w:t>
      </w:r>
      <w:r>
        <w:rPr>
          <w:rFonts w:cs="Times New Roman"/>
          <w:szCs w:val="24"/>
        </w:rPr>
        <w:t xml:space="preserve"> person pronouns and fewer death words.</w:t>
      </w:r>
      <w:proofErr w:type="gramEnd"/>
      <w:r>
        <w:rPr>
          <w:rFonts w:cs="Times New Roman"/>
          <w:szCs w:val="24"/>
        </w:rPr>
        <w:t xml:space="preserve"> </w:t>
      </w:r>
      <w:proofErr w:type="gramStart"/>
      <w:r>
        <w:rPr>
          <w:rFonts w:cs="Times New Roman"/>
          <w:szCs w:val="24"/>
        </w:rPr>
        <w:t>Conscientiousness less1st person pronouns, present verbs, and insight, more death words.</w:t>
      </w:r>
      <w:proofErr w:type="gramEnd"/>
      <w:r>
        <w:rPr>
          <w:rFonts w:cs="Times New Roman"/>
          <w:szCs w:val="24"/>
        </w:rPr>
        <w:t xml:space="preserve"> </w:t>
      </w:r>
      <w:proofErr w:type="gramStart"/>
      <w:r>
        <w:rPr>
          <w:rFonts w:cs="Times New Roman"/>
          <w:szCs w:val="24"/>
        </w:rPr>
        <w:t>Openness more death words.</w:t>
      </w:r>
      <w:proofErr w:type="gramEnd"/>
      <w:r>
        <w:rPr>
          <w:rFonts w:cs="Times New Roman"/>
          <w:szCs w:val="24"/>
        </w:rPr>
        <w:t xml:space="preserve"> </w:t>
      </w:r>
      <w:proofErr w:type="gramStart"/>
      <w:r>
        <w:rPr>
          <w:rFonts w:cs="Times New Roman"/>
          <w:szCs w:val="24"/>
        </w:rPr>
        <w:t>Agreeableness less insight words.</w:t>
      </w:r>
      <w:proofErr w:type="gramEnd"/>
      <w:r>
        <w:rPr>
          <w:rFonts w:cs="Times New Roman"/>
          <w:szCs w:val="24"/>
        </w:rPr>
        <w:t xml:space="preserve"> Second study used responses to loss narratives.  </w:t>
      </w:r>
    </w:p>
    <w:p w:rsidR="00E91E1A" w:rsidRDefault="00E91E1A" w:rsidP="00A60D40">
      <w:pPr>
        <w:autoSpaceDE w:val="0"/>
        <w:autoSpaceDN w:val="0"/>
        <w:adjustRightInd w:val="0"/>
        <w:spacing w:line="240" w:lineRule="auto"/>
        <w:rPr>
          <w:rFonts w:cs="Times New Roman"/>
          <w:szCs w:val="24"/>
        </w:rPr>
      </w:pPr>
      <w:proofErr w:type="spellStart"/>
      <w:r w:rsidRPr="00E91E1A">
        <w:rPr>
          <w:rFonts w:cs="Times New Roman"/>
          <w:szCs w:val="24"/>
        </w:rPr>
        <w:t>Kesebir</w:t>
      </w:r>
      <w:proofErr w:type="spellEnd"/>
      <w:r w:rsidRPr="00E91E1A">
        <w:rPr>
          <w:rFonts w:cs="Times New Roman"/>
          <w:szCs w:val="24"/>
        </w:rPr>
        <w:t xml:space="preserve"> &amp; </w:t>
      </w:r>
      <w:proofErr w:type="spellStart"/>
      <w:r w:rsidRPr="00E91E1A">
        <w:rPr>
          <w:rFonts w:cs="Times New Roman"/>
          <w:szCs w:val="24"/>
        </w:rPr>
        <w:t>Pyszczynski</w:t>
      </w:r>
      <w:proofErr w:type="spellEnd"/>
      <w:r w:rsidRPr="00E91E1A">
        <w:rPr>
          <w:rFonts w:cs="Times New Roman"/>
          <w:szCs w:val="24"/>
        </w:rPr>
        <w:t>, 2011</w:t>
      </w:r>
    </w:p>
    <w:p w:rsidR="00E91E1A" w:rsidRDefault="00E91E1A" w:rsidP="00A60D40">
      <w:pPr>
        <w:autoSpaceDE w:val="0"/>
        <w:autoSpaceDN w:val="0"/>
        <w:adjustRightInd w:val="0"/>
        <w:spacing w:line="240" w:lineRule="auto"/>
        <w:rPr>
          <w:rFonts w:cs="Times New Roman"/>
          <w:szCs w:val="24"/>
        </w:rPr>
      </w:pPr>
      <w:r>
        <w:rPr>
          <w:rFonts w:cs="Times New Roman"/>
          <w:szCs w:val="24"/>
        </w:rPr>
        <w:tab/>
      </w:r>
      <w:proofErr w:type="gramStart"/>
      <w:r>
        <w:rPr>
          <w:rFonts w:cs="Times New Roman"/>
          <w:szCs w:val="24"/>
        </w:rPr>
        <w:t>Review.</w:t>
      </w:r>
      <w:proofErr w:type="gramEnd"/>
      <w:r>
        <w:rPr>
          <w:rFonts w:cs="Times New Roman"/>
          <w:szCs w:val="24"/>
        </w:rPr>
        <w:t xml:space="preserve"> </w:t>
      </w:r>
      <w:proofErr w:type="gramStart"/>
      <w:r>
        <w:rPr>
          <w:rFonts w:cs="Times New Roman"/>
          <w:szCs w:val="24"/>
        </w:rPr>
        <w:t>Role of moral foundations and terror management on conflict.</w:t>
      </w:r>
      <w:proofErr w:type="gramEnd"/>
      <w:r>
        <w:rPr>
          <w:rFonts w:cs="Times New Roman"/>
          <w:szCs w:val="24"/>
        </w:rPr>
        <w:t xml:space="preserve"> </w:t>
      </w:r>
      <w:proofErr w:type="gramStart"/>
      <w:r>
        <w:rPr>
          <w:rFonts w:cs="Times New Roman"/>
          <w:szCs w:val="24"/>
        </w:rPr>
        <w:t>Posits perceived violations of moral foundations as cause of intergroup conflict.</w:t>
      </w:r>
      <w:proofErr w:type="gramEnd"/>
      <w:r>
        <w:rPr>
          <w:rFonts w:cs="Times New Roman"/>
          <w:szCs w:val="24"/>
        </w:rPr>
        <w:t xml:space="preserve"> </w:t>
      </w:r>
    </w:p>
    <w:p w:rsidR="00BF03D8" w:rsidRDefault="00BF03D8" w:rsidP="00A60D40">
      <w:pPr>
        <w:autoSpaceDE w:val="0"/>
        <w:autoSpaceDN w:val="0"/>
        <w:adjustRightInd w:val="0"/>
        <w:spacing w:line="240" w:lineRule="auto"/>
        <w:rPr>
          <w:rFonts w:cs="Times New Roman"/>
          <w:szCs w:val="24"/>
        </w:rPr>
      </w:pPr>
      <w:r>
        <w:rPr>
          <w:rFonts w:cs="Times New Roman"/>
          <w:szCs w:val="24"/>
        </w:rPr>
        <w:t>Brett et al., 2007</w:t>
      </w:r>
    </w:p>
    <w:p w:rsidR="00BF03D8" w:rsidRDefault="00BF03D8" w:rsidP="00A60D40">
      <w:pPr>
        <w:autoSpaceDE w:val="0"/>
        <w:autoSpaceDN w:val="0"/>
        <w:adjustRightInd w:val="0"/>
        <w:spacing w:line="240" w:lineRule="auto"/>
        <w:rPr>
          <w:rFonts w:cs="Times New Roman"/>
          <w:szCs w:val="24"/>
        </w:rPr>
      </w:pPr>
      <w:r>
        <w:rPr>
          <w:rFonts w:cs="Times New Roman"/>
          <w:szCs w:val="24"/>
        </w:rPr>
        <w:tab/>
      </w:r>
      <w:proofErr w:type="gramStart"/>
      <w:r>
        <w:rPr>
          <w:rFonts w:cs="Times New Roman"/>
          <w:szCs w:val="24"/>
        </w:rPr>
        <w:t>Study of online business conflicts.</w:t>
      </w:r>
      <w:proofErr w:type="gramEnd"/>
      <w:r>
        <w:rPr>
          <w:rFonts w:cs="Times New Roman"/>
          <w:szCs w:val="24"/>
        </w:rPr>
        <w:t xml:space="preserve"> </w:t>
      </w:r>
      <w:proofErr w:type="gramStart"/>
      <w:r>
        <w:rPr>
          <w:rFonts w:cs="Times New Roman"/>
          <w:szCs w:val="24"/>
        </w:rPr>
        <w:t>Used language categories to predict resolution of conflict.</w:t>
      </w:r>
      <w:proofErr w:type="gramEnd"/>
      <w:r>
        <w:rPr>
          <w:rFonts w:cs="Times New Roman"/>
          <w:szCs w:val="24"/>
        </w:rPr>
        <w:t xml:space="preserve"> Negative emotion and commands (discrepancy) increase, decrease in probability of resolution. Causality and firmness (inhibition) </w:t>
      </w:r>
      <w:proofErr w:type="gramStart"/>
      <w:r>
        <w:rPr>
          <w:rFonts w:cs="Times New Roman"/>
          <w:szCs w:val="24"/>
        </w:rPr>
        <w:t>increase,</w:t>
      </w:r>
      <w:proofErr w:type="gramEnd"/>
      <w:r>
        <w:rPr>
          <w:rFonts w:cs="Times New Roman"/>
          <w:szCs w:val="24"/>
        </w:rPr>
        <w:t xml:space="preserve"> increase in probability of resolution.</w:t>
      </w:r>
      <w:r w:rsidR="00C87DF1">
        <w:rPr>
          <w:rFonts w:cs="Times New Roman"/>
          <w:szCs w:val="24"/>
        </w:rPr>
        <w:t xml:space="preserve"> </w:t>
      </w:r>
      <w:proofErr w:type="gramStart"/>
      <w:r w:rsidR="00C87DF1">
        <w:rPr>
          <w:rFonts w:cs="Times New Roman"/>
          <w:szCs w:val="24"/>
        </w:rPr>
        <w:t>Positive emotion, no relationship to probability of resolution.</w:t>
      </w:r>
      <w:proofErr w:type="gramEnd"/>
    </w:p>
    <w:p w:rsidR="00AB530F" w:rsidRDefault="00AB530F" w:rsidP="00A60D40">
      <w:pPr>
        <w:autoSpaceDE w:val="0"/>
        <w:autoSpaceDN w:val="0"/>
        <w:adjustRightInd w:val="0"/>
        <w:spacing w:line="240" w:lineRule="auto"/>
        <w:rPr>
          <w:rFonts w:cs="Times New Roman"/>
          <w:szCs w:val="24"/>
        </w:rPr>
      </w:pPr>
      <w:r>
        <w:rPr>
          <w:rFonts w:cs="Times New Roman"/>
          <w:szCs w:val="24"/>
        </w:rPr>
        <w:t>Bond &amp; Lee, 2005</w:t>
      </w:r>
    </w:p>
    <w:p w:rsidR="00AB530F" w:rsidRDefault="00AB530F" w:rsidP="00A60D40">
      <w:pPr>
        <w:autoSpaceDE w:val="0"/>
        <w:autoSpaceDN w:val="0"/>
        <w:adjustRightInd w:val="0"/>
        <w:spacing w:line="240" w:lineRule="auto"/>
        <w:rPr>
          <w:rFonts w:cs="Times New Roman"/>
          <w:szCs w:val="24"/>
        </w:rPr>
      </w:pPr>
      <w:r>
        <w:rPr>
          <w:rFonts w:cs="Times New Roman"/>
          <w:szCs w:val="24"/>
        </w:rPr>
        <w:tab/>
      </w:r>
      <w:proofErr w:type="gramStart"/>
      <w:r>
        <w:rPr>
          <w:rFonts w:cs="Times New Roman"/>
          <w:szCs w:val="24"/>
        </w:rPr>
        <w:t>Use of word in lies by prisoners.</w:t>
      </w:r>
      <w:proofErr w:type="gramEnd"/>
      <w:r>
        <w:rPr>
          <w:rFonts w:cs="Times New Roman"/>
          <w:szCs w:val="24"/>
        </w:rPr>
        <w:t xml:space="preserve"> Found lies used more spatial and motion words and truth used more third person pronouns and sensory words. </w:t>
      </w:r>
    </w:p>
    <w:p w:rsidR="00F54F3A" w:rsidRDefault="00F54F3A" w:rsidP="00A60D40">
      <w:pPr>
        <w:autoSpaceDE w:val="0"/>
        <w:autoSpaceDN w:val="0"/>
        <w:adjustRightInd w:val="0"/>
        <w:spacing w:line="240" w:lineRule="auto"/>
        <w:rPr>
          <w:rFonts w:cs="Times New Roman"/>
          <w:szCs w:val="24"/>
        </w:rPr>
      </w:pPr>
      <w:proofErr w:type="spellStart"/>
      <w:r>
        <w:rPr>
          <w:rFonts w:cs="Times New Roman"/>
          <w:szCs w:val="24"/>
        </w:rPr>
        <w:t>Hammack</w:t>
      </w:r>
      <w:proofErr w:type="spellEnd"/>
      <w:r>
        <w:rPr>
          <w:rFonts w:cs="Times New Roman"/>
          <w:szCs w:val="24"/>
        </w:rPr>
        <w:t xml:space="preserve"> &amp; </w:t>
      </w:r>
      <w:proofErr w:type="spellStart"/>
      <w:r>
        <w:rPr>
          <w:rFonts w:cs="Times New Roman"/>
          <w:szCs w:val="24"/>
        </w:rPr>
        <w:t>Pilecki</w:t>
      </w:r>
      <w:proofErr w:type="spellEnd"/>
      <w:r>
        <w:rPr>
          <w:rFonts w:cs="Times New Roman"/>
          <w:szCs w:val="24"/>
        </w:rPr>
        <w:t>, 2012</w:t>
      </w:r>
    </w:p>
    <w:p w:rsidR="00F54F3A" w:rsidRDefault="00F54F3A" w:rsidP="00A60D40">
      <w:pPr>
        <w:autoSpaceDE w:val="0"/>
        <w:autoSpaceDN w:val="0"/>
        <w:adjustRightInd w:val="0"/>
        <w:spacing w:line="240" w:lineRule="auto"/>
        <w:rPr>
          <w:rFonts w:cs="Times New Roman"/>
          <w:szCs w:val="24"/>
        </w:rPr>
      </w:pPr>
      <w:r>
        <w:rPr>
          <w:rFonts w:cs="Times New Roman"/>
          <w:szCs w:val="24"/>
        </w:rPr>
        <w:lastRenderedPageBreak/>
        <w:tab/>
      </w:r>
      <w:r w:rsidR="00A776C1">
        <w:rPr>
          <w:rFonts w:cs="Times New Roman"/>
          <w:szCs w:val="24"/>
        </w:rPr>
        <w:t xml:space="preserve">Review article. </w:t>
      </w:r>
      <w:proofErr w:type="gramStart"/>
      <w:r>
        <w:rPr>
          <w:rFonts w:cs="Times New Roman"/>
          <w:szCs w:val="24"/>
        </w:rPr>
        <w:t>Political speeches as narratives.</w:t>
      </w:r>
      <w:proofErr w:type="gramEnd"/>
      <w:r>
        <w:rPr>
          <w:rFonts w:cs="Times New Roman"/>
          <w:szCs w:val="24"/>
        </w:rPr>
        <w:t xml:space="preserve"> </w:t>
      </w:r>
      <w:r w:rsidR="00F960F8">
        <w:rPr>
          <w:rFonts w:cs="Times New Roman"/>
          <w:szCs w:val="24"/>
        </w:rPr>
        <w:t xml:space="preserve">Argues narrative is foundational to political psychology. Narratives exist on both individual and social levels. </w:t>
      </w:r>
      <w:proofErr w:type="spellStart"/>
      <w:r w:rsidR="00045F98">
        <w:rPr>
          <w:rFonts w:cs="Times New Roman"/>
          <w:szCs w:val="24"/>
        </w:rPr>
        <w:t>Leudar</w:t>
      </w:r>
      <w:proofErr w:type="spellEnd"/>
      <w:r w:rsidR="00045F98">
        <w:rPr>
          <w:rFonts w:cs="Times New Roman"/>
          <w:szCs w:val="24"/>
        </w:rPr>
        <w:t xml:space="preserve">, </w:t>
      </w:r>
      <w:proofErr w:type="spellStart"/>
      <w:r w:rsidR="00045F98">
        <w:rPr>
          <w:rFonts w:cs="Times New Roman"/>
          <w:szCs w:val="24"/>
        </w:rPr>
        <w:t>Marsland</w:t>
      </w:r>
      <w:proofErr w:type="spellEnd"/>
      <w:r w:rsidR="00045F98">
        <w:rPr>
          <w:rFonts w:cs="Times New Roman"/>
          <w:szCs w:val="24"/>
        </w:rPr>
        <w:t xml:space="preserve">, &amp; </w:t>
      </w:r>
      <w:proofErr w:type="spellStart"/>
      <w:r w:rsidR="00045F98">
        <w:rPr>
          <w:rFonts w:cs="Times New Roman"/>
          <w:szCs w:val="24"/>
        </w:rPr>
        <w:t>Nekvapil</w:t>
      </w:r>
      <w:proofErr w:type="spellEnd"/>
      <w:r w:rsidR="00045F98">
        <w:rPr>
          <w:rFonts w:cs="Times New Roman"/>
          <w:szCs w:val="24"/>
        </w:rPr>
        <w:t xml:space="preserve"> (2004) following 9/11 Bush and Blair made in-out-group distinctions on social, political, and moral basis; bin Laden on religious basis. </w:t>
      </w:r>
      <w:r w:rsidR="00AE7735">
        <w:rPr>
          <w:rFonts w:cs="Times New Roman"/>
          <w:szCs w:val="24"/>
        </w:rPr>
        <w:t xml:space="preserve">Collective memory/narrative is dynamic. </w:t>
      </w:r>
      <w:r w:rsidR="00A776C1">
        <w:rPr>
          <w:rFonts w:cs="Times New Roman"/>
          <w:szCs w:val="24"/>
        </w:rPr>
        <w:t>Refer to for more references</w:t>
      </w:r>
    </w:p>
    <w:p w:rsidR="00A776C1" w:rsidRDefault="00A776C1" w:rsidP="00A60D40">
      <w:pPr>
        <w:autoSpaceDE w:val="0"/>
        <w:autoSpaceDN w:val="0"/>
        <w:adjustRightInd w:val="0"/>
        <w:spacing w:line="240" w:lineRule="auto"/>
        <w:rPr>
          <w:rFonts w:cs="Times New Roman"/>
          <w:szCs w:val="24"/>
        </w:rPr>
      </w:pPr>
      <w:r>
        <w:rPr>
          <w:rFonts w:cs="Times New Roman"/>
          <w:szCs w:val="24"/>
        </w:rPr>
        <w:t>Hartman (2012)</w:t>
      </w:r>
    </w:p>
    <w:p w:rsidR="000E650A" w:rsidRDefault="000E650A" w:rsidP="00A60D40">
      <w:pPr>
        <w:autoSpaceDE w:val="0"/>
        <w:autoSpaceDN w:val="0"/>
        <w:adjustRightInd w:val="0"/>
        <w:spacing w:line="240" w:lineRule="auto"/>
        <w:rPr>
          <w:rFonts w:cs="Times New Roman"/>
          <w:szCs w:val="24"/>
        </w:rPr>
      </w:pPr>
      <w:r>
        <w:rPr>
          <w:rFonts w:cs="Times New Roman"/>
          <w:szCs w:val="24"/>
        </w:rPr>
        <w:tab/>
      </w:r>
      <w:proofErr w:type="gramStart"/>
      <w:r>
        <w:rPr>
          <w:rFonts w:cs="Times New Roman"/>
          <w:szCs w:val="24"/>
        </w:rPr>
        <w:t>Used net neutrality issue to compare persuasiveness of metaphor versus literal message.</w:t>
      </w:r>
      <w:proofErr w:type="gramEnd"/>
      <w:r>
        <w:rPr>
          <w:rFonts w:cs="Times New Roman"/>
          <w:szCs w:val="24"/>
        </w:rPr>
        <w:t xml:space="preserve"> For a college sample, persuasiveness was moderated by political sophistication such that low sophisticated found metaphor more persuasive. For general adult sample (somewhat less versed in computers), no moderation, metaphor increased persuasiveness. </w:t>
      </w:r>
    </w:p>
    <w:p w:rsidR="000E650A" w:rsidRDefault="00033774" w:rsidP="00A60D40">
      <w:pPr>
        <w:autoSpaceDE w:val="0"/>
        <w:autoSpaceDN w:val="0"/>
        <w:adjustRightInd w:val="0"/>
        <w:spacing w:line="240" w:lineRule="auto"/>
        <w:rPr>
          <w:rFonts w:cs="Times New Roman"/>
          <w:szCs w:val="24"/>
        </w:rPr>
      </w:pPr>
      <w:r>
        <w:rPr>
          <w:rFonts w:cs="Times New Roman"/>
          <w:szCs w:val="24"/>
        </w:rPr>
        <w:t>Jarvis (2004)</w:t>
      </w:r>
    </w:p>
    <w:p w:rsidR="00033774" w:rsidRDefault="00033774" w:rsidP="00A60D40">
      <w:pPr>
        <w:autoSpaceDE w:val="0"/>
        <w:autoSpaceDN w:val="0"/>
        <w:adjustRightInd w:val="0"/>
        <w:spacing w:line="240" w:lineRule="auto"/>
        <w:rPr>
          <w:rFonts w:cs="Times New Roman"/>
          <w:szCs w:val="24"/>
        </w:rPr>
      </w:pPr>
      <w:r>
        <w:rPr>
          <w:rFonts w:cs="Times New Roman"/>
          <w:szCs w:val="24"/>
        </w:rPr>
        <w:tab/>
      </w:r>
      <w:proofErr w:type="gramStart"/>
      <w:r>
        <w:rPr>
          <w:rFonts w:cs="Times New Roman"/>
          <w:szCs w:val="24"/>
        </w:rPr>
        <w:t>Linguistic differences among presidential candidates over 50 years.</w:t>
      </w:r>
      <w:proofErr w:type="gramEnd"/>
      <w:r>
        <w:rPr>
          <w:rFonts w:cs="Times New Roman"/>
          <w:szCs w:val="24"/>
        </w:rPr>
        <w:t xml:space="preserve"> Democrats focus more on political roles, Republicans more on ideals. Democrats focus on creating coalitions out of preexisting groups, Republicans more on abstract group identity of Americans. </w:t>
      </w:r>
    </w:p>
    <w:p w:rsidR="00AE094B" w:rsidRPr="005125E1" w:rsidRDefault="00CE32FF" w:rsidP="00A60D40">
      <w:pPr>
        <w:autoSpaceDE w:val="0"/>
        <w:autoSpaceDN w:val="0"/>
        <w:adjustRightInd w:val="0"/>
        <w:spacing w:line="240" w:lineRule="auto"/>
        <w:rPr>
          <w:rFonts w:cs="Times New Roman"/>
          <w:szCs w:val="24"/>
        </w:rPr>
      </w:pPr>
      <w:r>
        <w:rPr>
          <w:rFonts w:cs="Times New Roman"/>
          <w:szCs w:val="24"/>
        </w:rPr>
        <w:t>Keller &amp; Foster (2012)*</w:t>
      </w:r>
      <w:bookmarkStart w:id="0" w:name="_GoBack"/>
      <w:bookmarkEnd w:id="0"/>
      <w:r w:rsidR="00AE094B">
        <w:rPr>
          <w:rFonts w:cs="Times New Roman"/>
          <w:szCs w:val="24"/>
        </w:rPr>
        <w:tab/>
      </w:r>
    </w:p>
    <w:sectPr w:rsidR="00AE094B" w:rsidRPr="005125E1" w:rsidSect="00BD5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38206F"/>
    <w:rsid w:val="00001E8E"/>
    <w:rsid w:val="00005FFA"/>
    <w:rsid w:val="00010003"/>
    <w:rsid w:val="000115C9"/>
    <w:rsid w:val="00012FCD"/>
    <w:rsid w:val="00014A61"/>
    <w:rsid w:val="00015A48"/>
    <w:rsid w:val="000165F1"/>
    <w:rsid w:val="000226B2"/>
    <w:rsid w:val="00025B0F"/>
    <w:rsid w:val="00033774"/>
    <w:rsid w:val="00034834"/>
    <w:rsid w:val="00035360"/>
    <w:rsid w:val="000409E4"/>
    <w:rsid w:val="0004165B"/>
    <w:rsid w:val="00045393"/>
    <w:rsid w:val="00045F98"/>
    <w:rsid w:val="000534E0"/>
    <w:rsid w:val="00055913"/>
    <w:rsid w:val="00057A4E"/>
    <w:rsid w:val="00063EBE"/>
    <w:rsid w:val="00064B9D"/>
    <w:rsid w:val="000713DB"/>
    <w:rsid w:val="00072DA2"/>
    <w:rsid w:val="00081012"/>
    <w:rsid w:val="00081C0B"/>
    <w:rsid w:val="000947F9"/>
    <w:rsid w:val="00095A52"/>
    <w:rsid w:val="00095FDA"/>
    <w:rsid w:val="000A21F6"/>
    <w:rsid w:val="000A2E9B"/>
    <w:rsid w:val="000A333D"/>
    <w:rsid w:val="000B207D"/>
    <w:rsid w:val="000B4178"/>
    <w:rsid w:val="000B4376"/>
    <w:rsid w:val="000B5A3F"/>
    <w:rsid w:val="000C412F"/>
    <w:rsid w:val="000C7EF5"/>
    <w:rsid w:val="000D0177"/>
    <w:rsid w:val="000D0191"/>
    <w:rsid w:val="000D24CB"/>
    <w:rsid w:val="000D3D54"/>
    <w:rsid w:val="000D4D88"/>
    <w:rsid w:val="000D7519"/>
    <w:rsid w:val="000D774C"/>
    <w:rsid w:val="000E4E06"/>
    <w:rsid w:val="000E650A"/>
    <w:rsid w:val="000E71DF"/>
    <w:rsid w:val="000E7ACC"/>
    <w:rsid w:val="000F01B7"/>
    <w:rsid w:val="000F2327"/>
    <w:rsid w:val="000F239C"/>
    <w:rsid w:val="000F57B3"/>
    <w:rsid w:val="000F5A2E"/>
    <w:rsid w:val="000F6516"/>
    <w:rsid w:val="0010144D"/>
    <w:rsid w:val="00102A2A"/>
    <w:rsid w:val="0010367D"/>
    <w:rsid w:val="001064DE"/>
    <w:rsid w:val="00106967"/>
    <w:rsid w:val="00111450"/>
    <w:rsid w:val="0011308E"/>
    <w:rsid w:val="00115E01"/>
    <w:rsid w:val="00115EE2"/>
    <w:rsid w:val="00116DA2"/>
    <w:rsid w:val="00121345"/>
    <w:rsid w:val="00123114"/>
    <w:rsid w:val="00125254"/>
    <w:rsid w:val="00132404"/>
    <w:rsid w:val="001333DC"/>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950A3"/>
    <w:rsid w:val="001A1E7B"/>
    <w:rsid w:val="001A27D9"/>
    <w:rsid w:val="001A3B17"/>
    <w:rsid w:val="001A4CED"/>
    <w:rsid w:val="001A5736"/>
    <w:rsid w:val="001A63BB"/>
    <w:rsid w:val="001B0D35"/>
    <w:rsid w:val="001B3FD7"/>
    <w:rsid w:val="001B5F26"/>
    <w:rsid w:val="001C0005"/>
    <w:rsid w:val="001C0046"/>
    <w:rsid w:val="001C0343"/>
    <w:rsid w:val="001C2382"/>
    <w:rsid w:val="001D0466"/>
    <w:rsid w:val="001D1E12"/>
    <w:rsid w:val="001D3E56"/>
    <w:rsid w:val="001D43FE"/>
    <w:rsid w:val="001D588E"/>
    <w:rsid w:val="001D687F"/>
    <w:rsid w:val="001E0C92"/>
    <w:rsid w:val="001E7736"/>
    <w:rsid w:val="001E7A70"/>
    <w:rsid w:val="001F0F3B"/>
    <w:rsid w:val="001F1CC8"/>
    <w:rsid w:val="001F3C87"/>
    <w:rsid w:val="002027D1"/>
    <w:rsid w:val="00206424"/>
    <w:rsid w:val="002110AA"/>
    <w:rsid w:val="002127C0"/>
    <w:rsid w:val="0022058A"/>
    <w:rsid w:val="002262AC"/>
    <w:rsid w:val="00226B34"/>
    <w:rsid w:val="00226D80"/>
    <w:rsid w:val="00226FC8"/>
    <w:rsid w:val="00231A88"/>
    <w:rsid w:val="00231E5D"/>
    <w:rsid w:val="00232741"/>
    <w:rsid w:val="00234C13"/>
    <w:rsid w:val="002524DD"/>
    <w:rsid w:val="002530BF"/>
    <w:rsid w:val="00260281"/>
    <w:rsid w:val="00262FBC"/>
    <w:rsid w:val="00265DE6"/>
    <w:rsid w:val="00265F26"/>
    <w:rsid w:val="00270A37"/>
    <w:rsid w:val="00275707"/>
    <w:rsid w:val="002763A6"/>
    <w:rsid w:val="00282047"/>
    <w:rsid w:val="00282E81"/>
    <w:rsid w:val="00286041"/>
    <w:rsid w:val="0029096B"/>
    <w:rsid w:val="0029138E"/>
    <w:rsid w:val="0029162E"/>
    <w:rsid w:val="00295F96"/>
    <w:rsid w:val="00296324"/>
    <w:rsid w:val="0029786D"/>
    <w:rsid w:val="002A0B63"/>
    <w:rsid w:val="002A45A2"/>
    <w:rsid w:val="002B15E6"/>
    <w:rsid w:val="002B3138"/>
    <w:rsid w:val="002B3966"/>
    <w:rsid w:val="002B449B"/>
    <w:rsid w:val="002B63CC"/>
    <w:rsid w:val="002B7E4D"/>
    <w:rsid w:val="002C000F"/>
    <w:rsid w:val="002C26B6"/>
    <w:rsid w:val="002C7956"/>
    <w:rsid w:val="002D2D89"/>
    <w:rsid w:val="002D57AD"/>
    <w:rsid w:val="002D59DB"/>
    <w:rsid w:val="002D5DBF"/>
    <w:rsid w:val="002D6A49"/>
    <w:rsid w:val="002E05EC"/>
    <w:rsid w:val="002F03DC"/>
    <w:rsid w:val="002F1173"/>
    <w:rsid w:val="002F3FE3"/>
    <w:rsid w:val="002F415C"/>
    <w:rsid w:val="002F7C5E"/>
    <w:rsid w:val="0030553B"/>
    <w:rsid w:val="00306192"/>
    <w:rsid w:val="00306369"/>
    <w:rsid w:val="00307323"/>
    <w:rsid w:val="00310769"/>
    <w:rsid w:val="00311988"/>
    <w:rsid w:val="00312A5A"/>
    <w:rsid w:val="00322F4B"/>
    <w:rsid w:val="00323C4E"/>
    <w:rsid w:val="00324888"/>
    <w:rsid w:val="003302F0"/>
    <w:rsid w:val="0033288D"/>
    <w:rsid w:val="00332B0B"/>
    <w:rsid w:val="00342FE8"/>
    <w:rsid w:val="003452C7"/>
    <w:rsid w:val="00345542"/>
    <w:rsid w:val="003458C3"/>
    <w:rsid w:val="00350A5B"/>
    <w:rsid w:val="00356498"/>
    <w:rsid w:val="0035787C"/>
    <w:rsid w:val="00357B8D"/>
    <w:rsid w:val="00360223"/>
    <w:rsid w:val="003609F4"/>
    <w:rsid w:val="003624CF"/>
    <w:rsid w:val="003649DB"/>
    <w:rsid w:val="00377722"/>
    <w:rsid w:val="0038206F"/>
    <w:rsid w:val="00382D47"/>
    <w:rsid w:val="003858FA"/>
    <w:rsid w:val="00391480"/>
    <w:rsid w:val="00391AE6"/>
    <w:rsid w:val="0039482B"/>
    <w:rsid w:val="003961A5"/>
    <w:rsid w:val="00396C42"/>
    <w:rsid w:val="003A0BAB"/>
    <w:rsid w:val="003A0C6C"/>
    <w:rsid w:val="003B0BBA"/>
    <w:rsid w:val="003B0E0D"/>
    <w:rsid w:val="003B484C"/>
    <w:rsid w:val="003B6330"/>
    <w:rsid w:val="003C0B8F"/>
    <w:rsid w:val="003C3C3D"/>
    <w:rsid w:val="003C4CBF"/>
    <w:rsid w:val="003C6B8E"/>
    <w:rsid w:val="003C6C2C"/>
    <w:rsid w:val="003C7293"/>
    <w:rsid w:val="003D0A87"/>
    <w:rsid w:val="003D1FCE"/>
    <w:rsid w:val="003D366A"/>
    <w:rsid w:val="003D4F0C"/>
    <w:rsid w:val="003D52D5"/>
    <w:rsid w:val="003D5837"/>
    <w:rsid w:val="003E52C7"/>
    <w:rsid w:val="003F10D7"/>
    <w:rsid w:val="003F42BF"/>
    <w:rsid w:val="003F6E95"/>
    <w:rsid w:val="003F7E47"/>
    <w:rsid w:val="00406DCC"/>
    <w:rsid w:val="00412BA5"/>
    <w:rsid w:val="004136F5"/>
    <w:rsid w:val="0041528A"/>
    <w:rsid w:val="0041676D"/>
    <w:rsid w:val="00420FBE"/>
    <w:rsid w:val="0042323B"/>
    <w:rsid w:val="0042349C"/>
    <w:rsid w:val="00423A7B"/>
    <w:rsid w:val="00432124"/>
    <w:rsid w:val="00436900"/>
    <w:rsid w:val="00437CC6"/>
    <w:rsid w:val="00440DD8"/>
    <w:rsid w:val="004420FF"/>
    <w:rsid w:val="00443DD8"/>
    <w:rsid w:val="0045070E"/>
    <w:rsid w:val="00450DAA"/>
    <w:rsid w:val="00451925"/>
    <w:rsid w:val="0046039F"/>
    <w:rsid w:val="00461B1F"/>
    <w:rsid w:val="004620E7"/>
    <w:rsid w:val="00466CF1"/>
    <w:rsid w:val="004675C9"/>
    <w:rsid w:val="004717AE"/>
    <w:rsid w:val="00471BA2"/>
    <w:rsid w:val="00473C29"/>
    <w:rsid w:val="00473FA4"/>
    <w:rsid w:val="00474021"/>
    <w:rsid w:val="0048042A"/>
    <w:rsid w:val="0048224D"/>
    <w:rsid w:val="00482330"/>
    <w:rsid w:val="004846E4"/>
    <w:rsid w:val="004852D8"/>
    <w:rsid w:val="004860C0"/>
    <w:rsid w:val="0048737F"/>
    <w:rsid w:val="004916DC"/>
    <w:rsid w:val="004A19C2"/>
    <w:rsid w:val="004A273C"/>
    <w:rsid w:val="004A76CA"/>
    <w:rsid w:val="004B3171"/>
    <w:rsid w:val="004C3A31"/>
    <w:rsid w:val="004C5945"/>
    <w:rsid w:val="004D28E7"/>
    <w:rsid w:val="004D2C82"/>
    <w:rsid w:val="004D39B0"/>
    <w:rsid w:val="004D5A1E"/>
    <w:rsid w:val="004D65A6"/>
    <w:rsid w:val="004E0DBE"/>
    <w:rsid w:val="004E5213"/>
    <w:rsid w:val="004E5F67"/>
    <w:rsid w:val="004E74FA"/>
    <w:rsid w:val="004F03C0"/>
    <w:rsid w:val="004F1BED"/>
    <w:rsid w:val="004F37A0"/>
    <w:rsid w:val="004F4042"/>
    <w:rsid w:val="004F6DA5"/>
    <w:rsid w:val="004F772C"/>
    <w:rsid w:val="0050454D"/>
    <w:rsid w:val="00504D0A"/>
    <w:rsid w:val="00505763"/>
    <w:rsid w:val="00506B6E"/>
    <w:rsid w:val="005125E1"/>
    <w:rsid w:val="0051301B"/>
    <w:rsid w:val="00514566"/>
    <w:rsid w:val="0051547F"/>
    <w:rsid w:val="00517AE8"/>
    <w:rsid w:val="005222AC"/>
    <w:rsid w:val="005223E9"/>
    <w:rsid w:val="00527A2A"/>
    <w:rsid w:val="00527DD4"/>
    <w:rsid w:val="00535343"/>
    <w:rsid w:val="0053620C"/>
    <w:rsid w:val="00537D79"/>
    <w:rsid w:val="0054063C"/>
    <w:rsid w:val="0054193D"/>
    <w:rsid w:val="00541F93"/>
    <w:rsid w:val="005467B9"/>
    <w:rsid w:val="0054704B"/>
    <w:rsid w:val="00550D2F"/>
    <w:rsid w:val="00550FA5"/>
    <w:rsid w:val="0055296A"/>
    <w:rsid w:val="00552B4B"/>
    <w:rsid w:val="00552D92"/>
    <w:rsid w:val="00553B7A"/>
    <w:rsid w:val="005655DB"/>
    <w:rsid w:val="00570489"/>
    <w:rsid w:val="00571EF2"/>
    <w:rsid w:val="005723E9"/>
    <w:rsid w:val="005738D7"/>
    <w:rsid w:val="005808EE"/>
    <w:rsid w:val="00581D0B"/>
    <w:rsid w:val="00582E75"/>
    <w:rsid w:val="00583581"/>
    <w:rsid w:val="005907AD"/>
    <w:rsid w:val="00591105"/>
    <w:rsid w:val="00592781"/>
    <w:rsid w:val="00592D33"/>
    <w:rsid w:val="005933CB"/>
    <w:rsid w:val="00594279"/>
    <w:rsid w:val="005A0DEE"/>
    <w:rsid w:val="005A271E"/>
    <w:rsid w:val="005A5726"/>
    <w:rsid w:val="005A5A58"/>
    <w:rsid w:val="005A6B39"/>
    <w:rsid w:val="005B3541"/>
    <w:rsid w:val="005B4BD9"/>
    <w:rsid w:val="005B719E"/>
    <w:rsid w:val="005C26D9"/>
    <w:rsid w:val="005C2A95"/>
    <w:rsid w:val="005C3459"/>
    <w:rsid w:val="005C3769"/>
    <w:rsid w:val="005C6BF6"/>
    <w:rsid w:val="005C710D"/>
    <w:rsid w:val="005D1A44"/>
    <w:rsid w:val="005D47D0"/>
    <w:rsid w:val="005E36FF"/>
    <w:rsid w:val="005E4072"/>
    <w:rsid w:val="005E4DB0"/>
    <w:rsid w:val="005E7234"/>
    <w:rsid w:val="005F6DBF"/>
    <w:rsid w:val="005F73F5"/>
    <w:rsid w:val="005F74F4"/>
    <w:rsid w:val="006043FE"/>
    <w:rsid w:val="00605F72"/>
    <w:rsid w:val="00611F06"/>
    <w:rsid w:val="00614E57"/>
    <w:rsid w:val="0061638A"/>
    <w:rsid w:val="00622A0B"/>
    <w:rsid w:val="00622DA2"/>
    <w:rsid w:val="0062464E"/>
    <w:rsid w:val="006256E9"/>
    <w:rsid w:val="0063309F"/>
    <w:rsid w:val="00633BFF"/>
    <w:rsid w:val="0063671E"/>
    <w:rsid w:val="00642029"/>
    <w:rsid w:val="00646838"/>
    <w:rsid w:val="006550DF"/>
    <w:rsid w:val="00655103"/>
    <w:rsid w:val="00655608"/>
    <w:rsid w:val="00657B5A"/>
    <w:rsid w:val="00663B92"/>
    <w:rsid w:val="00665B9F"/>
    <w:rsid w:val="00666578"/>
    <w:rsid w:val="00671C24"/>
    <w:rsid w:val="00675F76"/>
    <w:rsid w:val="00676E7D"/>
    <w:rsid w:val="0067791D"/>
    <w:rsid w:val="00682DF8"/>
    <w:rsid w:val="0069046B"/>
    <w:rsid w:val="00690E78"/>
    <w:rsid w:val="006917A0"/>
    <w:rsid w:val="00691C8F"/>
    <w:rsid w:val="00692534"/>
    <w:rsid w:val="006926F6"/>
    <w:rsid w:val="00697C56"/>
    <w:rsid w:val="006A1C2A"/>
    <w:rsid w:val="006A3D51"/>
    <w:rsid w:val="006A433A"/>
    <w:rsid w:val="006A59A8"/>
    <w:rsid w:val="006A5CC6"/>
    <w:rsid w:val="006A6DEC"/>
    <w:rsid w:val="006A7AEF"/>
    <w:rsid w:val="006B0052"/>
    <w:rsid w:val="006B008E"/>
    <w:rsid w:val="006B05DF"/>
    <w:rsid w:val="006B0D9D"/>
    <w:rsid w:val="006B2A66"/>
    <w:rsid w:val="006B2E73"/>
    <w:rsid w:val="006B2ED5"/>
    <w:rsid w:val="006B434B"/>
    <w:rsid w:val="006B5FF3"/>
    <w:rsid w:val="006C4399"/>
    <w:rsid w:val="006C6A85"/>
    <w:rsid w:val="006D1FDB"/>
    <w:rsid w:val="006D5D5A"/>
    <w:rsid w:val="006D5E02"/>
    <w:rsid w:val="006E090A"/>
    <w:rsid w:val="006E7F22"/>
    <w:rsid w:val="006F4200"/>
    <w:rsid w:val="006F715A"/>
    <w:rsid w:val="00701073"/>
    <w:rsid w:val="00704E5B"/>
    <w:rsid w:val="00704F61"/>
    <w:rsid w:val="007056A2"/>
    <w:rsid w:val="00707723"/>
    <w:rsid w:val="007112F5"/>
    <w:rsid w:val="007115DC"/>
    <w:rsid w:val="007153C3"/>
    <w:rsid w:val="00715EA3"/>
    <w:rsid w:val="007207A6"/>
    <w:rsid w:val="00721B00"/>
    <w:rsid w:val="0073230A"/>
    <w:rsid w:val="00732E94"/>
    <w:rsid w:val="00735F73"/>
    <w:rsid w:val="00737417"/>
    <w:rsid w:val="00740FA4"/>
    <w:rsid w:val="0074165D"/>
    <w:rsid w:val="00743A0D"/>
    <w:rsid w:val="00745AAC"/>
    <w:rsid w:val="00746AD3"/>
    <w:rsid w:val="00750515"/>
    <w:rsid w:val="007520E8"/>
    <w:rsid w:val="00756341"/>
    <w:rsid w:val="00765629"/>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2EC7"/>
    <w:rsid w:val="007A3CA2"/>
    <w:rsid w:val="007B0D81"/>
    <w:rsid w:val="007B1377"/>
    <w:rsid w:val="007B3ED8"/>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3C11"/>
    <w:rsid w:val="007F4006"/>
    <w:rsid w:val="007F4C10"/>
    <w:rsid w:val="007F4F99"/>
    <w:rsid w:val="007F5A11"/>
    <w:rsid w:val="007F69E6"/>
    <w:rsid w:val="008033FB"/>
    <w:rsid w:val="0080405A"/>
    <w:rsid w:val="008055CB"/>
    <w:rsid w:val="00805A5A"/>
    <w:rsid w:val="0081472A"/>
    <w:rsid w:val="008250FC"/>
    <w:rsid w:val="008312D8"/>
    <w:rsid w:val="00835CD6"/>
    <w:rsid w:val="008375B9"/>
    <w:rsid w:val="00840A7C"/>
    <w:rsid w:val="008417B5"/>
    <w:rsid w:val="00841D27"/>
    <w:rsid w:val="00842AED"/>
    <w:rsid w:val="00843120"/>
    <w:rsid w:val="00843FC8"/>
    <w:rsid w:val="00844CF8"/>
    <w:rsid w:val="008501D3"/>
    <w:rsid w:val="0085033A"/>
    <w:rsid w:val="00851A0E"/>
    <w:rsid w:val="00855B34"/>
    <w:rsid w:val="00855E9E"/>
    <w:rsid w:val="00855ECD"/>
    <w:rsid w:val="00856906"/>
    <w:rsid w:val="008572B7"/>
    <w:rsid w:val="00861F58"/>
    <w:rsid w:val="008656E4"/>
    <w:rsid w:val="00865F20"/>
    <w:rsid w:val="00865FB1"/>
    <w:rsid w:val="00866CE8"/>
    <w:rsid w:val="00871183"/>
    <w:rsid w:val="00875333"/>
    <w:rsid w:val="0087562A"/>
    <w:rsid w:val="00875D6F"/>
    <w:rsid w:val="00877DB6"/>
    <w:rsid w:val="0088558C"/>
    <w:rsid w:val="00893134"/>
    <w:rsid w:val="00895DA7"/>
    <w:rsid w:val="008A1E0C"/>
    <w:rsid w:val="008A2A31"/>
    <w:rsid w:val="008A3F26"/>
    <w:rsid w:val="008A51F9"/>
    <w:rsid w:val="008B1185"/>
    <w:rsid w:val="008B1621"/>
    <w:rsid w:val="008B1867"/>
    <w:rsid w:val="008B321C"/>
    <w:rsid w:val="008B6207"/>
    <w:rsid w:val="008B736C"/>
    <w:rsid w:val="008B7E01"/>
    <w:rsid w:val="008C44E4"/>
    <w:rsid w:val="008C7E4A"/>
    <w:rsid w:val="008D00B2"/>
    <w:rsid w:val="008D6522"/>
    <w:rsid w:val="008D6CF7"/>
    <w:rsid w:val="008D70E2"/>
    <w:rsid w:val="008E183E"/>
    <w:rsid w:val="008E6C00"/>
    <w:rsid w:val="008F1A5B"/>
    <w:rsid w:val="008F3F71"/>
    <w:rsid w:val="009009AA"/>
    <w:rsid w:val="00900B7E"/>
    <w:rsid w:val="00901CB6"/>
    <w:rsid w:val="00903B61"/>
    <w:rsid w:val="009051C2"/>
    <w:rsid w:val="00913E96"/>
    <w:rsid w:val="00917DD1"/>
    <w:rsid w:val="009209DD"/>
    <w:rsid w:val="00922601"/>
    <w:rsid w:val="00923622"/>
    <w:rsid w:val="00927AC7"/>
    <w:rsid w:val="009303B3"/>
    <w:rsid w:val="009307F0"/>
    <w:rsid w:val="00930ADD"/>
    <w:rsid w:val="00931E67"/>
    <w:rsid w:val="00934366"/>
    <w:rsid w:val="0093483D"/>
    <w:rsid w:val="009409B1"/>
    <w:rsid w:val="009442C6"/>
    <w:rsid w:val="00944337"/>
    <w:rsid w:val="009446DA"/>
    <w:rsid w:val="009458EB"/>
    <w:rsid w:val="00946FDE"/>
    <w:rsid w:val="00951D4A"/>
    <w:rsid w:val="0095332B"/>
    <w:rsid w:val="00953648"/>
    <w:rsid w:val="00953ACE"/>
    <w:rsid w:val="009547CA"/>
    <w:rsid w:val="00957F79"/>
    <w:rsid w:val="00961622"/>
    <w:rsid w:val="00965FC9"/>
    <w:rsid w:val="0096634C"/>
    <w:rsid w:val="009669D0"/>
    <w:rsid w:val="00967BF4"/>
    <w:rsid w:val="009702C0"/>
    <w:rsid w:val="00970BB0"/>
    <w:rsid w:val="00976DA1"/>
    <w:rsid w:val="009774AB"/>
    <w:rsid w:val="0098023D"/>
    <w:rsid w:val="00980421"/>
    <w:rsid w:val="009815A3"/>
    <w:rsid w:val="00984C31"/>
    <w:rsid w:val="009914F6"/>
    <w:rsid w:val="00996701"/>
    <w:rsid w:val="00997158"/>
    <w:rsid w:val="009A43BF"/>
    <w:rsid w:val="009A6F0D"/>
    <w:rsid w:val="009B0FA7"/>
    <w:rsid w:val="009B18C1"/>
    <w:rsid w:val="009C0761"/>
    <w:rsid w:val="009C2349"/>
    <w:rsid w:val="009C7CC5"/>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55C4"/>
    <w:rsid w:val="00A47152"/>
    <w:rsid w:val="00A50E7A"/>
    <w:rsid w:val="00A51BFF"/>
    <w:rsid w:val="00A52A3D"/>
    <w:rsid w:val="00A55BAE"/>
    <w:rsid w:val="00A55D1C"/>
    <w:rsid w:val="00A60D40"/>
    <w:rsid w:val="00A62977"/>
    <w:rsid w:val="00A62DF4"/>
    <w:rsid w:val="00A70895"/>
    <w:rsid w:val="00A776C1"/>
    <w:rsid w:val="00A8422C"/>
    <w:rsid w:val="00A85959"/>
    <w:rsid w:val="00A9088F"/>
    <w:rsid w:val="00A908DA"/>
    <w:rsid w:val="00A94979"/>
    <w:rsid w:val="00AA0314"/>
    <w:rsid w:val="00AA1836"/>
    <w:rsid w:val="00AA7B3E"/>
    <w:rsid w:val="00AB14BA"/>
    <w:rsid w:val="00AB1B56"/>
    <w:rsid w:val="00AB530F"/>
    <w:rsid w:val="00AB5946"/>
    <w:rsid w:val="00AB6800"/>
    <w:rsid w:val="00AB7659"/>
    <w:rsid w:val="00AB77B2"/>
    <w:rsid w:val="00AC1617"/>
    <w:rsid w:val="00AC4E5A"/>
    <w:rsid w:val="00AC5ACC"/>
    <w:rsid w:val="00AC5F6C"/>
    <w:rsid w:val="00AC7F1D"/>
    <w:rsid w:val="00AD1313"/>
    <w:rsid w:val="00AD1CBE"/>
    <w:rsid w:val="00AE094B"/>
    <w:rsid w:val="00AE1ACA"/>
    <w:rsid w:val="00AE7152"/>
    <w:rsid w:val="00AE7735"/>
    <w:rsid w:val="00AE7E17"/>
    <w:rsid w:val="00AF1476"/>
    <w:rsid w:val="00AF1655"/>
    <w:rsid w:val="00AF2E62"/>
    <w:rsid w:val="00AF71AB"/>
    <w:rsid w:val="00B010DD"/>
    <w:rsid w:val="00B022B0"/>
    <w:rsid w:val="00B07500"/>
    <w:rsid w:val="00B1070D"/>
    <w:rsid w:val="00B11B8B"/>
    <w:rsid w:val="00B11EC2"/>
    <w:rsid w:val="00B1480F"/>
    <w:rsid w:val="00B14C28"/>
    <w:rsid w:val="00B163FD"/>
    <w:rsid w:val="00B21C5A"/>
    <w:rsid w:val="00B25ECA"/>
    <w:rsid w:val="00B26D95"/>
    <w:rsid w:val="00B32538"/>
    <w:rsid w:val="00B33C02"/>
    <w:rsid w:val="00B33E4D"/>
    <w:rsid w:val="00B357E3"/>
    <w:rsid w:val="00B365CD"/>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3FE2"/>
    <w:rsid w:val="00B74275"/>
    <w:rsid w:val="00B76716"/>
    <w:rsid w:val="00B82340"/>
    <w:rsid w:val="00B85F1F"/>
    <w:rsid w:val="00B91E16"/>
    <w:rsid w:val="00BA0065"/>
    <w:rsid w:val="00BA0728"/>
    <w:rsid w:val="00BA17C1"/>
    <w:rsid w:val="00BA2559"/>
    <w:rsid w:val="00BA719F"/>
    <w:rsid w:val="00BB1840"/>
    <w:rsid w:val="00BC22D6"/>
    <w:rsid w:val="00BC4C1B"/>
    <w:rsid w:val="00BD060A"/>
    <w:rsid w:val="00BD143F"/>
    <w:rsid w:val="00BD190B"/>
    <w:rsid w:val="00BD21FF"/>
    <w:rsid w:val="00BD2264"/>
    <w:rsid w:val="00BD28DC"/>
    <w:rsid w:val="00BD5D6E"/>
    <w:rsid w:val="00BD69A7"/>
    <w:rsid w:val="00BD7900"/>
    <w:rsid w:val="00BE060A"/>
    <w:rsid w:val="00BE6066"/>
    <w:rsid w:val="00BE69DB"/>
    <w:rsid w:val="00BF03D8"/>
    <w:rsid w:val="00BF0FCD"/>
    <w:rsid w:val="00BF6260"/>
    <w:rsid w:val="00BF642A"/>
    <w:rsid w:val="00C01AD4"/>
    <w:rsid w:val="00C02B04"/>
    <w:rsid w:val="00C03928"/>
    <w:rsid w:val="00C07AD2"/>
    <w:rsid w:val="00C143CC"/>
    <w:rsid w:val="00C16660"/>
    <w:rsid w:val="00C16CC1"/>
    <w:rsid w:val="00C20B7F"/>
    <w:rsid w:val="00C22F62"/>
    <w:rsid w:val="00C23BBF"/>
    <w:rsid w:val="00C32DAE"/>
    <w:rsid w:val="00C350A1"/>
    <w:rsid w:val="00C35714"/>
    <w:rsid w:val="00C418CB"/>
    <w:rsid w:val="00C41AB7"/>
    <w:rsid w:val="00C42108"/>
    <w:rsid w:val="00C45FE6"/>
    <w:rsid w:val="00C51D2D"/>
    <w:rsid w:val="00C56553"/>
    <w:rsid w:val="00C57674"/>
    <w:rsid w:val="00C6026E"/>
    <w:rsid w:val="00C63346"/>
    <w:rsid w:val="00C761B7"/>
    <w:rsid w:val="00C811BF"/>
    <w:rsid w:val="00C829C7"/>
    <w:rsid w:val="00C82F94"/>
    <w:rsid w:val="00C83328"/>
    <w:rsid w:val="00C86979"/>
    <w:rsid w:val="00C87DF1"/>
    <w:rsid w:val="00C919F4"/>
    <w:rsid w:val="00C93966"/>
    <w:rsid w:val="00C93B02"/>
    <w:rsid w:val="00C96E9E"/>
    <w:rsid w:val="00CA1058"/>
    <w:rsid w:val="00CA71E0"/>
    <w:rsid w:val="00CB014C"/>
    <w:rsid w:val="00CB1196"/>
    <w:rsid w:val="00CC0998"/>
    <w:rsid w:val="00CC0D8D"/>
    <w:rsid w:val="00CC116A"/>
    <w:rsid w:val="00CC25FB"/>
    <w:rsid w:val="00CC2726"/>
    <w:rsid w:val="00CC728E"/>
    <w:rsid w:val="00CC7CFB"/>
    <w:rsid w:val="00CD1BA1"/>
    <w:rsid w:val="00CE02B4"/>
    <w:rsid w:val="00CE172C"/>
    <w:rsid w:val="00CE32FF"/>
    <w:rsid w:val="00CE6172"/>
    <w:rsid w:val="00CF2B29"/>
    <w:rsid w:val="00CF488B"/>
    <w:rsid w:val="00CF77FA"/>
    <w:rsid w:val="00CF7AFB"/>
    <w:rsid w:val="00D00669"/>
    <w:rsid w:val="00D01B6D"/>
    <w:rsid w:val="00D0378A"/>
    <w:rsid w:val="00D07093"/>
    <w:rsid w:val="00D13ACC"/>
    <w:rsid w:val="00D14EDC"/>
    <w:rsid w:val="00D20C19"/>
    <w:rsid w:val="00D248F2"/>
    <w:rsid w:val="00D24CD2"/>
    <w:rsid w:val="00D25C3A"/>
    <w:rsid w:val="00D265F6"/>
    <w:rsid w:val="00D315DA"/>
    <w:rsid w:val="00D329F7"/>
    <w:rsid w:val="00D40C93"/>
    <w:rsid w:val="00D41E8C"/>
    <w:rsid w:val="00D42021"/>
    <w:rsid w:val="00D42361"/>
    <w:rsid w:val="00D42B38"/>
    <w:rsid w:val="00D4398D"/>
    <w:rsid w:val="00D43A90"/>
    <w:rsid w:val="00D44119"/>
    <w:rsid w:val="00D443FA"/>
    <w:rsid w:val="00D4789A"/>
    <w:rsid w:val="00D53E25"/>
    <w:rsid w:val="00D609D4"/>
    <w:rsid w:val="00D619F5"/>
    <w:rsid w:val="00D62BD0"/>
    <w:rsid w:val="00D6354E"/>
    <w:rsid w:val="00D65172"/>
    <w:rsid w:val="00D6747C"/>
    <w:rsid w:val="00D67B90"/>
    <w:rsid w:val="00D737DD"/>
    <w:rsid w:val="00D73AA0"/>
    <w:rsid w:val="00D75729"/>
    <w:rsid w:val="00D8133B"/>
    <w:rsid w:val="00D867DC"/>
    <w:rsid w:val="00D867F2"/>
    <w:rsid w:val="00D91952"/>
    <w:rsid w:val="00D9636F"/>
    <w:rsid w:val="00D97B22"/>
    <w:rsid w:val="00DA08D4"/>
    <w:rsid w:val="00DA2D38"/>
    <w:rsid w:val="00DB00A1"/>
    <w:rsid w:val="00DB1402"/>
    <w:rsid w:val="00DB65EE"/>
    <w:rsid w:val="00DC5A21"/>
    <w:rsid w:val="00DC5AE0"/>
    <w:rsid w:val="00DC6D35"/>
    <w:rsid w:val="00DD0EAE"/>
    <w:rsid w:val="00DD24F9"/>
    <w:rsid w:val="00DD5439"/>
    <w:rsid w:val="00DE2533"/>
    <w:rsid w:val="00DE4537"/>
    <w:rsid w:val="00DF29A2"/>
    <w:rsid w:val="00DF42E9"/>
    <w:rsid w:val="00DF7B0A"/>
    <w:rsid w:val="00E01C43"/>
    <w:rsid w:val="00E10D95"/>
    <w:rsid w:val="00E12792"/>
    <w:rsid w:val="00E1462A"/>
    <w:rsid w:val="00E16DBA"/>
    <w:rsid w:val="00E215BD"/>
    <w:rsid w:val="00E25AE3"/>
    <w:rsid w:val="00E261BD"/>
    <w:rsid w:val="00E26827"/>
    <w:rsid w:val="00E26867"/>
    <w:rsid w:val="00E27CC9"/>
    <w:rsid w:val="00E306AC"/>
    <w:rsid w:val="00E31645"/>
    <w:rsid w:val="00E317D7"/>
    <w:rsid w:val="00E32E45"/>
    <w:rsid w:val="00E34EBB"/>
    <w:rsid w:val="00E40587"/>
    <w:rsid w:val="00E445C7"/>
    <w:rsid w:val="00E51A92"/>
    <w:rsid w:val="00E53061"/>
    <w:rsid w:val="00E55A19"/>
    <w:rsid w:val="00E57B16"/>
    <w:rsid w:val="00E62454"/>
    <w:rsid w:val="00E62571"/>
    <w:rsid w:val="00E63C70"/>
    <w:rsid w:val="00E72013"/>
    <w:rsid w:val="00E76259"/>
    <w:rsid w:val="00E816D1"/>
    <w:rsid w:val="00E8556E"/>
    <w:rsid w:val="00E85933"/>
    <w:rsid w:val="00E87777"/>
    <w:rsid w:val="00E91DD6"/>
    <w:rsid w:val="00E91E1A"/>
    <w:rsid w:val="00E9442E"/>
    <w:rsid w:val="00E9740B"/>
    <w:rsid w:val="00E97661"/>
    <w:rsid w:val="00EA4249"/>
    <w:rsid w:val="00EA5417"/>
    <w:rsid w:val="00EB1669"/>
    <w:rsid w:val="00EB2DD4"/>
    <w:rsid w:val="00EB3163"/>
    <w:rsid w:val="00EB3818"/>
    <w:rsid w:val="00EB3AD8"/>
    <w:rsid w:val="00EB3F21"/>
    <w:rsid w:val="00EB56C9"/>
    <w:rsid w:val="00EB790C"/>
    <w:rsid w:val="00EB7C72"/>
    <w:rsid w:val="00EC6E85"/>
    <w:rsid w:val="00ED3722"/>
    <w:rsid w:val="00ED44A4"/>
    <w:rsid w:val="00ED46FC"/>
    <w:rsid w:val="00ED710C"/>
    <w:rsid w:val="00ED72B4"/>
    <w:rsid w:val="00EE1227"/>
    <w:rsid w:val="00EE33D6"/>
    <w:rsid w:val="00EE36D3"/>
    <w:rsid w:val="00EE4048"/>
    <w:rsid w:val="00EE48DF"/>
    <w:rsid w:val="00EE4E13"/>
    <w:rsid w:val="00EE7A15"/>
    <w:rsid w:val="00EE7EC2"/>
    <w:rsid w:val="00EF4429"/>
    <w:rsid w:val="00F03C8F"/>
    <w:rsid w:val="00F0659F"/>
    <w:rsid w:val="00F077CA"/>
    <w:rsid w:val="00F104D7"/>
    <w:rsid w:val="00F10FD1"/>
    <w:rsid w:val="00F11DA9"/>
    <w:rsid w:val="00F123E9"/>
    <w:rsid w:val="00F13BB0"/>
    <w:rsid w:val="00F17550"/>
    <w:rsid w:val="00F20C2C"/>
    <w:rsid w:val="00F25753"/>
    <w:rsid w:val="00F264F0"/>
    <w:rsid w:val="00F271CF"/>
    <w:rsid w:val="00F313A1"/>
    <w:rsid w:val="00F32794"/>
    <w:rsid w:val="00F47045"/>
    <w:rsid w:val="00F476D6"/>
    <w:rsid w:val="00F479DA"/>
    <w:rsid w:val="00F50FD2"/>
    <w:rsid w:val="00F54F3A"/>
    <w:rsid w:val="00F6138F"/>
    <w:rsid w:val="00F6323B"/>
    <w:rsid w:val="00F63772"/>
    <w:rsid w:val="00F7013A"/>
    <w:rsid w:val="00F701D5"/>
    <w:rsid w:val="00F70ABC"/>
    <w:rsid w:val="00F72ADA"/>
    <w:rsid w:val="00F73114"/>
    <w:rsid w:val="00F73C2B"/>
    <w:rsid w:val="00F744C2"/>
    <w:rsid w:val="00F76A20"/>
    <w:rsid w:val="00F81131"/>
    <w:rsid w:val="00F8116E"/>
    <w:rsid w:val="00F839EF"/>
    <w:rsid w:val="00F83B34"/>
    <w:rsid w:val="00F8598B"/>
    <w:rsid w:val="00F86E42"/>
    <w:rsid w:val="00F90C9F"/>
    <w:rsid w:val="00F937CE"/>
    <w:rsid w:val="00F960F8"/>
    <w:rsid w:val="00F97CDE"/>
    <w:rsid w:val="00FA02BF"/>
    <w:rsid w:val="00FA42C5"/>
    <w:rsid w:val="00FA5225"/>
    <w:rsid w:val="00FA5ACD"/>
    <w:rsid w:val="00FB4425"/>
    <w:rsid w:val="00FB458A"/>
    <w:rsid w:val="00FC260E"/>
    <w:rsid w:val="00FC450B"/>
    <w:rsid w:val="00FC4AEC"/>
    <w:rsid w:val="00FC558F"/>
    <w:rsid w:val="00FC7CCF"/>
    <w:rsid w:val="00FD5772"/>
    <w:rsid w:val="00FD5F46"/>
    <w:rsid w:val="00FD6397"/>
    <w:rsid w:val="00FD6984"/>
    <w:rsid w:val="00FD6D57"/>
    <w:rsid w:val="00FE15D5"/>
    <w:rsid w:val="00FE6282"/>
    <w:rsid w:val="00FF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CHHS</cp:lastModifiedBy>
  <cp:revision>17</cp:revision>
  <dcterms:created xsi:type="dcterms:W3CDTF">2014-03-17T17:43:00Z</dcterms:created>
  <dcterms:modified xsi:type="dcterms:W3CDTF">2014-05-15T19:08:00Z</dcterms:modified>
</cp:coreProperties>
</file>