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p>
      <w:pPr>
        <w:pStyle w:val="H2"/>
      </w:pPr>
      <w:r>
        <w:t>Moral Foundation Word Association</w:t>
      </w:r>
    </w:p>
    <w:p>
      <w:pPr/>
    </w:p>
    <w:p>
      <w:pPr>
        <w:pStyle w:val="BlockSeparator"/>
      </w:pPr>
    </w:p>
    <w:p>
      <w:pPr>
        <w:pStyle w:val="BlockStartLabel"/>
      </w:pPr>
      <w:r>
        <w:t>Start of Block: Informed Consent</w:t>
      </w:r>
    </w:p>
    <w:tbl>
      <w:tblPr>
        <w:tblStyle w:val="QQuestionIconTable"/>
        <w:tblW w:w="0" w:type="auto"/>
        <w:tblLook w:firstRow="true" w:lastRow="true" w:firstCol="true" w:lastCol="true"/>
      </w:tblPr>
      <w:tblGrid/>
    </w:tbl>
    <w:p/>
    <w:p>
      <w:pPr>
        <w:keepNext/>
      </w:pPr>
      <w:r>
        <w:rPr/>
        <w:t xml:space="preserve">Q1 </w:t>
      </w:r>
      <w:r>
        <w:rPr>
          <w:b w:val="on"/>
        </w:rPr>
        <w:t xml:space="preserve">Consent to Participate in
an Experimental Study</w:t>
      </w:r>
      <w:r>
        <w:rPr>
          <w:b w:val="on"/>
        </w:rPr>
        <w:br/>
      </w:r>
      <w:r>
        <w:rPr>
          <w:b w:val="on"/>
        </w:rPr>
        <w:t xml:space="preserve">
Title:</w:t>
      </w:r>
      <w:r>
        <w:rPr/>
        <w:t xml:space="preserve"> 
  </w:t>
      </w:r>
      <w:r>
        <w:rPr>
          <w:b w:val="on"/>
        </w:rPr>
        <w:t xml:space="preserve">Investigator</w:t>
      </w:r>
      <w:r>
        <w:rPr/>
        <w:t xml:space="preserve">
  Erin Buchanan, Ph.D.</w:t>
      </w:r>
      <w:r>
        <w:rPr/>
        <w:br/>
      </w:r>
      <w:r>
        <w:rPr/>
        <w:t xml:space="preserve">
  Department of Psychology</w:t>
      </w:r>
      <w:r>
        <w:rPr/>
        <w:br/>
      </w:r>
      <w:r>
        <w:rPr/>
        <w:t xml:space="preserve">
  214D Hill Hall
  Missouri State University
  417-836-5592
  </w:t>
      </w:r>
      <w:r>
        <w:rPr>
          <w:b w:val="on"/>
        </w:rPr>
        <w:t xml:space="preserve">Investigator</w:t>
      </w:r>
      <w:r>
        <w:rPr/>
        <w:t xml:space="preserve">
  Kayla Jordan
  Department of Psychology
  Missouri State University
</w:t>
      </w:r>
      <w:r>
        <w:rPr>
          <w:b w:val="on"/>
        </w:rPr>
        <w:t xml:space="preserve">Description:</w:t>
      </w:r>
      <w:r>
        <w:rPr/>
        <w:br/>
      </w:r>
      <w:r>
        <w:rPr/>
        <w:t xml:space="preserve">
The purpose of this study is to explore moral attitudes and the words people associate with morality. </w:t>
      </w:r>
      <w:r>
        <w:rPr>
          <w:b w:val="on"/>
        </w:rPr>
        <w:t xml:space="preserve"> </w:t>
      </w:r>
      <w:r>
        <w:rPr>
          <w:b w:val="on"/>
        </w:rPr>
        <w:t xml:space="preserve">Risks and
Benefits:</w:t>
      </w:r>
      <w:r>
        <w:rPr/>
        <w:br/>
      </w:r>
      <w:r>
        <w:rPr/>
        <w:t xml:space="preserve">
There are no obvious risks of participating in this
experiment.  </w:t>
      </w:r>
      <w:r>
        <w:rPr>
          <w:b w:val="on"/>
        </w:rPr>
        <w:t xml:space="preserve"> </w:t>
      </w:r>
      <w:r>
        <w:rPr>
          <w:b w:val="on"/>
        </w:rPr>
        <w:t xml:space="preserve">Confidentiality:</w:t>
      </w:r>
      <w:r>
        <w:rPr/>
        <w:br/>
      </w:r>
      <w:r>
        <w:rPr/>
        <w:t xml:space="preserve">
We will not put your name on any of your tests.  Only Dr. Buchanan and her assistant
will have access to the data collected for this study.  All data associated with this study will
remain confidential.  </w:t>
      </w:r>
      <w:r>
        <w:rPr>
          <w:b w:val="on"/>
        </w:rPr>
        <w:t xml:space="preserve">Right to Withdraw:</w:t>
      </w:r>
      <w:r>
        <w:rPr/>
        <w:br/>
      </w:r>
      <w:r>
        <w:rPr/>
        <w:t xml:space="preserve">
You do not have to take part in this study.  If you start the study and decide that you do
not want to finish, all you have to do is to tell Dr. Buchanan in person, by
letter, or by tele­phone at the Department of Psychology, 214D Hill Hall, or
836-5592.  Whether or not you choose to
participate or to withdraw will not affect your standing with the Department of
Psychology, or with the University, and it will not cause you to lose any
benefits to which you are entitled.  
Experimental credit will be prorated based on the amount of time you
spent in the study. </w:t>
      </w:r>
      <w:r>
        <w:rPr>
          <w:b w:val="on"/>
        </w:rPr>
        <w:t xml:space="preserve">IRB Approval:</w:t>
      </w:r>
      <w:r>
        <w:rPr/>
        <w:br/>
      </w:r>
      <w:r>
        <w:rPr/>
        <w:t xml:space="preserve">
This study has been reviewed by Missouri State University’s Institutional
Review Board (IRB).  The IRB has
determined that this study fulfills the human research subject protections
obligations required by state and federal law and University policies.  If you have any questions, concerns, or reports
regarding your rights as a participant of research, please contact the Office
Research Compliance at 836-4132.</w:t>
      </w:r>
      <w:r>
        <w:rPr/>
        <w:t xml:space="preserve">
</w:t>
      </w:r>
      <w:r>
        <w:rPr>
          <w:b w:val="on"/>
        </w:rPr>
        <w:t xml:space="preserve">Statement of Consent</w:t>
      </w:r>
      <w:r>
        <w:rPr/>
        <w:br/>
      </w:r>
      <w:r>
        <w:rPr/>
        <w:t xml:space="preserve">
I have read the above information.  I
have been given a copy of this form.  I
have had an opportunity to ask questions, and I have received answers.  I consent to participate in the study.
</w:t>
      </w:r>
      <w:r>
        <w:rPr/>
        <w:br/>
      </w:r>
      <w:r>
        <w:rPr/>
        <w:t xml:space="preserve">
</w:t>
      </w:r>
      <w:r>
        <w:rPr/>
        <w:br/>
      </w:r>
      <w:r>
        <w:rPr/>
        <w:t xml:space="preserve">
</w:t>
      </w:r>
      <w:r>
        <w:rPr/>
        <w:br/>
      </w:r>
      <w:r>
        <w:rPr/>
        <w:t xml:space="preserve">
</w:t>
      </w:r>
      <w:r>
        <w:rPr/>
        <w:br/>
      </w:r>
      <w:r>
        <w:rPr/>
        <w:t xml:space="preserve"/>
      </w:r>
      <w:r>
        <w:rPr/>
        <w:t xml:space="preserve"/>
      </w:r>
      <w:r>
        <w:rPr/>
        <w:br/>
      </w:r>
      <w:r>
        <w:rPr/>
        <w:br/>
      </w:r>
      <w:r>
        <w:rPr/>
        <w:t xml:space="preserve">
</w:t>
      </w:r>
      <w:r>
        <w:rPr/>
        <w:t xml:space="preserve"/>
      </w:r>
      <w:r>
        <w:rPr/>
        <w:t xml:space="preserve">
</w:t>
      </w:r>
      <w:r>
        <w:rPr/>
        <w:t xml:space="preserve"/>
      </w:r>
      <w:r>
        <w:rPr/>
        <w:t xml:space="preserve">
</w:t>
      </w:r>
      <w:r>
        <w:rPr/>
        <w:t xml:space="preserve"/>
      </w:r>
    </w:p>
    <w:p>
      <w:pPr>
        <w:keepNext/>
        <w:pStyle w:val="ListParagraph"/>
        <w:numPr>
          <w:ilvl w:val="0"/>
          <w:numId w:val="4"/>
        </w:numPr>
      </w:pPr>
      <w:r>
        <w:rPr/>
        <w:t xml:space="preserve">Disagree  (1) </w:t>
      </w:r>
    </w:p>
    <w:p>
      <w:pPr>
        <w:keepNext/>
        <w:pStyle w:val="ListParagraph"/>
        <w:numPr>
          <w:ilvl w:val="0"/>
          <w:numId w:val="4"/>
        </w:numPr>
      </w:pPr>
      <w:r>
        <w:rPr/>
        <w:t xml:space="preserve">Agree  (2) </w:t>
      </w:r>
    </w:p>
    <w:p>
      <w:pPr/>
    </w:p>
    <w:p>
      <w:pPr>
        <w:pStyle w:val="QSkipLogic"/>
      </w:pPr>
      <w:r>
        <w:t>Skip To: End of Survey If Q1 = 1</w:t>
      </w:r>
    </w:p>
    <w:p>
      <w:pPr>
        <w:pStyle w:val="BlockEndLabel"/>
      </w:pPr>
      <w:r>
        <w:t>End of Block: Informed Consent</w:t>
      </w:r>
    </w:p>
    <w:p>
      <w:pPr>
        <w:pStyle w:val="BlockSeparator"/>
      </w:pPr>
    </w:p>
    <w:p>
      <w:pPr>
        <w:pStyle w:val="BlockStartLabel"/>
      </w:pPr>
      <w:r>
        <w:t>Start of Block: Word Association Task</w:t>
      </w:r>
    </w:p>
    <w:tbl>
      <w:tblPr>
        <w:tblStyle w:val="QQuestionIconTable"/>
        <w:tblW w:w="0" w:type="auto"/>
        <w:tblLook w:firstRow="true" w:lastRow="true" w:firstCol="true" w:lastCol="true"/>
      </w:tblPr>
      <w:tblGrid/>
    </w:tbl>
    <w:p/>
    <w:p>
      <w:pPr>
        <w:keepNext/>
      </w:pPr>
      <w:r>
        <w:rPr/>
        <w:t xml:space="preserve">Q15 Part of this experiment is concerned with the structure of human
associative memory.  This knowledge is
structured in some way and the mental structure is thought to come about
through a process of associative learning. 
For example, consider the word (and concept of) DOG.  We often see the word DOG appear in the same
context as the word CAT.  “It’s raining
cats and dogs.”  “I have two dogs, but my
neighbor has a cat.”  And so on.  By experiencing the words CAT and DOG together
many times, we develop an association (a mental connection) between them.  With lots of this kind of associative
learning experience during our lives, we develop a very large and very complex
associative memory.
Psychologists are interested in understanding the structure
of associative memory and have several ways of investigating it.  One method of investigating associative
memory is known as a test of “free association.”  In free association tests, participants like
you are given a series of words and are asked to respond to each word by
writing the first word that pops into mind.  </w:t>
      </w:r>
    </w:p>
    <w:p>
      <w:pPr/>
    </w:p>
    <w:p>
      <w:pPr>
        <w:pStyle w:val="QuestionSeparator"/>
      </w:pPr>
    </w:p>
    <w:tbl>
      <w:tblPr>
        <w:tblStyle w:val="QQuestionIconTable"/>
        <w:tblW w:w="0" w:type="auto"/>
        <w:tblLook w:firstRow="true" w:lastRow="true" w:firstCol="true" w:lastCol="true"/>
      </w:tblPr>
      <w:tblGrid/>
    </w:tbl>
    <w:p/>
    <w:p>
      <w:pPr>
        <w:keepNext/>
      </w:pPr>
      <w:r>
        <w:rPr/>
        <w:t xml:space="preserve">Q16 Here is an example of a free association test.
In the space provided, please write all the words that
comes to your mind in response to the following words.</w:t>
      </w:r>
      <w:r>
        <w:rPr/>
        <w:br/>
      </w:r>
      <w:r>
        <w:rPr/>
        <w:t xml:space="preserve">LOST</w:t>
      </w:r>
    </w:p>
    <w:p>
      <w:pPr>
        <w:pStyle w:val="TextEntryLine"/>
        <w:ind w:firstLine="400"/>
      </w:pPr>
      <w:r>
        <w:t>________________________________________________________________</w:t>
      </w:r>
    </w:p>
    <w:p>
      <w:pPr>
        <w:pStyle w:val="TextEntryLine"/>
        <w:ind w:firstLine="400"/>
      </w:pPr>
      <w:r>
        <w:t>________________________________________________________________</w:t>
      </w:r>
    </w:p>
    <w:p>
      <w:pPr>
        <w:pStyle w:val="TextEntryLine"/>
        <w:ind w:firstLine="400"/>
      </w:pPr>
      <w:r>
        <w:t>________________________________________________________________</w:t>
      </w:r>
    </w:p>
    <w:p>
      <w:pPr>
        <w:pStyle w:val="TextEntryLine"/>
        <w:ind w:firstLine="400"/>
      </w:pPr>
      <w:r>
        <w:t>________________________________________________________________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Q17 In the space provided, please write all the words that comes to your mind in response to the following words.</w:t>
      </w:r>
      <w:r>
        <w:rPr/>
        <w:br/>
      </w:r>
      <w:r>
        <w:rPr/>
        <w:t xml:space="preserve">OLD</w:t>
      </w:r>
    </w:p>
    <w:p>
      <w:pPr>
        <w:pStyle w:val="TextEntryLine"/>
        <w:ind w:firstLine="400"/>
      </w:pPr>
      <w:r>
        <w:t>________________________________________________________________</w:t>
      </w:r>
    </w:p>
    <w:p>
      <w:pPr>
        <w:pStyle w:val="TextEntryLine"/>
        <w:ind w:firstLine="400"/>
      </w:pPr>
      <w:r>
        <w:t>________________________________________________________________</w:t>
      </w:r>
    </w:p>
    <w:p>
      <w:pPr>
        <w:pStyle w:val="TextEntryLine"/>
        <w:ind w:firstLine="400"/>
      </w:pPr>
      <w:r>
        <w:t>________________________________________________________________</w:t>
      </w:r>
    </w:p>
    <w:p>
      <w:pPr>
        <w:pStyle w:val="TextEntryLine"/>
        <w:ind w:firstLine="400"/>
      </w:pPr>
      <w:r>
        <w:t>________________________________________________________________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Q18 In the space provided, please write all the words that comes to your mind in response to the following words.</w:t>
      </w:r>
      <w:r>
        <w:rPr/>
        <w:br/>
      </w:r>
      <w:r>
        <w:rPr/>
        <w:t xml:space="preserve">ARTICLE</w:t>
      </w:r>
    </w:p>
    <w:p>
      <w:pPr>
        <w:pStyle w:val="TextEntryLine"/>
        <w:ind w:firstLine="400"/>
      </w:pPr>
      <w:r>
        <w:t>________________________________________________________________</w:t>
      </w:r>
    </w:p>
    <w:p>
      <w:pPr>
        <w:pStyle w:val="TextEntryLine"/>
        <w:ind w:firstLine="400"/>
      </w:pPr>
      <w:r>
        <w:t>________________________________________________________________</w:t>
      </w:r>
    </w:p>
    <w:p>
      <w:pPr>
        <w:pStyle w:val="TextEntryLine"/>
        <w:ind w:firstLine="400"/>
      </w:pPr>
      <w:r>
        <w:t>________________________________________________________________</w:t>
      </w:r>
    </w:p>
    <w:p>
      <w:pPr>
        <w:pStyle w:val="TextEntryLine"/>
        <w:ind w:firstLine="400"/>
      </w:pPr>
      <w:r>
        <w:t>________________________________________________________________</w:t>
      </w:r>
    </w:p>
    <w:p>
      <w:pPr>
        <w:pStyle w:val="TextEntryLine"/>
        <w:ind w:firstLine="400"/>
      </w:pPr>
      <w:r>
        <w:t>________________________________________________________________</w:t>
      </w:r>
    </w:p>
    <w:p>
      <w:pPr/>
    </w:p>
    <w:p>
      <w:pPr>
        <w:pStyle w:val="QuestionSeparator"/>
      </w:pPr>
    </w:p>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tbl>
      <w:tblPr>
        <w:tblStyle w:val="QQuestionIconTable"/>
        <w:tblW w:w="0" w:type="auto"/>
        <w:tblLook w:firstRow="true" w:lastRow="true" w:firstCol="true" w:lastCol="true"/>
      </w:tblPr>
      <w:tblGrid/>
    </w:tbl>
    <w:p/>
    <w:p>
      <w:pPr>
        <w:keepNext/>
      </w:pPr>
      <w:r>
        <w:rPr/>
        <w:t xml:space="preserve">Q35 Moral Foundations Theory states that when making moral judgments/decisions, the concerns people have can be divided into five categories. Below are labels of each of these five categories. You will then be asked to list words you think are associated with each of the labels. </w:t>
      </w:r>
    </w:p>
    <w:p>
      <w:pPr/>
    </w:p>
    <w:p>
      <w:pPr>
        <w:pStyle w:val="QuestionSeparator"/>
      </w:pPr>
    </w:p>
    <w:tbl>
      <w:tblPr>
        <w:tblStyle w:val="QQuestionIconTable"/>
        <w:tblW w:w="0" w:type="auto"/>
        <w:tblLook w:firstRow="true" w:lastRow="true" w:firstCol="true" w:lastCol="true"/>
      </w:tblPr>
      <w:tblGrid/>
    </w:tbl>
    <w:p/>
    <w:p>
      <w:pPr>
        <w:keepNext/>
      </w:pPr>
      <w:r>
        <w:rPr/>
        <w:t xml:space="preserve">Q27 </w:t>
      </w:r>
      <w:r>
        <w:rPr/>
        <w:br/>
      </w:r>
      <w:r>
        <w:rPr/>
        <w:br/>
      </w:r>
      <w:r>
        <w:rPr/>
        <w:t xml:space="preserve"/>
      </w:r>
      <w:r>
        <w:rPr/>
        <w:br/>
      </w:r>
      <w:r>
        <w:rPr/>
        <w:t xml:space="preserve">In the box below, list all the words you associate with HARM/CARE.</w:t>
      </w:r>
      <w:r>
        <w:rPr/>
        <w:t xml:space="preserve"/>
      </w:r>
    </w:p>
    <w:p>
      <w:pPr>
        <w:pStyle w:val="TextEntryLine"/>
        <w:ind w:firstLine="400"/>
      </w:pPr>
      <w:r>
        <w:t>________________________________________________________________</w:t>
      </w:r>
    </w:p>
    <w:p>
      <w:pPr>
        <w:pStyle w:val="TextEntryLine"/>
        <w:ind w:firstLine="400"/>
      </w:pPr>
      <w:r>
        <w:t>________________________________________________________________</w:t>
      </w:r>
    </w:p>
    <w:p>
      <w:pPr>
        <w:pStyle w:val="TextEntryLine"/>
        <w:ind w:firstLine="400"/>
      </w:pPr>
      <w:r>
        <w:t>________________________________________________________________</w:t>
      </w:r>
    </w:p>
    <w:p>
      <w:pPr>
        <w:pStyle w:val="TextEntryLine"/>
        <w:ind w:firstLine="400"/>
      </w:pPr>
      <w:r>
        <w:t>________________________________________________________________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Q29 </w:t>
      </w:r>
      <w:r>
        <w:rPr/>
        <w:br/>
      </w:r>
      <w:r>
        <w:rPr/>
        <w:br/>
      </w:r>
      <w:r>
        <w:rPr/>
        <w:t xml:space="preserve"/>
      </w:r>
      <w:r>
        <w:rPr/>
        <w:br/>
      </w:r>
      <w:r>
        <w:rPr/>
        <w:t xml:space="preserve">In the box below, list all the words you associate with FAIRNESS/CHEATING.</w:t>
      </w:r>
      <w:r>
        <w:rPr/>
        <w:t xml:space="preserve"/>
      </w:r>
    </w:p>
    <w:p>
      <w:pPr>
        <w:pStyle w:val="TextEntryLine"/>
        <w:ind w:firstLine="400"/>
      </w:pPr>
      <w:r>
        <w:t>________________________________________________________________</w:t>
      </w:r>
    </w:p>
    <w:p>
      <w:pPr>
        <w:pStyle w:val="TextEntryLine"/>
        <w:ind w:firstLine="400"/>
      </w:pPr>
      <w:r>
        <w:t>________________________________________________________________</w:t>
      </w:r>
    </w:p>
    <w:p>
      <w:pPr>
        <w:pStyle w:val="TextEntryLine"/>
        <w:ind w:firstLine="400"/>
      </w:pPr>
      <w:r>
        <w:t>________________________________________________________________</w:t>
      </w:r>
    </w:p>
    <w:p>
      <w:pPr>
        <w:pStyle w:val="TextEntryLine"/>
        <w:ind w:firstLine="400"/>
      </w:pPr>
      <w:r>
        <w:t>________________________________________________________________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Q30 </w:t>
      </w:r>
      <w:r>
        <w:rPr/>
        <w:br/>
      </w:r>
      <w:r>
        <w:rPr/>
        <w:br/>
      </w:r>
      <w:r>
        <w:rPr/>
        <w:t xml:space="preserve"/>
      </w:r>
      <w:r>
        <w:rPr/>
        <w:br/>
      </w:r>
      <w:r>
        <w:rPr/>
        <w:t xml:space="preserve">In the box below, list all the words you associate with LOYALTY/BETRAYAL.</w:t>
      </w:r>
      <w:r>
        <w:rPr/>
        <w:t xml:space="preserve"/>
      </w:r>
    </w:p>
    <w:p>
      <w:pPr>
        <w:pStyle w:val="TextEntryLine"/>
        <w:ind w:firstLine="400"/>
      </w:pPr>
      <w:r>
        <w:t>________________________________________________________________</w:t>
      </w:r>
    </w:p>
    <w:p>
      <w:pPr>
        <w:pStyle w:val="TextEntryLine"/>
        <w:ind w:firstLine="400"/>
      </w:pPr>
      <w:r>
        <w:t>________________________________________________________________</w:t>
      </w:r>
    </w:p>
    <w:p>
      <w:pPr>
        <w:pStyle w:val="TextEntryLine"/>
        <w:ind w:firstLine="400"/>
      </w:pPr>
      <w:r>
        <w:t>________________________________________________________________</w:t>
      </w:r>
    </w:p>
    <w:p>
      <w:pPr>
        <w:pStyle w:val="TextEntryLine"/>
        <w:ind w:firstLine="400"/>
      </w:pPr>
      <w:r>
        <w:t>________________________________________________________________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Q32 </w:t>
      </w:r>
      <w:r>
        <w:rPr/>
        <w:br/>
      </w:r>
      <w:r>
        <w:rPr/>
        <w:br/>
      </w:r>
      <w:r>
        <w:rPr/>
        <w:t xml:space="preserve"/>
      </w:r>
      <w:r>
        <w:rPr/>
        <w:br/>
      </w:r>
      <w:r>
        <w:rPr/>
        <w:t xml:space="preserve">In the box below, list all the words you associate with AUTHORITY/SUBVERSION.</w:t>
      </w:r>
      <w:r>
        <w:rPr/>
        <w:t xml:space="preserve"/>
      </w:r>
    </w:p>
    <w:p>
      <w:pPr>
        <w:pStyle w:val="TextEntryLine"/>
        <w:ind w:firstLine="400"/>
      </w:pPr>
      <w:r>
        <w:t>________________________________________________________________</w:t>
      </w:r>
    </w:p>
    <w:p>
      <w:pPr>
        <w:pStyle w:val="TextEntryLine"/>
        <w:ind w:firstLine="400"/>
      </w:pPr>
      <w:r>
        <w:t>________________________________________________________________</w:t>
      </w:r>
    </w:p>
    <w:p>
      <w:pPr>
        <w:pStyle w:val="TextEntryLine"/>
        <w:ind w:firstLine="400"/>
      </w:pPr>
      <w:r>
        <w:t>________________________________________________________________</w:t>
      </w:r>
    </w:p>
    <w:p>
      <w:pPr>
        <w:pStyle w:val="TextEntryLine"/>
        <w:ind w:firstLine="400"/>
      </w:pPr>
      <w:r>
        <w:t>________________________________________________________________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Q34 </w:t>
      </w:r>
      <w:r>
        <w:rPr/>
        <w:br/>
      </w:r>
      <w:r>
        <w:rPr/>
        <w:br/>
      </w:r>
      <w:r>
        <w:rPr/>
        <w:t xml:space="preserve"/>
      </w:r>
      <w:r>
        <w:rPr/>
        <w:br/>
      </w:r>
      <w:r>
        <w:rPr/>
        <w:t xml:space="preserve">In the box below, list all the words you associate with PURITY/DEGRADATION.</w:t>
      </w:r>
      <w:r>
        <w:rPr/>
        <w:t xml:space="preserve"/>
      </w:r>
    </w:p>
    <w:p>
      <w:pPr>
        <w:pStyle w:val="TextEntryLine"/>
        <w:ind w:firstLine="400"/>
      </w:pPr>
      <w:r>
        <w:t>________________________________________________________________</w:t>
      </w:r>
    </w:p>
    <w:p>
      <w:pPr>
        <w:pStyle w:val="TextEntryLine"/>
        <w:ind w:firstLine="400"/>
      </w:pPr>
      <w:r>
        <w:t>________________________________________________________________</w:t>
      </w:r>
    </w:p>
    <w:p>
      <w:pPr>
        <w:pStyle w:val="TextEntryLine"/>
        <w:ind w:firstLine="400"/>
      </w:pPr>
      <w:r>
        <w:t>________________________________________________________________</w:t>
      </w:r>
    </w:p>
    <w:p>
      <w:pPr>
        <w:pStyle w:val="TextEntryLine"/>
        <w:ind w:firstLine="400"/>
      </w:pPr>
      <w:r>
        <w:t>________________________________________________________________</w:t>
      </w:r>
    </w:p>
    <w:p>
      <w:pPr>
        <w:pStyle w:val="TextEntryLine"/>
        <w:ind w:firstLine="400"/>
      </w:pPr>
      <w:r>
        <w:t>________________________________________________________________</w:t>
      </w:r>
    </w:p>
    <w:p>
      <w:pPr/>
    </w:p>
    <w:p>
      <w:pPr>
        <w:pStyle w:val="BlockEndLabel"/>
      </w:pPr>
      <w:r>
        <w:t>End of Block: Word Association Task</w:t>
      </w:r>
    </w:p>
    <w:p>
      <w:pPr>
        <w:pStyle w:val="BlockSeparator"/>
      </w:pPr>
    </w:p>
    <w:p>
      <w:pPr>
        <w:pStyle w:val="BlockStartLabel"/>
      </w:pPr>
      <w:r>
        <w:t>Start of Block: Moral Foundations Questionnaire</w:t>
      </w:r>
    </w:p>
    <w:tbl>
      <w:tblPr>
        <w:tblStyle w:val="QQuestionIconTable"/>
        <w:tblW w:w="0" w:type="auto"/>
        <w:tblLook w:firstRow="true" w:lastRow="true" w:firstCol="true" w:lastCol="true"/>
      </w:tblPr>
      <w:tblGrid/>
    </w:tbl>
    <w:p/>
    <w:p>
      <w:pPr>
        <w:keepNext/>
      </w:pPr>
      <w:r>
        <w:rPr/>
        <w:t xml:space="preserve">Q8 When you decide whether something is right or wrong, to what extent are the following considerations relevant to your thinking? Please answer on a scale from</w:t>
      </w:r>
    </w:p>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Not at all Relevant (1)</w:t>
            </w:r>
          </w:p>
        </w:tc>
        <w:tc>
          <w:tcPr>
            <w:tcW w:w="1368" w:type="dxa"/>
          </w:tcPr>
          <w:p>
            <w:pPr>
              <w:pStyle w:val="Normal"/>
            </w:pPr>
            <w:r>
              <w:rPr/>
              <w:t xml:space="preserve">Not Very Relevant (2)</w:t>
            </w:r>
          </w:p>
        </w:tc>
        <w:tc>
          <w:tcPr>
            <w:tcW w:w="1368" w:type="dxa"/>
          </w:tcPr>
          <w:p>
            <w:pPr>
              <w:pStyle w:val="Normal"/>
            </w:pPr>
            <w:r>
              <w:rPr/>
              <w:t xml:space="preserve">Slightly Relevant (3)</w:t>
            </w:r>
          </w:p>
        </w:tc>
        <w:tc>
          <w:tcPr>
            <w:tcW w:w="1368" w:type="dxa"/>
          </w:tcPr>
          <w:p>
            <w:pPr>
              <w:pStyle w:val="Normal"/>
            </w:pPr>
            <w:r>
              <w:rPr/>
              <w:t xml:space="preserve">Somewhat Relevant (4)</w:t>
            </w:r>
          </w:p>
        </w:tc>
        <w:tc>
          <w:tcPr>
            <w:tcW w:w="1368" w:type="dxa"/>
          </w:tcPr>
          <w:p>
            <w:pPr>
              <w:pStyle w:val="Normal"/>
            </w:pPr>
            <w:r>
              <w:rPr/>
              <w:t xml:space="preserve">Very Relevant (5)</w:t>
            </w:r>
          </w:p>
        </w:tc>
        <w:tc>
          <w:tcPr>
            <w:tcW w:w="1368" w:type="dxa"/>
          </w:tcPr>
          <w:p>
            <w:pPr>
              <w:pStyle w:val="Normal"/>
            </w:pPr>
            <w:r>
              <w:rPr/>
              <w:t xml:space="preserve">Extremely Relevant (6)</w:t>
            </w:r>
          </w:p>
        </w:tc>
      </w:tr>
      <w:tr>
        <w:tc>
          <w:tcPr>
            <w:tcW w:w="1368" w:type="dxa"/>
          </w:tcPr>
          <w:p>
            <w:pPr>
              <w:keepNext/>
              <w:pStyle w:val="Normal"/>
            </w:pPr>
            <w:r>
              <w:rPr/>
              <w:t xml:space="preserve">Whether or not someone suffered emotionally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Whether or not someone cared for someone weak or vulnerable (2)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Whether or not someone was cruel (3)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Whether or not some people were treated differently from others (4)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Whether or not someone acted unfairly (5)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Whether or not someone was denied his or her rights (6)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Whether or not someone’s action showed love for his or her country (7)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Whether or not someone did something to betray his or her group (8)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Whether or not someone showed a lack of loyalty (9)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Whether or not someone showed a lack of respect for authority (10)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Whether or not someone conformed to the traditions of society (11)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Whether or not an action caused chaos or disorder (12)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Whether or not someone violated standards of purity and decency (13)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Whether or not someone did something disgusting (14)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Whether or not someone acted in a way that God would approve of (15)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p>
      <w:pPr/>
    </w:p>
    <w:p>
      <w:pPr>
        <w:pStyle w:val="BlockEndLabel"/>
      </w:pPr>
      <w:r>
        <w:t>End of Block: Moral Foundations Questionnaire</w:t>
      </w:r>
    </w:p>
    <w:p>
      <w:pPr>
        <w:pStyle w:val="BlockSeparator"/>
      </w:pPr>
    </w:p>
    <w:p>
      <w:pPr>
        <w:pStyle w:val="BlockStartLabel"/>
      </w:pPr>
      <w:r>
        <w:t>Start of Block: Political Orientation Questions</w:t>
      </w:r>
    </w:p>
    <w:tbl>
      <w:tblPr>
        <w:tblStyle w:val="QQuestionIconTable"/>
        <w:tblW w:w="0" w:type="auto"/>
        <w:tblLook w:firstRow="true" w:lastRow="true" w:firstCol="true" w:lastCol="true"/>
      </w:tblPr>
      <w:tblGrid/>
    </w:tbl>
    <w:p/>
    <w:p>
      <w:pPr>
        <w:keepNext/>
      </w:pPr>
      <w:r>
        <w:rPr/>
        <w:t xml:space="preserve">Q15 Rate
your political orientation on the following scale:</w:t>
      </w:r>
    </w:p>
    <w:tbl>
      <w:tblPr>
        <w:tblStyle w:val="QQuestionTable"/>
        <w:tblW w:w="9576" w:type="auto"/>
        <w:tblLook w:firstRow="true" w:lastRow="true" w:firstCol="true" w:lastCol="true"/>
      </w:tblPr>
      <w:tblGrid>
        <w:gridCol w:w="871"/>
        <w:gridCol w:w="871"/>
        <w:gridCol w:w="871"/>
        <w:gridCol w:w="871"/>
        <w:gridCol w:w="871"/>
        <w:gridCol w:w="871"/>
        <w:gridCol w:w="871"/>
        <w:gridCol w:w="871"/>
        <w:gridCol w:w="871"/>
        <w:gridCol w:w="871"/>
        <w:gridCol w:w="871"/>
      </w:tblGrid>
      <w:tr>
        <w:tc>
          <w:tcPr>
            <w:tcW w:w="871" w:type="dxa"/>
          </w:tcPr>
          <w:p>
            <w:pPr>
              <w:keepNext/>
              <w:pStyle w:val="Normal"/>
            </w:pPr>
          </w:p>
        </w:tc>
        <w:tc>
          <w:tcPr>
            <w:tcW w:w="871" w:type="dxa"/>
          </w:tcPr>
          <w:p>
            <w:pPr>
              <w:pStyle w:val="Normal"/>
            </w:pPr>
            <w:r>
              <w:rPr/>
              <w:t xml:space="preserve">Conservative (1)</w:t>
            </w:r>
          </w:p>
        </w:tc>
        <w:tc>
          <w:tcPr>
            <w:tcW w:w="871" w:type="dxa"/>
          </w:tcPr>
          <w:p>
            <w:pPr>
              <w:pStyle w:val="Normal"/>
            </w:pPr>
            <w:r>
              <w:rPr/>
              <w:t xml:space="preserve">. (2)</w:t>
            </w:r>
          </w:p>
        </w:tc>
        <w:tc>
          <w:tcPr>
            <w:tcW w:w="871" w:type="dxa"/>
          </w:tcPr>
          <w:p>
            <w:pPr>
              <w:pStyle w:val="Normal"/>
            </w:pPr>
            <w:r>
              <w:rPr/>
              <w:t xml:space="preserve">. (3)</w:t>
            </w:r>
          </w:p>
        </w:tc>
        <w:tc>
          <w:tcPr>
            <w:tcW w:w="871" w:type="dxa"/>
          </w:tcPr>
          <w:p>
            <w:pPr>
              <w:pStyle w:val="Normal"/>
            </w:pPr>
            <w:r>
              <w:rPr/>
              <w:t xml:space="preserve">. (4)</w:t>
            </w:r>
          </w:p>
        </w:tc>
        <w:tc>
          <w:tcPr>
            <w:tcW w:w="871" w:type="dxa"/>
          </w:tcPr>
          <w:p>
            <w:pPr>
              <w:pStyle w:val="Normal"/>
            </w:pPr>
            <w:r>
              <w:rPr/>
              <w:t xml:space="preserve">. (5)</w:t>
            </w:r>
          </w:p>
        </w:tc>
        <w:tc>
          <w:tcPr>
            <w:tcW w:w="871" w:type="dxa"/>
          </w:tcPr>
          <w:p>
            <w:pPr>
              <w:pStyle w:val="Normal"/>
            </w:pPr>
            <w:r>
              <w:rPr/>
              <w:t xml:space="preserve">. (6)</w:t>
            </w:r>
          </w:p>
        </w:tc>
        <w:tc>
          <w:tcPr>
            <w:tcW w:w="871" w:type="dxa"/>
          </w:tcPr>
          <w:p>
            <w:pPr>
              <w:pStyle w:val="Normal"/>
            </w:pPr>
            <w:r>
              <w:rPr/>
              <w:t xml:space="preserve">. (7)</w:t>
            </w:r>
          </w:p>
        </w:tc>
        <w:tc>
          <w:tcPr>
            <w:tcW w:w="871" w:type="dxa"/>
          </w:tcPr>
          <w:p>
            <w:pPr>
              <w:pStyle w:val="Normal"/>
            </w:pPr>
            <w:r>
              <w:rPr/>
              <w:t xml:space="preserve">. (8)</w:t>
            </w:r>
          </w:p>
        </w:tc>
        <w:tc>
          <w:tcPr>
            <w:tcW w:w="871" w:type="dxa"/>
          </w:tcPr>
          <w:p>
            <w:pPr>
              <w:pStyle w:val="Normal"/>
            </w:pPr>
            <w:r>
              <w:rPr/>
              <w:t xml:space="preserve">. (9)</w:t>
            </w:r>
          </w:p>
        </w:tc>
        <w:tc>
          <w:tcPr>
            <w:tcW w:w="871" w:type="dxa"/>
          </w:tcPr>
          <w:p>
            <w:pPr>
              <w:pStyle w:val="Normal"/>
            </w:pPr>
            <w:r>
              <w:rPr/>
              <w:t xml:space="preserve">Liberal (10)</w:t>
            </w:r>
          </w:p>
        </w:tc>
      </w:tr>
      <w:tr>
        <w:tc>
          <w:tcPr>
            <w:tcW w:w="871" w:type="dxa"/>
          </w:tcPr>
          <w:p>
            <w:pPr>
              <w:keepNext/>
              <w:pStyle w:val="Normal"/>
            </w:pPr>
            <w:r>
              <w:rPr/>
              <w:t xml:space="preserve">. (1) </w:t>
            </w: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r>
    </w:tbl>
    <w:p/>
    <w:p>
      <w:pPr/>
    </w:p>
    <w:p>
      <w:pPr>
        <w:pStyle w:val="QuestionSeparator"/>
      </w:pPr>
    </w:p>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r>
    </w:tbl>
    <w:p/>
    <w:p>
      <w:pPr>
        <w:keepNext/>
      </w:pPr>
      <w:r>
        <w:rPr/>
        <w:t xml:space="preserve">Q23 Which of the following parties do you most identify with? </w:t>
      </w:r>
    </w:p>
    <w:p>
      <w:pPr>
        <w:keepNext/>
        <w:pStyle w:val="ListParagraph"/>
        <w:numPr>
          <w:ilvl w:val="0"/>
          <w:numId w:val="4"/>
        </w:numPr>
      </w:pPr>
      <w:r>
        <w:rPr/>
        <w:t xml:space="preserve">Democrat  (1) </w:t>
      </w:r>
    </w:p>
    <w:p>
      <w:pPr>
        <w:keepNext/>
        <w:pStyle w:val="ListParagraph"/>
        <w:numPr>
          <w:ilvl w:val="0"/>
          <w:numId w:val="4"/>
        </w:numPr>
      </w:pPr>
      <w:r>
        <w:rPr/>
        <w:t xml:space="preserve">Republican  (2) </w:t>
      </w:r>
    </w:p>
    <w:p>
      <w:pPr>
        <w:keepNext/>
        <w:pStyle w:val="ListParagraph"/>
        <w:numPr>
          <w:ilvl w:val="0"/>
          <w:numId w:val="4"/>
        </w:numPr>
      </w:pPr>
      <w:r>
        <w:rPr/>
        <w:t xml:space="preserve">Independent  (3) </w:t>
      </w:r>
    </w:p>
    <w:p>
      <w:pPr/>
    </w:p>
    <w:p>
      <w:pPr>
        <w:pStyle w:val="BlockEndLabel"/>
      </w:pPr>
      <w:r>
        <w:t>End of Block: Political Orientation Questions</w:t>
      </w:r>
    </w:p>
    <w:p>
      <w:pPr>
        <w:pStyle w:val="BlockSeparator"/>
      </w:pPr>
    </w:p>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Moral Foundation Word Association</dc:title>
  <dc:subject/>
  <dc:creator>Qualtrics</dc:creator>
  <cp:keywords/>
  <dc:description/>
  <cp:lastModifiedBy>Qualtrics</cp:lastModifiedBy>
  <cp:revision>1</cp:revision>
  <dcterms:created xsi:type="dcterms:W3CDTF">2018-01-30T20:13:42Z</dcterms:created>
  <dcterms:modified xsi:type="dcterms:W3CDTF">2018-01-30T20:13:42Z</dcterms:modified>
</cp:coreProperties>
</file>