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D6E" w:rsidRPr="000E3755" w:rsidRDefault="00BD5D6E"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p>
    <w:p w:rsidR="00C90D9B" w:rsidRPr="000E3755" w:rsidRDefault="00C90D9B" w:rsidP="00C90D9B">
      <w:pPr>
        <w:jc w:val="center"/>
        <w:rPr>
          <w:szCs w:val="24"/>
        </w:rPr>
      </w:pPr>
      <w:r w:rsidRPr="000E3755">
        <w:rPr>
          <w:szCs w:val="24"/>
        </w:rPr>
        <w:t>Linguistic Changes in Foreign Policy Political Discourse</w:t>
      </w:r>
    </w:p>
    <w:p w:rsidR="00C451FC" w:rsidRPr="000E3755" w:rsidRDefault="00C451FC" w:rsidP="00C90D9B">
      <w:pPr>
        <w:jc w:val="center"/>
        <w:rPr>
          <w:szCs w:val="24"/>
        </w:rPr>
      </w:pPr>
      <w:r w:rsidRPr="000E3755">
        <w:rPr>
          <w:szCs w:val="24"/>
        </w:rPr>
        <w:t>Kayla Jordan</w:t>
      </w:r>
    </w:p>
    <w:p w:rsidR="007636D7" w:rsidRPr="000E3755" w:rsidRDefault="00330854" w:rsidP="00C90D9B">
      <w:pPr>
        <w:jc w:val="center"/>
        <w:rPr>
          <w:szCs w:val="24"/>
        </w:rPr>
      </w:pPr>
      <w:r w:rsidRPr="000E3755">
        <w:rPr>
          <w:szCs w:val="24"/>
        </w:rPr>
        <w:t>Missouri State University</w:t>
      </w:r>
    </w:p>
    <w:p w:rsidR="007636D7" w:rsidRPr="000E3755" w:rsidRDefault="007636D7">
      <w:pPr>
        <w:rPr>
          <w:szCs w:val="24"/>
        </w:rPr>
      </w:pPr>
      <w:r w:rsidRPr="000E3755">
        <w:rPr>
          <w:szCs w:val="24"/>
        </w:rPr>
        <w:br w:type="page"/>
      </w:r>
    </w:p>
    <w:p w:rsidR="00263272" w:rsidRDefault="00263272" w:rsidP="00AF7909">
      <w:pPr>
        <w:jc w:val="center"/>
        <w:rPr>
          <w:szCs w:val="24"/>
        </w:rPr>
      </w:pPr>
      <w:r>
        <w:rPr>
          <w:szCs w:val="24"/>
        </w:rPr>
        <w:lastRenderedPageBreak/>
        <w:t>Abstract</w:t>
      </w:r>
    </w:p>
    <w:p w:rsidR="006F099E" w:rsidRDefault="00010109" w:rsidP="00263272">
      <w:pPr>
        <w:rPr>
          <w:szCs w:val="24"/>
        </w:rPr>
      </w:pPr>
      <w:r>
        <w:rPr>
          <w:szCs w:val="24"/>
        </w:rPr>
        <w:t>In an ever</w:t>
      </w:r>
      <w:r w:rsidR="008C4788">
        <w:rPr>
          <w:szCs w:val="24"/>
        </w:rPr>
        <w:t>-</w:t>
      </w:r>
      <w:r>
        <w:rPr>
          <w:szCs w:val="24"/>
        </w:rPr>
        <w:t xml:space="preserve">changing world of foreign relations, understanding how world leaders </w:t>
      </w:r>
      <w:r w:rsidR="008C4788">
        <w:rPr>
          <w:szCs w:val="24"/>
        </w:rPr>
        <w:t>process</w:t>
      </w:r>
      <w:r>
        <w:rPr>
          <w:szCs w:val="24"/>
        </w:rPr>
        <w:t xml:space="preserve"> and </w:t>
      </w:r>
      <w:r w:rsidR="008C4788">
        <w:rPr>
          <w:szCs w:val="24"/>
        </w:rPr>
        <w:t>interpret</w:t>
      </w:r>
      <w:r>
        <w:rPr>
          <w:szCs w:val="24"/>
        </w:rPr>
        <w:t xml:space="preserve"> events </w:t>
      </w:r>
      <w:r w:rsidR="008C4788">
        <w:rPr>
          <w:szCs w:val="24"/>
        </w:rPr>
        <w:t>will be</w:t>
      </w:r>
      <w:r>
        <w:rPr>
          <w:szCs w:val="24"/>
        </w:rPr>
        <w:t xml:space="preserve"> useful in predicting </w:t>
      </w:r>
      <w:r w:rsidR="008C4788">
        <w:rPr>
          <w:szCs w:val="24"/>
        </w:rPr>
        <w:t>potential</w:t>
      </w:r>
      <w:r>
        <w:rPr>
          <w:szCs w:val="24"/>
        </w:rPr>
        <w:t xml:space="preserve"> official reactions.</w:t>
      </w:r>
      <w:r w:rsidR="00AC6942">
        <w:rPr>
          <w:szCs w:val="24"/>
        </w:rPr>
        <w:t xml:space="preserve"> </w:t>
      </w:r>
      <w:r w:rsidR="008C4788">
        <w:rPr>
          <w:szCs w:val="24"/>
        </w:rPr>
        <w:t>The focus of the current study is on the U.S. Congress, who, d</w:t>
      </w:r>
      <w:r w:rsidR="008F379C">
        <w:rPr>
          <w:szCs w:val="24"/>
        </w:rPr>
        <w:t xml:space="preserve">espite the power they can exert on world politics, </w:t>
      </w:r>
      <w:r w:rsidR="008C4788">
        <w:rPr>
          <w:szCs w:val="24"/>
        </w:rPr>
        <w:t>is</w:t>
      </w:r>
      <w:r w:rsidR="008F379C">
        <w:rPr>
          <w:szCs w:val="24"/>
        </w:rPr>
        <w:t xml:space="preserve"> an understudied population. Language, more specifically word frequency</w:t>
      </w:r>
      <w:r w:rsidR="00E94849">
        <w:rPr>
          <w:szCs w:val="24"/>
        </w:rPr>
        <w:t xml:space="preserve"> in congressional speeches</w:t>
      </w:r>
      <w:r w:rsidR="008F379C">
        <w:rPr>
          <w:szCs w:val="24"/>
        </w:rPr>
        <w:t xml:space="preserve">, is one way to measure how people </w:t>
      </w:r>
      <w:r w:rsidR="008C4788">
        <w:rPr>
          <w:szCs w:val="24"/>
        </w:rPr>
        <w:t>approach</w:t>
      </w:r>
      <w:r w:rsidR="008F379C">
        <w:rPr>
          <w:szCs w:val="24"/>
        </w:rPr>
        <w:t xml:space="preserve"> situations</w:t>
      </w:r>
      <w:r w:rsidR="008C4788">
        <w:rPr>
          <w:szCs w:val="24"/>
        </w:rPr>
        <w:t>. Therefore, I examined speeches on foreign policy issues (</w:t>
      </w:r>
      <w:r w:rsidR="00E94849">
        <w:rPr>
          <w:szCs w:val="24"/>
        </w:rPr>
        <w:t>Iraq, Iran, and North Korea</w:t>
      </w:r>
      <w:r w:rsidR="008C4788">
        <w:rPr>
          <w:szCs w:val="24"/>
        </w:rPr>
        <w:t>) to elucidate Congressional thinking</w:t>
      </w:r>
      <w:r w:rsidR="008F379C">
        <w:rPr>
          <w:szCs w:val="24"/>
        </w:rPr>
        <w:t xml:space="preserve">. </w:t>
      </w:r>
      <w:r w:rsidR="00F6786F">
        <w:rPr>
          <w:szCs w:val="24"/>
        </w:rPr>
        <w:t xml:space="preserve">Using the Linguistic Inquiry and Word Count (LIWC) developed by </w:t>
      </w:r>
      <w:r w:rsidR="00A15D05">
        <w:rPr>
          <w:szCs w:val="24"/>
        </w:rPr>
        <w:fldChar w:fldCharType="begin"/>
      </w:r>
      <w:r w:rsidR="008F379C">
        <w:rPr>
          <w:szCs w:val="24"/>
        </w:rPr>
        <w:instrText xml:space="preserve"> ADDIN EN.CITE &lt;EndNote&gt;&lt;Cite&gt;&lt;Author&gt;Pennebaker&lt;/Author&gt;&lt;Year&gt;2007&lt;/Year&gt;&lt;RecNum&gt;553&lt;/RecNum&gt;&lt;DisplayText&gt;(Pennebaker, Booth, &amp;amp; Francis, 2007)&lt;/DisplayText&gt;&lt;record&gt;&lt;rec-number&gt;553&lt;/rec-number&gt;&lt;foreign-keys&gt;&lt;key app="EN" db-id="dsrw9vrxzd29tleffx0xr2sl902epz0rpdet"&gt;553&lt;/key&gt;&lt;/foreign-keys&gt;&lt;ref-type name="Computer Program"&gt;9&lt;/ref-type&gt;&lt;contributors&gt;&lt;authors&gt;&lt;author&gt;Pennebaker, J. W.&lt;/author&gt;&lt;author&gt;Booth, R.E.&lt;/author&gt;&lt;author&gt;Francis, M.E.&lt;/author&gt;&lt;/authors&gt;&lt;/contributors&gt;&lt;titles&gt;&lt;title&gt;Linguistic inquiry and word count: LIWC2007: Operator’s manual.&lt;/title&gt;&lt;/titles&gt;&lt;dates&gt;&lt;year&gt;2007&lt;/year&gt;&lt;/dates&gt;&lt;pub-location&gt;Austin, TX&lt;/pub-location&gt;&lt;urls&gt;&lt;related-urls&gt;&lt;url&gt;LIWC.net&lt;/url&gt;&lt;/related-urls&gt;&lt;/urls&gt;&lt;/record&gt;&lt;/Cite&gt;&lt;/EndNote&gt;</w:instrText>
      </w:r>
      <w:r w:rsidR="00A15D05">
        <w:rPr>
          <w:szCs w:val="24"/>
        </w:rPr>
        <w:fldChar w:fldCharType="separate"/>
      </w:r>
      <w:r w:rsidR="008F379C">
        <w:rPr>
          <w:noProof/>
          <w:szCs w:val="24"/>
        </w:rPr>
        <w:t>(</w:t>
      </w:r>
      <w:hyperlink w:anchor="_ENREF_25" w:tooltip="Pennebaker, 2007 #553" w:history="1">
        <w:r w:rsidR="00E41852">
          <w:rPr>
            <w:noProof/>
            <w:szCs w:val="24"/>
          </w:rPr>
          <w:t>Pennebaker, Booth, &amp; Francis, 2007</w:t>
        </w:r>
      </w:hyperlink>
      <w:r w:rsidR="008F379C">
        <w:rPr>
          <w:noProof/>
          <w:szCs w:val="24"/>
        </w:rPr>
        <w:t>)</w:t>
      </w:r>
      <w:r w:rsidR="00A15D05">
        <w:rPr>
          <w:szCs w:val="24"/>
        </w:rPr>
        <w:fldChar w:fldCharType="end"/>
      </w:r>
      <w:r w:rsidR="008F379C">
        <w:rPr>
          <w:szCs w:val="24"/>
        </w:rPr>
        <w:t xml:space="preserve">, the </w:t>
      </w:r>
      <w:r w:rsidR="002E3443">
        <w:rPr>
          <w:szCs w:val="24"/>
        </w:rPr>
        <w:t xml:space="preserve">linguistic constructs of complex thinking, cognitive processing, </w:t>
      </w:r>
      <w:r w:rsidR="00022237">
        <w:rPr>
          <w:szCs w:val="24"/>
        </w:rPr>
        <w:t xml:space="preserve">and </w:t>
      </w:r>
      <w:r w:rsidR="002E3443">
        <w:rPr>
          <w:szCs w:val="24"/>
        </w:rPr>
        <w:t xml:space="preserve">psychological distancing, </w:t>
      </w:r>
      <w:r w:rsidR="00022237">
        <w:rPr>
          <w:szCs w:val="24"/>
        </w:rPr>
        <w:t>were</w:t>
      </w:r>
      <w:r w:rsidR="00E94849">
        <w:rPr>
          <w:szCs w:val="24"/>
        </w:rPr>
        <w:t xml:space="preserve"> examined</w:t>
      </w:r>
      <w:r w:rsidR="00F524E8">
        <w:rPr>
          <w:szCs w:val="24"/>
        </w:rPr>
        <w:t xml:space="preserve"> with nonparametric regression</w:t>
      </w:r>
      <w:r w:rsidR="00E94849">
        <w:rPr>
          <w:szCs w:val="24"/>
        </w:rPr>
        <w:t xml:space="preserve"> to determine if language change</w:t>
      </w:r>
      <w:r w:rsidR="008C4788">
        <w:rPr>
          <w:szCs w:val="24"/>
        </w:rPr>
        <w:t>d</w:t>
      </w:r>
      <w:r w:rsidR="00F524E8">
        <w:rPr>
          <w:szCs w:val="24"/>
        </w:rPr>
        <w:t xml:space="preserve"> </w:t>
      </w:r>
      <w:r w:rsidR="008C4788">
        <w:rPr>
          <w:szCs w:val="24"/>
        </w:rPr>
        <w:t>over time</w:t>
      </w:r>
      <w:r w:rsidR="00E94849">
        <w:rPr>
          <w:szCs w:val="24"/>
        </w:rPr>
        <w:t xml:space="preserve"> in response to real world events. </w:t>
      </w:r>
      <w:r w:rsidR="00022237">
        <w:rPr>
          <w:szCs w:val="24"/>
        </w:rPr>
        <w:t>The constructs of categorical thinking, honesty, and status were examined</w:t>
      </w:r>
      <w:r w:rsidR="00A90FDF">
        <w:rPr>
          <w:szCs w:val="24"/>
        </w:rPr>
        <w:t xml:space="preserve"> </w:t>
      </w:r>
      <w:r w:rsidR="00022237">
        <w:rPr>
          <w:szCs w:val="24"/>
        </w:rPr>
        <w:t>to determine if party differences changed over time. Changes were found in complex thinking and psychological distancing</w:t>
      </w:r>
      <w:r w:rsidR="00F524E8">
        <w:rPr>
          <w:szCs w:val="24"/>
        </w:rPr>
        <w:t>,</w:t>
      </w:r>
      <w:r w:rsidR="00022237">
        <w:rPr>
          <w:szCs w:val="24"/>
        </w:rPr>
        <w:t xml:space="preserve"> with the majority </w:t>
      </w:r>
      <w:r w:rsidR="00A90FDF">
        <w:rPr>
          <w:szCs w:val="24"/>
        </w:rPr>
        <w:t xml:space="preserve">of changes </w:t>
      </w:r>
      <w:r w:rsidR="00022237">
        <w:rPr>
          <w:szCs w:val="24"/>
        </w:rPr>
        <w:t xml:space="preserve">happening around 9-11 and the Arab Spring. </w:t>
      </w:r>
      <w:r w:rsidR="00A90FDF">
        <w:rPr>
          <w:szCs w:val="24"/>
        </w:rPr>
        <w:t>A few major party differences in honesty and status</w:t>
      </w:r>
      <w:r w:rsidR="00F524E8">
        <w:rPr>
          <w:szCs w:val="24"/>
        </w:rPr>
        <w:t xml:space="preserve"> will also be discussed</w:t>
      </w:r>
      <w:r w:rsidR="00A90FDF">
        <w:rPr>
          <w:szCs w:val="24"/>
        </w:rPr>
        <w:t xml:space="preserve">. </w:t>
      </w:r>
    </w:p>
    <w:p w:rsidR="00263272" w:rsidRDefault="006F099E" w:rsidP="00263272">
      <w:pPr>
        <w:rPr>
          <w:szCs w:val="24"/>
        </w:rPr>
      </w:pPr>
      <w:r>
        <w:rPr>
          <w:szCs w:val="24"/>
        </w:rPr>
        <w:tab/>
      </w:r>
      <w:r>
        <w:rPr>
          <w:i/>
          <w:szCs w:val="24"/>
        </w:rPr>
        <w:t>Keywords</w:t>
      </w:r>
      <w:r>
        <w:rPr>
          <w:szCs w:val="24"/>
        </w:rPr>
        <w:t>: language, politics, foreign policy</w:t>
      </w:r>
      <w:r w:rsidR="00263272">
        <w:rPr>
          <w:szCs w:val="24"/>
        </w:rPr>
        <w:br w:type="page"/>
      </w:r>
    </w:p>
    <w:p w:rsidR="00637FCA" w:rsidRPr="000E3755" w:rsidRDefault="00637FCA" w:rsidP="00637FCA">
      <w:pPr>
        <w:jc w:val="center"/>
        <w:rPr>
          <w:szCs w:val="24"/>
        </w:rPr>
      </w:pPr>
      <w:r w:rsidRPr="000E3755">
        <w:rPr>
          <w:szCs w:val="24"/>
        </w:rPr>
        <w:lastRenderedPageBreak/>
        <w:t>Linguistic Changes in Foreign Policy Political Discourse</w:t>
      </w:r>
    </w:p>
    <w:p w:rsidR="00B6737D" w:rsidRDefault="00157CC7" w:rsidP="00637FCA">
      <w:pPr>
        <w:rPr>
          <w:szCs w:val="24"/>
        </w:rPr>
      </w:pPr>
      <w:r w:rsidRPr="000E3755">
        <w:rPr>
          <w:szCs w:val="24"/>
        </w:rPr>
        <w:tab/>
      </w:r>
      <w:r w:rsidR="00373A6F">
        <w:rPr>
          <w:szCs w:val="24"/>
        </w:rPr>
        <w:t xml:space="preserve">The foreign policy of any nation has far-reaching consequences both domestically and abroad. </w:t>
      </w:r>
      <w:r w:rsidR="0000232D">
        <w:rPr>
          <w:szCs w:val="24"/>
        </w:rPr>
        <w:t>Foreign policy encompasses the choices a nation makes in relation to entities outside the nation</w:t>
      </w:r>
      <w:r w:rsidR="00303B47">
        <w:rPr>
          <w:szCs w:val="24"/>
        </w:rPr>
        <w:t xml:space="preserve"> </w:t>
      </w:r>
      <w:r w:rsidR="00A15D05">
        <w:rPr>
          <w:szCs w:val="24"/>
        </w:rPr>
        <w:fldChar w:fldCharType="begin"/>
      </w:r>
      <w:r w:rsidR="003009F1">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sidR="00A15D05">
        <w:rPr>
          <w:szCs w:val="24"/>
        </w:rPr>
        <w:fldChar w:fldCharType="separate"/>
      </w:r>
      <w:r w:rsidR="003009F1">
        <w:rPr>
          <w:noProof/>
          <w:szCs w:val="24"/>
        </w:rPr>
        <w:t>(</w:t>
      </w:r>
      <w:hyperlink w:anchor="_ENREF_18" w:tooltip="Kaufman, 2010 #537" w:history="1">
        <w:r w:rsidR="00E41852">
          <w:rPr>
            <w:noProof/>
            <w:szCs w:val="24"/>
          </w:rPr>
          <w:t>Kaufman, 2010</w:t>
        </w:r>
      </w:hyperlink>
      <w:r w:rsidR="003009F1">
        <w:rPr>
          <w:noProof/>
          <w:szCs w:val="24"/>
        </w:rPr>
        <w:t>)</w:t>
      </w:r>
      <w:r w:rsidR="00A15D05">
        <w:rPr>
          <w:szCs w:val="24"/>
        </w:rPr>
        <w:fldChar w:fldCharType="end"/>
      </w:r>
      <w:r w:rsidR="0000232D">
        <w:rPr>
          <w:szCs w:val="24"/>
        </w:rPr>
        <w:t xml:space="preserve">. </w:t>
      </w:r>
      <w:r w:rsidR="00373A6F">
        <w:rPr>
          <w:szCs w:val="24"/>
        </w:rPr>
        <w:t xml:space="preserve">Numerous studies have sought to elucidate the role of the executive </w:t>
      </w:r>
      <w:r w:rsidR="00A15D05">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E41852">
        <w:rPr>
          <w:szCs w:val="24"/>
        </w:rPr>
        <w:instrText xml:space="preserve"> ADDIN EN.CITE </w:instrText>
      </w:r>
      <w:r w:rsidR="00E41852">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E41852">
        <w:rPr>
          <w:szCs w:val="24"/>
        </w:rPr>
        <w:instrText xml:space="preserve"> ADDIN EN.CITE.DATA </w:instrText>
      </w:r>
      <w:r w:rsidR="00E41852">
        <w:rPr>
          <w:szCs w:val="24"/>
        </w:rPr>
      </w:r>
      <w:r w:rsidR="00E41852">
        <w:rPr>
          <w:szCs w:val="24"/>
        </w:rPr>
        <w:fldChar w:fldCharType="end"/>
      </w:r>
      <w:r w:rsidR="00A15D05">
        <w:rPr>
          <w:szCs w:val="24"/>
        </w:rPr>
        <w:fldChar w:fldCharType="separate"/>
      </w:r>
      <w:r w:rsidR="00B215C0">
        <w:rPr>
          <w:noProof/>
          <w:szCs w:val="24"/>
        </w:rPr>
        <w:t>(</w:t>
      </w:r>
      <w:hyperlink w:anchor="_ENREF_10" w:tooltip="Crichlow, 2005 #167" w:history="1">
        <w:r w:rsidR="00E41852">
          <w:rPr>
            <w:noProof/>
            <w:szCs w:val="24"/>
          </w:rPr>
          <w:t>Crichlow, 2005</w:t>
        </w:r>
      </w:hyperlink>
      <w:r w:rsidR="00B215C0">
        <w:rPr>
          <w:noProof/>
          <w:szCs w:val="24"/>
        </w:rPr>
        <w:t xml:space="preserve">; </w:t>
      </w:r>
      <w:hyperlink w:anchor="_ENREF_11" w:tooltip="Dyson, 2008 #100" w:history="1">
        <w:r w:rsidR="00E41852">
          <w:rPr>
            <w:noProof/>
            <w:szCs w:val="24"/>
          </w:rPr>
          <w:t>Dyson, 2008</w:t>
        </w:r>
      </w:hyperlink>
      <w:r w:rsidR="00B215C0">
        <w:rPr>
          <w:noProof/>
          <w:szCs w:val="24"/>
        </w:rPr>
        <w:t xml:space="preserve">; </w:t>
      </w:r>
      <w:hyperlink w:anchor="_ENREF_12" w:tooltip="Dyson, 2006 #19" w:history="1">
        <w:r w:rsidR="00E41852">
          <w:rPr>
            <w:noProof/>
            <w:szCs w:val="24"/>
          </w:rPr>
          <w:t>Dyson &amp; Preston, 2006</w:t>
        </w:r>
      </w:hyperlink>
      <w:r w:rsidR="00B215C0">
        <w:rPr>
          <w:noProof/>
          <w:szCs w:val="24"/>
        </w:rPr>
        <w:t>)</w:t>
      </w:r>
      <w:r w:rsidR="00A15D05">
        <w:rPr>
          <w:szCs w:val="24"/>
        </w:rPr>
        <w:fldChar w:fldCharType="end"/>
      </w:r>
      <w:r w:rsidR="00B215C0">
        <w:rPr>
          <w:szCs w:val="24"/>
        </w:rPr>
        <w:t xml:space="preserve"> </w:t>
      </w:r>
      <w:r w:rsidR="00373A6F">
        <w:rPr>
          <w:szCs w:val="24"/>
        </w:rPr>
        <w:t xml:space="preserve">in creating policy and the attitudes of the public toward those policies </w:t>
      </w:r>
      <w:r w:rsidR="00A15D05">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E41852">
        <w:rPr>
          <w:szCs w:val="24"/>
        </w:rPr>
        <w:instrText xml:space="preserve"> ADDIN EN.CITE </w:instrText>
      </w:r>
      <w:r w:rsidR="00E41852">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E41852">
        <w:rPr>
          <w:szCs w:val="24"/>
        </w:rPr>
        <w:instrText xml:space="preserve"> ADDIN EN.CITE.DATA </w:instrText>
      </w:r>
      <w:r w:rsidR="00E41852">
        <w:rPr>
          <w:szCs w:val="24"/>
        </w:rPr>
      </w:r>
      <w:r w:rsidR="00E41852">
        <w:rPr>
          <w:szCs w:val="24"/>
        </w:rPr>
        <w:fldChar w:fldCharType="end"/>
      </w:r>
      <w:r w:rsidR="00A15D05">
        <w:rPr>
          <w:szCs w:val="24"/>
        </w:rPr>
        <w:fldChar w:fldCharType="separate"/>
      </w:r>
      <w:r w:rsidR="00752887">
        <w:rPr>
          <w:noProof/>
          <w:szCs w:val="24"/>
        </w:rPr>
        <w:t>(</w:t>
      </w:r>
      <w:hyperlink w:anchor="_ENREF_9" w:tooltip="Cohrs, 2002 #176" w:history="1">
        <w:r w:rsidR="00E41852">
          <w:rPr>
            <w:noProof/>
            <w:szCs w:val="24"/>
          </w:rPr>
          <w:t>Cohrs &amp; Moschner, 2002</w:t>
        </w:r>
      </w:hyperlink>
      <w:r w:rsidR="00752887">
        <w:rPr>
          <w:noProof/>
          <w:szCs w:val="24"/>
        </w:rPr>
        <w:t xml:space="preserve">; </w:t>
      </w:r>
      <w:hyperlink w:anchor="_ENREF_22" w:tooltip="McCleary, 2009 #156" w:history="1">
        <w:r w:rsidR="00E41852">
          <w:rPr>
            <w:noProof/>
            <w:szCs w:val="24"/>
          </w:rPr>
          <w:t>McCleary, Nalls, &amp; Williams, 2009</w:t>
        </w:r>
      </w:hyperlink>
      <w:r w:rsidR="00752887">
        <w:rPr>
          <w:noProof/>
          <w:szCs w:val="24"/>
        </w:rPr>
        <w:t xml:space="preserve">; </w:t>
      </w:r>
      <w:hyperlink w:anchor="_ENREF_29" w:tooltip="Sahar, 2010 #47" w:history="1">
        <w:r w:rsidR="00E41852">
          <w:rPr>
            <w:noProof/>
            <w:szCs w:val="24"/>
          </w:rPr>
          <w:t>Sahar, 2010</w:t>
        </w:r>
      </w:hyperlink>
      <w:r w:rsidR="00752887">
        <w:rPr>
          <w:noProof/>
          <w:szCs w:val="24"/>
        </w:rPr>
        <w:t>)</w:t>
      </w:r>
      <w:r w:rsidR="00A15D05">
        <w:rPr>
          <w:szCs w:val="24"/>
        </w:rPr>
        <w:fldChar w:fldCharType="end"/>
      </w:r>
      <w:r w:rsidR="0000232D">
        <w:rPr>
          <w:szCs w:val="24"/>
        </w:rPr>
        <w:t>. Few studies, however, have examined the role of the legislature in shaping foreign policy</w:t>
      </w:r>
      <w:r w:rsidR="00B54ECE">
        <w:rPr>
          <w:szCs w:val="24"/>
        </w:rPr>
        <w:t>.</w:t>
      </w:r>
      <w:r w:rsidR="0000232D">
        <w:rPr>
          <w:szCs w:val="24"/>
        </w:rPr>
        <w:t xml:space="preserve"> </w:t>
      </w:r>
      <w:r w:rsidR="00B54ECE">
        <w:rPr>
          <w:szCs w:val="24"/>
        </w:rPr>
        <w:t>This</w:t>
      </w:r>
      <w:r w:rsidR="0092287A">
        <w:rPr>
          <w:szCs w:val="24"/>
        </w:rPr>
        <w:t xml:space="preserve"> dearth</w:t>
      </w:r>
      <w:r w:rsidR="00B54ECE">
        <w:rPr>
          <w:szCs w:val="24"/>
        </w:rPr>
        <w:t xml:space="preserve"> is unfortunate</w:t>
      </w:r>
      <w:r w:rsidR="00303B47">
        <w:rPr>
          <w:szCs w:val="24"/>
        </w:rPr>
        <w:t>,</w:t>
      </w:r>
      <w:r w:rsidR="00B54ECE">
        <w:rPr>
          <w:szCs w:val="24"/>
        </w:rPr>
        <w:t xml:space="preserve"> as the U.S. Congress has the power to declare war, limit the military engagement, and to control defense spending </w:t>
      </w:r>
      <w:r w:rsidR="00A15D05">
        <w:rPr>
          <w:szCs w:val="24"/>
        </w:rPr>
        <w:fldChar w:fldCharType="begin"/>
      </w:r>
      <w:r w:rsidR="001D4E3E">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sidR="00A15D05">
        <w:rPr>
          <w:szCs w:val="24"/>
        </w:rPr>
        <w:fldChar w:fldCharType="separate"/>
      </w:r>
      <w:r w:rsidR="001D4E3E">
        <w:rPr>
          <w:noProof/>
          <w:szCs w:val="24"/>
        </w:rPr>
        <w:t>(</w:t>
      </w:r>
      <w:hyperlink w:anchor="_ENREF_28" w:tooltip="Phelps, 2002 #82" w:history="1">
        <w:r w:rsidR="00E41852">
          <w:rPr>
            <w:noProof/>
            <w:szCs w:val="24"/>
          </w:rPr>
          <w:t>Phelps &amp; Boylan, 2002</w:t>
        </w:r>
      </w:hyperlink>
      <w:r w:rsidR="001D4E3E">
        <w:rPr>
          <w:noProof/>
          <w:szCs w:val="24"/>
        </w:rPr>
        <w:t>)</w:t>
      </w:r>
      <w:r w:rsidR="00A15D05">
        <w:rPr>
          <w:szCs w:val="24"/>
        </w:rPr>
        <w:fldChar w:fldCharType="end"/>
      </w:r>
      <w:r w:rsidR="00B54ECE">
        <w:rPr>
          <w:szCs w:val="24"/>
        </w:rPr>
        <w:t>. Congress also reflect</w:t>
      </w:r>
      <w:r w:rsidR="0092287A">
        <w:rPr>
          <w:szCs w:val="24"/>
        </w:rPr>
        <w:t>s</w:t>
      </w:r>
      <w:r w:rsidR="00B54ECE">
        <w:rPr>
          <w:szCs w:val="24"/>
        </w:rPr>
        <w:t xml:space="preserve"> public opinion</w:t>
      </w:r>
      <w:r w:rsidR="0092287A">
        <w:rPr>
          <w:szCs w:val="24"/>
        </w:rPr>
        <w:t>.</w:t>
      </w:r>
      <w:r w:rsidR="00B54ECE">
        <w:rPr>
          <w:szCs w:val="24"/>
        </w:rPr>
        <w:t xml:space="preserve"> </w:t>
      </w:r>
      <w:hyperlink w:anchor="_ENREF_1" w:tooltip="Ansolabehere, 2010 #173" w:history="1">
        <w:r w:rsidR="00E41852">
          <w:rPr>
            <w:szCs w:val="24"/>
          </w:rPr>
          <w:fldChar w:fldCharType="begin"/>
        </w:r>
        <w:r w:rsidR="00E41852">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sidR="00E41852">
          <w:rPr>
            <w:szCs w:val="24"/>
          </w:rPr>
          <w:fldChar w:fldCharType="separate"/>
        </w:r>
        <w:r w:rsidR="00E41852">
          <w:rPr>
            <w:noProof/>
            <w:szCs w:val="24"/>
          </w:rPr>
          <w:t>Ansolabehere and Jones (2010)</w:t>
        </w:r>
        <w:r w:rsidR="00E41852">
          <w:rPr>
            <w:szCs w:val="24"/>
          </w:rPr>
          <w:fldChar w:fldCharType="end"/>
        </w:r>
      </w:hyperlink>
      <w:r w:rsidR="00B54ECE">
        <w:rPr>
          <w:szCs w:val="24"/>
        </w:rPr>
        <w:t xml:space="preserve"> </w:t>
      </w:r>
      <w:proofErr w:type="gramStart"/>
      <w:r w:rsidR="00B54ECE">
        <w:rPr>
          <w:szCs w:val="24"/>
        </w:rPr>
        <w:t>found</w:t>
      </w:r>
      <w:proofErr w:type="gramEnd"/>
      <w:r w:rsidR="00B54ECE">
        <w:rPr>
          <w:szCs w:val="24"/>
        </w:rPr>
        <w:t xml:space="preserve"> that</w:t>
      </w:r>
      <w:r w:rsidR="0092287A">
        <w:rPr>
          <w:szCs w:val="24"/>
        </w:rPr>
        <w:t>,</w:t>
      </w:r>
      <w:r w:rsidR="00B54ECE">
        <w:rPr>
          <w:szCs w:val="24"/>
        </w:rPr>
        <w:t xml:space="preserve"> generally</w:t>
      </w:r>
      <w:r w:rsidR="0092287A">
        <w:rPr>
          <w:szCs w:val="24"/>
        </w:rPr>
        <w:t>,</w:t>
      </w:r>
      <w:r w:rsidR="00B54ECE">
        <w:rPr>
          <w:szCs w:val="24"/>
        </w:rPr>
        <w:t xml:space="preserve"> citizens have accurate perceptions of how their congressmen and women are voting and that approval of congressmen and women is influenced by how well their voting aligns with their constituencies’ preferences. H</w:t>
      </w:r>
      <w:r w:rsidR="0000232D">
        <w:rPr>
          <w:szCs w:val="24"/>
        </w:rPr>
        <w:t>ence, the focus of this study will be on the U.S. Congress</w:t>
      </w:r>
      <w:r w:rsidR="0092287A">
        <w:rPr>
          <w:szCs w:val="24"/>
        </w:rPr>
        <w:t xml:space="preserve"> due to its importance in shaping policy</w:t>
      </w:r>
      <w:r w:rsidR="0000232D">
        <w:rPr>
          <w:szCs w:val="24"/>
        </w:rPr>
        <w:t xml:space="preserve">. </w:t>
      </w:r>
    </w:p>
    <w:p w:rsidR="000B7FD6" w:rsidRDefault="0000232D">
      <w:pPr>
        <w:ind w:firstLine="720"/>
        <w:rPr>
          <w:szCs w:val="24"/>
        </w:rPr>
      </w:pPr>
      <w:r>
        <w:rPr>
          <w:szCs w:val="24"/>
        </w:rPr>
        <w:t>As it is difficult to conduct typical studies with politicians, the language they produce is often used to draw conclusions about their attitudes and behaviors</w:t>
      </w:r>
      <w:r w:rsidR="00B6737D">
        <w:rPr>
          <w:szCs w:val="24"/>
        </w:rPr>
        <w:t xml:space="preserve"> in research</w:t>
      </w:r>
      <w:r>
        <w:rPr>
          <w:szCs w:val="24"/>
        </w:rPr>
        <w:t xml:space="preserve">. </w:t>
      </w:r>
      <w:r w:rsidR="00DA24ED">
        <w:rPr>
          <w:szCs w:val="24"/>
        </w:rPr>
        <w:t>One problem with many of these studies is size of their sample. D</w:t>
      </w:r>
      <w:r w:rsidR="00A76742" w:rsidRPr="00A76742">
        <w:rPr>
          <w:szCs w:val="24"/>
        </w:rPr>
        <w:t xml:space="preserve">ue to the time-consuming nature of </w:t>
      </w:r>
      <w:r w:rsidR="00B6737D">
        <w:rPr>
          <w:szCs w:val="24"/>
        </w:rPr>
        <w:t>linguistic</w:t>
      </w:r>
      <w:r w:rsidR="00A76742" w:rsidRPr="00A76742">
        <w:rPr>
          <w:szCs w:val="24"/>
        </w:rPr>
        <w:t xml:space="preserve"> studies, small groups of texts</w:t>
      </w:r>
      <w:r w:rsidR="00373A6F">
        <w:rPr>
          <w:szCs w:val="24"/>
        </w:rPr>
        <w:t>, such as all the statements by one president or one year of congressional speeches,</w:t>
      </w:r>
      <w:r w:rsidR="00A76742" w:rsidRPr="00A76742">
        <w:rPr>
          <w:szCs w:val="24"/>
        </w:rPr>
        <w:t xml:space="preserve"> are typically used</w:t>
      </w:r>
      <w:r w:rsidR="00303B47">
        <w:rPr>
          <w:szCs w:val="24"/>
        </w:rPr>
        <w:t>; thus,</w:t>
      </w:r>
      <w:r w:rsidR="00A76742" w:rsidRPr="00A76742">
        <w:rPr>
          <w:szCs w:val="24"/>
        </w:rPr>
        <w:t xml:space="preserve"> restricting the conclusions which can be drawn</w:t>
      </w:r>
      <w:r w:rsidR="00373A6F">
        <w:rPr>
          <w:szCs w:val="24"/>
        </w:rPr>
        <w:t xml:space="preserve"> to one person or time period</w:t>
      </w:r>
      <w:r w:rsidR="00A76742" w:rsidRPr="00A76742">
        <w:rPr>
          <w:szCs w:val="24"/>
        </w:rPr>
        <w:t xml:space="preserve">. Automatic content analysis, such a tabulation of word frequencies, </w:t>
      </w:r>
      <w:r w:rsidR="00303B47">
        <w:rPr>
          <w:szCs w:val="24"/>
        </w:rPr>
        <w:t>allows</w:t>
      </w:r>
      <w:r w:rsidR="00A76742" w:rsidRPr="00A76742">
        <w:rPr>
          <w:szCs w:val="24"/>
        </w:rPr>
        <w:t xml:space="preserve"> for much larger samples of language to be analyzed. </w:t>
      </w:r>
      <w:r w:rsidR="00DA24ED">
        <w:rPr>
          <w:szCs w:val="24"/>
        </w:rPr>
        <w:t xml:space="preserve">However, studies </w:t>
      </w:r>
      <w:r w:rsidR="00303B47">
        <w:rPr>
          <w:szCs w:val="24"/>
        </w:rPr>
        <w:t>that use</w:t>
      </w:r>
      <w:r w:rsidR="00DA24ED">
        <w:rPr>
          <w:szCs w:val="24"/>
        </w:rPr>
        <w:t xml:space="preserve"> this</w:t>
      </w:r>
      <w:r w:rsidR="00B6737D">
        <w:rPr>
          <w:szCs w:val="24"/>
        </w:rPr>
        <w:t xml:space="preserve"> procedure</w:t>
      </w:r>
      <w:r w:rsidR="00DA24ED">
        <w:rPr>
          <w:szCs w:val="24"/>
        </w:rPr>
        <w:t xml:space="preserve"> often examine </w:t>
      </w:r>
      <w:r w:rsidR="006D62AE">
        <w:rPr>
          <w:szCs w:val="24"/>
        </w:rPr>
        <w:t xml:space="preserve">a limited set of </w:t>
      </w:r>
      <w:r w:rsidR="00DA24ED">
        <w:rPr>
          <w:szCs w:val="24"/>
        </w:rPr>
        <w:t xml:space="preserve">topics or policies that politicians address. </w:t>
      </w:r>
      <w:r w:rsidR="00B6737D">
        <w:rPr>
          <w:szCs w:val="24"/>
        </w:rPr>
        <w:t>To expand the literature</w:t>
      </w:r>
      <w:r w:rsidR="00DA24ED">
        <w:rPr>
          <w:szCs w:val="24"/>
        </w:rPr>
        <w:t xml:space="preserve">, </w:t>
      </w:r>
      <w:r w:rsidR="008A0A06">
        <w:rPr>
          <w:szCs w:val="24"/>
        </w:rPr>
        <w:t xml:space="preserve">the current study will </w:t>
      </w:r>
      <w:r w:rsidR="00364124">
        <w:rPr>
          <w:szCs w:val="24"/>
        </w:rPr>
        <w:t>use</w:t>
      </w:r>
      <w:r w:rsidR="008A0A06">
        <w:rPr>
          <w:szCs w:val="24"/>
        </w:rPr>
        <w:t xml:space="preserve"> </w:t>
      </w:r>
      <w:r w:rsidR="00364124">
        <w:rPr>
          <w:szCs w:val="24"/>
        </w:rPr>
        <w:t xml:space="preserve">a type of </w:t>
      </w:r>
      <w:r w:rsidR="008A0A06">
        <w:rPr>
          <w:szCs w:val="24"/>
        </w:rPr>
        <w:t>word analysis to explore more complex constructs</w:t>
      </w:r>
      <w:r w:rsidR="00364124">
        <w:rPr>
          <w:szCs w:val="24"/>
        </w:rPr>
        <w:t>,</w:t>
      </w:r>
      <w:r w:rsidR="008A0A06">
        <w:rPr>
          <w:szCs w:val="24"/>
        </w:rPr>
        <w:t xml:space="preserve"> </w:t>
      </w:r>
      <w:r w:rsidR="008A0A06">
        <w:rPr>
          <w:szCs w:val="24"/>
        </w:rPr>
        <w:lastRenderedPageBreak/>
        <w:t xml:space="preserve">such as honesty and aggression in language. </w:t>
      </w:r>
      <w:r w:rsidR="00A76742" w:rsidRPr="00A76742">
        <w:rPr>
          <w:szCs w:val="24"/>
        </w:rPr>
        <w:t xml:space="preserve">In this study, I seek to use word frequency analysis to understand U.S. congressmen and women’s positions and attitudes toward U. S. foreign policy with Iraq, Iran, and North Korea. </w:t>
      </w:r>
    </w:p>
    <w:p w:rsidR="00157CC7" w:rsidRPr="000E3755" w:rsidRDefault="00A76742" w:rsidP="00637FCA">
      <w:pPr>
        <w:rPr>
          <w:b/>
          <w:szCs w:val="24"/>
        </w:rPr>
      </w:pPr>
      <w:r w:rsidRPr="00A76742">
        <w:rPr>
          <w:b/>
          <w:szCs w:val="24"/>
        </w:rPr>
        <w:t>Language</w:t>
      </w:r>
    </w:p>
    <w:p w:rsidR="00157CC7" w:rsidRPr="000E3755" w:rsidRDefault="00A76742" w:rsidP="00637FCA">
      <w:pPr>
        <w:rPr>
          <w:szCs w:val="24"/>
        </w:rPr>
      </w:pPr>
      <w:r w:rsidRPr="00A76742">
        <w:rPr>
          <w:b/>
          <w:szCs w:val="24"/>
        </w:rPr>
        <w:tab/>
      </w:r>
      <w:r w:rsidRPr="00A76742">
        <w:rPr>
          <w:szCs w:val="24"/>
        </w:rPr>
        <w:t xml:space="preserve">Language is at the heart of politics. Politicians release </w:t>
      </w:r>
      <w:r w:rsidR="003B29F1">
        <w:rPr>
          <w:szCs w:val="24"/>
        </w:rPr>
        <w:t xml:space="preserve">daily </w:t>
      </w:r>
      <w:r w:rsidRPr="00A76742">
        <w:rPr>
          <w:szCs w:val="24"/>
        </w:rPr>
        <w:t xml:space="preserve">press statements to their constituencies,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sidR="005518D0">
        <w:rPr>
          <w:szCs w:val="24"/>
        </w:rPr>
        <w:t>prepositions</w:t>
      </w:r>
      <w:r w:rsidR="00B6737D">
        <w:rPr>
          <w:szCs w:val="24"/>
        </w:rPr>
        <w:t xml:space="preserve">,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r w:rsidR="009719F5">
        <w:rPr>
          <w:szCs w:val="24"/>
        </w:rPr>
        <w:t xml:space="preserve"> </w:t>
      </w:r>
      <w:r w:rsidR="00A15D05">
        <w:rPr>
          <w:szCs w:val="24"/>
        </w:rPr>
        <w:fldChar w:fldCharType="begin"/>
      </w:r>
      <w:r w:rsidR="00CF0056">
        <w:rPr>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A15D05">
        <w:rPr>
          <w:szCs w:val="24"/>
        </w:rPr>
        <w:fldChar w:fldCharType="separate"/>
      </w:r>
      <w:r w:rsidR="009719F5">
        <w:rPr>
          <w:noProof/>
          <w:szCs w:val="24"/>
        </w:rPr>
        <w:t>(</w:t>
      </w:r>
      <w:hyperlink w:anchor="_ENREF_24" w:tooltip="Pennebaker, 2011 #60" w:history="1">
        <w:r w:rsidR="00E41852">
          <w:rPr>
            <w:noProof/>
            <w:szCs w:val="24"/>
          </w:rPr>
          <w:t>Pennebaker, 2011</w:t>
        </w:r>
      </w:hyperlink>
      <w:r w:rsidR="009719F5">
        <w:rPr>
          <w:noProof/>
          <w:szCs w:val="24"/>
        </w:rPr>
        <w:t>)</w:t>
      </w:r>
      <w:r w:rsidR="00A15D05">
        <w:rPr>
          <w:szCs w:val="24"/>
        </w:rPr>
        <w:fldChar w:fldCharType="end"/>
      </w:r>
      <w:r w:rsidRPr="00A76742">
        <w:rPr>
          <w:szCs w:val="24"/>
        </w:rPr>
        <w:t>. The Linguistic Inquiry and Word Count software</w:t>
      </w:r>
      <w:r w:rsidR="002F78F8">
        <w:rPr>
          <w:szCs w:val="24"/>
        </w:rPr>
        <w:t xml:space="preserve"> </w:t>
      </w:r>
      <w:r w:rsidR="00A15D05">
        <w:rPr>
          <w:szCs w:val="24"/>
        </w:rPr>
        <w:fldChar w:fldCharType="begin"/>
      </w:r>
      <w:r w:rsidR="00F6786F">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sidR="00A15D05">
        <w:rPr>
          <w:szCs w:val="24"/>
        </w:rPr>
        <w:fldChar w:fldCharType="separate"/>
      </w:r>
      <w:r w:rsidR="00F6786F">
        <w:rPr>
          <w:noProof/>
          <w:szCs w:val="24"/>
        </w:rPr>
        <w:t>(</w:t>
      </w:r>
      <w:hyperlink w:anchor="_ENREF_26" w:tooltip="Pennebaker, 2007 #536" w:history="1">
        <w:r w:rsidR="00E41852">
          <w:rPr>
            <w:noProof/>
            <w:szCs w:val="24"/>
          </w:rPr>
          <w:t>LIWC; Pennebaker, Chung, Ireland, Gonzales, &amp; Booth, 2007</w:t>
        </w:r>
      </w:hyperlink>
      <w:r w:rsidR="00F6786F">
        <w:rPr>
          <w:noProof/>
          <w:szCs w:val="24"/>
        </w:rPr>
        <w:t>)</w:t>
      </w:r>
      <w:r w:rsidR="00A15D05">
        <w:rPr>
          <w:szCs w:val="24"/>
        </w:rPr>
        <w:fldChar w:fldCharType="end"/>
      </w:r>
      <w:r w:rsidR="002F78F8">
        <w:rPr>
          <w:szCs w:val="24"/>
        </w:rPr>
        <w:t xml:space="preserve"> </w:t>
      </w:r>
      <w:r w:rsidRPr="00A76742">
        <w:rPr>
          <w:szCs w:val="24"/>
        </w:rPr>
        <w:t xml:space="preserve">was developed to analyze language </w:t>
      </w:r>
      <w:r w:rsidR="002F78F8">
        <w:rPr>
          <w:szCs w:val="24"/>
        </w:rPr>
        <w:t>for</w:t>
      </w:r>
      <w:r w:rsidRPr="00A76742">
        <w:rPr>
          <w:szCs w:val="24"/>
        </w:rPr>
        <w:t xml:space="preserve"> these </w:t>
      </w:r>
      <w:r w:rsidR="002F78F8">
        <w:rPr>
          <w:szCs w:val="24"/>
        </w:rPr>
        <w:t>types</w:t>
      </w:r>
      <w:r w:rsidRPr="00A76742">
        <w:rPr>
          <w:szCs w:val="24"/>
        </w:rPr>
        <w:t xml:space="preserve"> words by computing word frequencies for words in 82 language categories. See Table 1 for categories and examples. </w:t>
      </w:r>
      <w:hyperlink w:anchor="_ENREF_32" w:tooltip="Tausczik, 2009 #107" w:history="1">
        <w:r w:rsidR="00E41852">
          <w:rPr>
            <w:szCs w:val="24"/>
          </w:rPr>
          <w:fldChar w:fldCharType="begin"/>
        </w:r>
        <w:r w:rsidR="00E41852">
          <w:rPr>
            <w:szCs w:val="24"/>
          </w:rPr>
          <w:instrText xml:space="preserve"> ADDIN EN.CITE &lt;EndNote&gt;&lt;Cite AuthorYear="1"&gt;&lt;Author&gt;Tausczik&lt;/Author&gt;&lt;Year&gt;2009&lt;/Year&gt;&lt;RecNum&gt;107&lt;/RecNum&gt;&lt;DisplayText&gt;Tausczik and Pennebaker (2009)&lt;/DisplayText&gt;&lt;record&gt;&lt;rec-number&gt;107&lt;/rec-number&gt;&lt;foreign-keys&gt;&lt;key app="EN" db-id="dsrw9vrxzd29tleffx0xr2sl902epz0rpdet"&gt;107&lt;/key&gt;&lt;key app="ENWeb" db-id=""&gt;0&lt;/key&gt;&lt;/foreign-keys&gt;&lt;ref-type name="Journal Article"&gt;17&lt;/ref-type&gt;&lt;contributors&gt;&lt;authors&gt;&lt;author&gt;Tausczik, Y.&lt;/author&gt;&lt;author&gt;Pennebaker,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E41852">
          <w:rPr>
            <w:szCs w:val="24"/>
          </w:rPr>
          <w:fldChar w:fldCharType="separate"/>
        </w:r>
        <w:r w:rsidR="00E41852">
          <w:rPr>
            <w:noProof/>
            <w:szCs w:val="24"/>
          </w:rPr>
          <w:t>Tausczik and Pennebaker (2009)</w:t>
        </w:r>
        <w:r w:rsidR="00E41852">
          <w:rPr>
            <w:szCs w:val="24"/>
          </w:rPr>
          <w:fldChar w:fldCharType="end"/>
        </w:r>
      </w:hyperlink>
      <w:r w:rsidRPr="00A76742">
        <w:rPr>
          <w:szCs w:val="24"/>
        </w:rPr>
        <w:t xml:space="preserve"> </w:t>
      </w:r>
      <w:proofErr w:type="gramStart"/>
      <w:r w:rsidRPr="00A76742">
        <w:rPr>
          <w:szCs w:val="24"/>
        </w:rPr>
        <w:t>provided</w:t>
      </w:r>
      <w:proofErr w:type="gramEnd"/>
      <w:r w:rsidRPr="00A76742">
        <w:rPr>
          <w:szCs w:val="24"/>
        </w:rPr>
        <w:t xml:space="preserve"> a review of more than 100 articles which established the link between language and psychological constructs such as honesty, group cohesion, and social status. These reviewed studies found pronouns and verb tense to be indicative of </w:t>
      </w:r>
      <w:proofErr w:type="spellStart"/>
      <w:r w:rsidRPr="00A76742">
        <w:rPr>
          <w:szCs w:val="24"/>
        </w:rPr>
        <w:t>attentional</w:t>
      </w:r>
      <w:proofErr w:type="spellEnd"/>
      <w:r w:rsidRPr="00A76742">
        <w:rPr>
          <w:szCs w:val="24"/>
        </w:rPr>
        <w:t xml:space="preserve"> focus. The use of first person pronouns indicated a self-focus and the use of third person pronouns indicated an others-focus, while verb tense indicates temporal orientation. Furthermore, plural third person pronouns were found to indicate greater social status and group cohesion. Language can also fluctuate in response to major events. </w:t>
      </w:r>
      <w:hyperlink w:anchor="_ENREF_31" w:tooltip="Tausczik, 2012 #79" w:history="1">
        <w:r w:rsidR="00E41852">
          <w:rPr>
            <w:szCs w:val="24"/>
          </w:rPr>
          <w:fldChar w:fldCharType="begin"/>
        </w:r>
        <w:r w:rsidR="00E41852">
          <w:rPr>
            <w:szCs w:val="24"/>
          </w:rPr>
          <w:instrText xml:space="preserve"> ADDIN EN.CITE &lt;EndNote&gt;&lt;Cite AuthorYear="1"&gt;&lt;Author&gt;Tausczik&lt;/Author&gt;&lt;Year&gt;2012&lt;/Year&gt;&lt;RecNum&gt;79&lt;/RecNum&gt;&lt;DisplayText&gt;Tausczik, Faasse, Pennebaker, and Petrie (2012)&lt;/DisplayText&gt;&lt;record&gt;&lt;rec-number&gt;79&lt;/rec-number&gt;&lt;foreign-keys&gt;&lt;key app="EN" db-id="dsrw9vrxzd29tleffx0xr2sl902epz0rpdet"&gt;79&lt;/key&gt;&lt;key app="ENWeb" db-id=""&gt;0&lt;/key&gt;&lt;/foreign-keys&gt;&lt;ref-type name="Journal Article"&gt;17&lt;/ref-type&gt;&lt;contributors&gt;&lt;authors&gt;&lt;author&gt;Tausczik, Y.&lt;/author&gt;&lt;author&gt;Faasse, K.&lt;/author&gt;&lt;author&gt;Pennebaker, J. W.&lt;/author&gt;&lt;author&gt;Petrie, K. J.&lt;/author&gt;&lt;/authors&gt;&lt;/contributors&gt;&lt;auth-address&gt;Department of Psychology, University of Texas, USA.&lt;/auth-address&gt;&lt;titles&gt;&lt;title&gt;Public anxiety and information seeking following the H1N1 outbreak: blogs, newspaper articles, and Wikipedia visits&lt;/title&gt;&lt;secondary-title&gt;Health Commun&lt;/secondary-title&gt;&lt;alt-title&gt;Health communication&lt;/alt-title&gt;&lt;/titles&gt;&lt;periodical&gt;&lt;full-title&gt;Health Commun&lt;/full-title&gt;&lt;abbr-1&gt;Health communication&lt;/abbr-1&gt;&lt;/periodical&gt;&lt;alt-periodical&gt;&lt;full-title&gt;Health Commun&lt;/full-title&gt;&lt;abbr-1&gt;Health communication&lt;/abbr-1&gt;&lt;/alt-periodical&gt;&lt;pages&gt;179-85&lt;/pages&gt;&lt;volume&gt;27&lt;/volume&gt;&lt;number&gt;2&lt;/number&gt;&lt;keywords&gt;&lt;keyword&gt;Analysis of Variance&lt;/keyword&gt;&lt;keyword&gt;*Anxiety&lt;/keyword&gt;&lt;keyword&gt;Blogging&lt;/keyword&gt;&lt;keyword&gt;*Disease Outbreaks&lt;/keyword&gt;&lt;keyword&gt;Humans&lt;/keyword&gt;&lt;keyword&gt;*Influenza A Virus, H1N1 Subtype&lt;/keyword&gt;&lt;keyword&gt;Influenza, Human/epidemiology/*psychology&lt;/keyword&gt;&lt;keyword&gt;*Information Seeking Behavior&lt;/keyword&gt;&lt;keyword&gt;*Internet&lt;/keyword&gt;&lt;keyword&gt;Mexico/epidemiology&lt;/keyword&gt;&lt;keyword&gt;Newspapers&lt;/keyword&gt;&lt;keyword&gt;United States/epidemiology&lt;/keyword&gt;&lt;/keywords&gt;&lt;dates&gt;&lt;year&gt;2012&lt;/year&gt;&lt;/dates&gt;&lt;isbn&gt;1532-7027 (Electronic)&amp;#xD;1041-0236 (Linking)&lt;/isbn&gt;&lt;accession-num&gt;21827326&lt;/accession-num&gt;&lt;urls&gt;&lt;related-urls&gt;&lt;url&gt;http://www.ncbi.nlm.nih.gov/pubmed/21827326&lt;/url&gt;&lt;/related-urls&gt;&lt;/urls&gt;&lt;electronic-resource-num&gt;10.1080/10410236.2011.571759&lt;/electronic-resource-num&gt;&lt;/record&gt;&lt;/Cite&gt;&lt;/EndNote&gt;</w:instrText>
        </w:r>
        <w:r w:rsidR="00E41852">
          <w:rPr>
            <w:szCs w:val="24"/>
          </w:rPr>
          <w:fldChar w:fldCharType="separate"/>
        </w:r>
        <w:r w:rsidR="00E41852">
          <w:rPr>
            <w:noProof/>
            <w:szCs w:val="24"/>
          </w:rPr>
          <w:t>Tausczik, Faasse, Pennebaker, and Petrie (2012)</w:t>
        </w:r>
        <w:r w:rsidR="00E41852">
          <w:rPr>
            <w:szCs w:val="24"/>
          </w:rPr>
          <w:fldChar w:fldCharType="end"/>
        </w:r>
      </w:hyperlink>
      <w:r w:rsidRPr="00A76742">
        <w:rPr>
          <w:szCs w:val="24"/>
        </w:rPr>
        <w:t xml:space="preserve"> </w:t>
      </w:r>
      <w:proofErr w:type="gramStart"/>
      <w:r w:rsidRPr="00A76742">
        <w:rPr>
          <w:szCs w:val="24"/>
        </w:rPr>
        <w:t>found</w:t>
      </w:r>
      <w:proofErr w:type="gramEnd"/>
      <w:r w:rsidRPr="00A76742">
        <w:rPr>
          <w:szCs w:val="24"/>
        </w:rPr>
        <w:t xml:space="preserve"> an increase in the use of death, health, and anxiety words in blogs and new outlets following a swine flu outbreak</w:t>
      </w:r>
      <w:r w:rsidR="0037320D">
        <w:rPr>
          <w:szCs w:val="24"/>
        </w:rPr>
        <w:t>,</w:t>
      </w:r>
      <w:r w:rsidRPr="00A76742">
        <w:rPr>
          <w:szCs w:val="24"/>
        </w:rPr>
        <w:t xml:space="preserve"> as well as a decrease in positive emotion </w:t>
      </w:r>
      <w:r w:rsidRPr="00A76742">
        <w:rPr>
          <w:szCs w:val="24"/>
        </w:rPr>
        <w:lastRenderedPageBreak/>
        <w:t xml:space="preserve">words.  </w:t>
      </w:r>
      <w:hyperlink w:anchor="_ENREF_14" w:tooltip="Fernandez, 2009 #37" w:history="1">
        <w:r w:rsidR="00E41852">
          <w:rPr>
            <w:szCs w:val="24"/>
          </w:rPr>
          <w:fldChar w:fldCharType="begin"/>
        </w:r>
        <w:r w:rsidR="00E41852">
          <w:rPr>
            <w:szCs w:val="24"/>
          </w:rPr>
          <w:instrText xml:space="preserve"> ADDIN EN.CITE &lt;EndNote&gt;&lt;Cite AuthorYear="1"&gt;&lt;Author&gt;Fernandez&lt;/Author&gt;&lt;Year&gt;2009&lt;/Year&gt;&lt;RecNum&gt;37&lt;/RecNum&gt;&lt;DisplayText&gt;Fernandez, Paez, and Pennebaker (2009)&lt;/DisplayText&gt;&lt;record&gt;&lt;rec-number&gt;37&lt;/rec-number&gt;&lt;foreign-keys&gt;&lt;key app="EN" db-id="dsrw9vrxzd29tleffx0xr2sl902epz0rpdet"&gt;37&lt;/key&gt;&lt;key app="ENWeb" db-id=""&gt;0&lt;/key&gt;&lt;/foreign-keys&gt;&lt;ref-type name="Journal Article"&gt;17&lt;/ref-type&gt;&lt;contributors&gt;&lt;authors&gt;&lt;author&gt;Fernandez, I.&lt;/author&gt;&lt;author&gt;Paez, D.&lt;/author&gt;&lt;author&gt;Pennebaker, J. W.&lt;/author&gt;&lt;/authors&gt;&lt;/contributors&gt;&lt;titles&gt;&lt;title&gt;Comparison of expressive writing after the terrorist attacks of September 11th and March 11th&lt;/title&gt;&lt;secondary-title&gt;International Journal of Clinical Health &amp;amp; Psychology&lt;/secondary-title&gt;&lt;/titles&gt;&lt;periodical&gt;&lt;full-title&gt;International Journal of Clinical Health &amp;amp; Psychology&lt;/full-title&gt;&lt;/periodical&gt;&lt;pages&gt;89-103&lt;/pages&gt;&lt;volume&gt;9&lt;/volume&gt;&lt;number&gt;1&lt;/number&gt;&lt;dates&gt;&lt;year&gt;2009&lt;/year&gt;&lt;/dates&gt;&lt;urls&gt;&lt;/urls&gt;&lt;/record&gt;&lt;/Cite&gt;&lt;/EndNote&gt;</w:instrText>
        </w:r>
        <w:r w:rsidR="00E41852">
          <w:rPr>
            <w:szCs w:val="24"/>
          </w:rPr>
          <w:fldChar w:fldCharType="separate"/>
        </w:r>
        <w:r w:rsidR="00E41852">
          <w:rPr>
            <w:noProof/>
            <w:szCs w:val="24"/>
          </w:rPr>
          <w:t>Fernandez, Paez, and Pennebaker (2009)</w:t>
        </w:r>
        <w:r w:rsidR="00E41852">
          <w:rPr>
            <w:szCs w:val="24"/>
          </w:rPr>
          <w:fldChar w:fldCharType="end"/>
        </w:r>
      </w:hyperlink>
      <w:r w:rsidRPr="00A76742">
        <w:rPr>
          <w:szCs w:val="24"/>
        </w:rPr>
        <w:t xml:space="preserve"> </w:t>
      </w:r>
      <w:proofErr w:type="gramStart"/>
      <w:r w:rsidRPr="00A76742">
        <w:rPr>
          <w:szCs w:val="24"/>
        </w:rPr>
        <w:t>found</w:t>
      </w:r>
      <w:proofErr w:type="gramEnd"/>
      <w:r w:rsidRPr="00A76742">
        <w:rPr>
          <w:szCs w:val="24"/>
        </w:rPr>
        <w:t xml:space="preserve"> an increase in the use of first person pronouns in writing responses from an American sample following 9-11</w:t>
      </w:r>
      <w:r w:rsidR="0037320D">
        <w:rPr>
          <w:szCs w:val="24"/>
        </w:rPr>
        <w:t>,</w:t>
      </w:r>
      <w:r w:rsidRPr="00A76742">
        <w:rPr>
          <w:szCs w:val="24"/>
        </w:rPr>
        <w:t xml:space="preserve"> and an increase in the use of social words, third person pronouns, and cognitive processes in</w:t>
      </w:r>
      <w:r w:rsidR="0037320D">
        <w:rPr>
          <w:szCs w:val="24"/>
        </w:rPr>
        <w:t xml:space="preserve"> a Spanish sample </w:t>
      </w:r>
      <w:r w:rsidRPr="00A76742">
        <w:rPr>
          <w:szCs w:val="24"/>
        </w:rPr>
        <w:t xml:space="preserve">following the terrorist attacks in 2004. </w:t>
      </w:r>
    </w:p>
    <w:p w:rsidR="00EB6007" w:rsidRPr="000E3755" w:rsidRDefault="00A76742" w:rsidP="00637FCA">
      <w:pPr>
        <w:rPr>
          <w:szCs w:val="24"/>
        </w:rPr>
      </w:pPr>
      <w:r w:rsidRPr="00A76742">
        <w:rPr>
          <w:szCs w:val="24"/>
        </w:rPr>
        <w:tab/>
        <w:t xml:space="preserve">These and other studies established how word frequencies could be used to explain psychological constructs in language.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w:t>
      </w:r>
      <w:proofErr w:type="gramStart"/>
      <w:r w:rsidRPr="00A76742">
        <w:rPr>
          <w:szCs w:val="24"/>
        </w:rPr>
        <w:t>conducted</w:t>
      </w:r>
      <w:proofErr w:type="gramEnd"/>
      <w:r w:rsidR="005518D0">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w:t>
      </w:r>
      <w:proofErr w:type="gramStart"/>
      <w:r w:rsidRPr="00A76742">
        <w:rPr>
          <w:szCs w:val="24"/>
        </w:rPr>
        <w:t>,</w:t>
      </w:r>
      <w:proofErr w:type="gramEnd"/>
      <w:r w:rsidRPr="00A76742">
        <w:rPr>
          <w:szCs w:val="24"/>
        </w:rPr>
        <w:t xml:space="preserve"> they found the overall reliability of the </w:t>
      </w:r>
      <w:r w:rsidR="005518D0">
        <w:rPr>
          <w:szCs w:val="24"/>
        </w:rPr>
        <w:t>8</w:t>
      </w:r>
      <w:r w:rsidRPr="00A76742">
        <w:rPr>
          <w:szCs w:val="24"/>
        </w:rPr>
        <w:t xml:space="preserve">2 categories to be .59. </w:t>
      </w:r>
      <w:r w:rsidR="001B2841">
        <w:rPr>
          <w:szCs w:val="24"/>
        </w:rPr>
        <w:t xml:space="preserve">In a separate </w:t>
      </w:r>
      <w:r w:rsidR="00673282">
        <w:rPr>
          <w:szCs w:val="24"/>
        </w:rPr>
        <w:t>experiment</w:t>
      </w:r>
      <w:r w:rsidR="001B2841">
        <w:rPr>
          <w:szCs w:val="24"/>
        </w:rPr>
        <w:t xml:space="preserve">, they discovered analyzed the most reliable categories with a </w:t>
      </w:r>
      <w:r w:rsidRPr="00A76742">
        <w:rPr>
          <w:szCs w:val="24"/>
        </w:rPr>
        <w:t xml:space="preserve">factor analysis </w:t>
      </w:r>
      <w:r w:rsidR="001B2841">
        <w:rPr>
          <w:szCs w:val="24"/>
        </w:rPr>
        <w:t>revealing</w:t>
      </w:r>
      <w:r w:rsidR="001B2841" w:rsidRPr="00A76742">
        <w:rPr>
          <w:szCs w:val="24"/>
        </w:rPr>
        <w:t xml:space="preserve"> </w:t>
      </w:r>
      <w:r w:rsidRPr="00A76742">
        <w:rPr>
          <w:szCs w:val="24"/>
        </w:rPr>
        <w:t xml:space="preserve">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005518D0">
        <w:rPr>
          <w:szCs w:val="24"/>
        </w:rPr>
        <w:t xml:space="preserve"> </w:t>
      </w:r>
      <w:proofErr w:type="gramStart"/>
      <w:r w:rsidRPr="00A76742">
        <w:rPr>
          <w:szCs w:val="24"/>
        </w:rPr>
        <w:t>followed</w:t>
      </w:r>
      <w:proofErr w:type="gramEnd"/>
      <w:r w:rsidRPr="00A76742">
        <w:rPr>
          <w:szCs w:val="24"/>
        </w:rPr>
        <w:t xml:space="preserve"> up 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rsidR="00B53875" w:rsidRPr="000E3755" w:rsidRDefault="00A76742" w:rsidP="00637FCA">
      <w:pPr>
        <w:rPr>
          <w:szCs w:val="24"/>
        </w:rPr>
      </w:pPr>
      <w:r w:rsidRPr="00A76742">
        <w:rPr>
          <w:szCs w:val="24"/>
        </w:rPr>
        <w:tab/>
        <w:t xml:space="preserve">In a study of blogs following 9-11, </w:t>
      </w:r>
      <w:hyperlink w:anchor="_ENREF_8" w:tooltip="Cohn, 2004 #42" w:history="1">
        <w:r w:rsidR="00E41852">
          <w:rPr>
            <w:szCs w:val="24"/>
          </w:rPr>
          <w:fldChar w:fldCharType="begin"/>
        </w:r>
        <w:r w:rsidR="00E41852">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E41852">
          <w:rPr>
            <w:szCs w:val="24"/>
          </w:rPr>
          <w:fldChar w:fldCharType="separate"/>
        </w:r>
        <w:r w:rsidR="00E41852">
          <w:rPr>
            <w:noProof/>
            <w:szCs w:val="24"/>
          </w:rPr>
          <w:t>Cohn, Mehl, and Pennebaker (2004)</w:t>
        </w:r>
        <w:r w:rsidR="00E41852">
          <w:rPr>
            <w:szCs w:val="24"/>
          </w:rPr>
          <w:fldChar w:fldCharType="end"/>
        </w:r>
      </w:hyperlink>
      <w:r w:rsidRPr="00A76742">
        <w:rPr>
          <w:szCs w:val="24"/>
        </w:rPr>
        <w:t xml:space="preserve"> utilized similar constructs using the word categories of the LIWC. Cognitive processing is reflected in the use of </w:t>
      </w:r>
      <w:r w:rsidRPr="00A76742">
        <w:rPr>
          <w:szCs w:val="24"/>
        </w:rPr>
        <w:lastRenderedPageBreak/>
        <w:t xml:space="preserve">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Pr="00A76742">
        <w:rPr>
          <w:szCs w:val="24"/>
        </w:rPr>
        <w:t xml:space="preserve">. </w:t>
      </w:r>
      <w:hyperlink w:anchor="_ENREF_8" w:tooltip="Cohn, 2004 #42" w:history="1">
        <w:r w:rsidR="00E41852">
          <w:rPr>
            <w:szCs w:val="24"/>
          </w:rPr>
          <w:fldChar w:fldCharType="begin"/>
        </w:r>
        <w:r w:rsidR="00E41852">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E41852">
          <w:rPr>
            <w:szCs w:val="24"/>
          </w:rPr>
          <w:fldChar w:fldCharType="separate"/>
        </w:r>
        <w:r w:rsidR="00E41852">
          <w:rPr>
            <w:noProof/>
            <w:szCs w:val="24"/>
          </w:rPr>
          <w:t>Cohn et al. (2004)</w:t>
        </w:r>
        <w:r w:rsidR="00E41852">
          <w:rPr>
            <w:szCs w:val="24"/>
          </w:rPr>
          <w:fldChar w:fldCharType="end"/>
        </w:r>
      </w:hyperlink>
      <w:r w:rsidRPr="00A76742">
        <w:rPr>
          <w:szCs w:val="24"/>
        </w:rPr>
        <w:t xml:space="preserve"> </w:t>
      </w:r>
      <w:proofErr w:type="gramStart"/>
      <w:r w:rsidRPr="00A76742">
        <w:rPr>
          <w:szCs w:val="24"/>
        </w:rPr>
        <w:t>examined</w:t>
      </w:r>
      <w:proofErr w:type="gramEnd"/>
      <w:r w:rsidRPr="00A76742">
        <w:rPr>
          <w:szCs w:val="24"/>
        </w:rPr>
        <w:t xml:space="preserve"> more than 1,000 blogs from an online journal site over a period of time which spanned </w:t>
      </w:r>
      <w:r w:rsidR="003A78A5">
        <w:rPr>
          <w:szCs w:val="24"/>
        </w:rPr>
        <w:t>several months before and after 9-11</w:t>
      </w:r>
      <w:r w:rsidR="003A78A5" w:rsidRPr="00A76742">
        <w:rPr>
          <w:szCs w:val="24"/>
        </w:rPr>
        <w:t xml:space="preserve"> </w:t>
      </w:r>
      <w:r w:rsidRPr="00A76742">
        <w:rPr>
          <w:szCs w:val="24"/>
        </w:rPr>
        <w:t>and found that cognitive processing and psychological distancing increased in the two weeks following 9-11. After those two weeks, cognitive processing declined below baseline levels, and psychological distancing persisted for the entire six weeks of the study</w:t>
      </w:r>
      <w:r w:rsidR="001F65C2">
        <w:rPr>
          <w:szCs w:val="24"/>
        </w:rPr>
        <w:t xml:space="preserve"> following 9-11</w:t>
      </w:r>
      <w:r w:rsidRPr="00A76742">
        <w:rPr>
          <w:szCs w:val="24"/>
        </w:rPr>
        <w:t xml:space="preserve">. Furthermore, they found that even blogs, which did not focus on the events of 9-11, still demonstrated these language changes to a lesser extent. </w:t>
      </w:r>
    </w:p>
    <w:p w:rsidR="007B37B3" w:rsidRPr="000E3755" w:rsidRDefault="00A76742" w:rsidP="00637FCA">
      <w:pPr>
        <w:rPr>
          <w:szCs w:val="24"/>
        </w:rPr>
      </w:pPr>
      <w:r w:rsidRPr="00A76742">
        <w:rPr>
          <w:szCs w:val="24"/>
        </w:rPr>
        <w:tab/>
      </w:r>
      <w:hyperlink w:anchor="_ENREF_23" w:tooltip="Newman, 2003 #144" w:history="1">
        <w:r w:rsidR="00E41852">
          <w:rPr>
            <w:szCs w:val="24"/>
          </w:rPr>
          <w:fldChar w:fldCharType="begin"/>
        </w:r>
        <w:r w:rsidR="00E41852">
          <w:rPr>
            <w:szCs w:val="24"/>
          </w:rPr>
          <w:instrText xml:space="preserve"> ADDIN EN.CITE &lt;EndNote&gt;&lt;Cite AuthorYear="1"&gt;&lt;Author&gt;Newman&lt;/Author&gt;&lt;Year&gt;2003&lt;/Year&gt;&lt;RecNum&gt;144&lt;/RecNum&gt;&lt;DisplayText&gt;Newman, Pennebaker, Berry, and Richards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E41852">
          <w:rPr>
            <w:szCs w:val="24"/>
          </w:rPr>
          <w:fldChar w:fldCharType="separate"/>
        </w:r>
        <w:r w:rsidR="00E41852">
          <w:rPr>
            <w:noProof/>
            <w:szCs w:val="24"/>
          </w:rPr>
          <w:t>Newman, Pennebaker, Berry, and Richards (2003)</w:t>
        </w:r>
        <w:r w:rsidR="00E41852">
          <w:rPr>
            <w:szCs w:val="24"/>
          </w:rPr>
          <w:fldChar w:fldCharType="end"/>
        </w:r>
      </w:hyperlink>
      <w:r w:rsidRPr="00A76742">
        <w:rPr>
          <w:szCs w:val="24"/>
        </w:rPr>
        <w:t xml:space="preserve"> </w:t>
      </w:r>
      <w:proofErr w:type="gramStart"/>
      <w:r w:rsidRPr="00A76742">
        <w:rPr>
          <w:szCs w:val="24"/>
        </w:rPr>
        <w:t>explored</w:t>
      </w:r>
      <w:proofErr w:type="gramEnd"/>
      <w:r w:rsidRPr="00A76742">
        <w:rPr>
          <w:szCs w:val="24"/>
        </w:rPr>
        <w:t xml:space="preserve"> the possibility of using word frequencies to predict deception. Participants were requested to </w:t>
      </w:r>
      <w:r w:rsidR="009A320D">
        <w:rPr>
          <w:szCs w:val="24"/>
        </w:rPr>
        <w:t xml:space="preserve">both </w:t>
      </w:r>
      <w:r w:rsidRPr="00A76742">
        <w:rPr>
          <w:szCs w:val="24"/>
        </w:rPr>
        <w:t xml:space="preserve">tell the truth and lie </w:t>
      </w:r>
      <w:r w:rsidR="009A320D">
        <w:rPr>
          <w:szCs w:val="24"/>
        </w:rPr>
        <w:t>concerning</w:t>
      </w:r>
      <w:r w:rsidR="009A320D" w:rsidRPr="00A76742">
        <w:rPr>
          <w:szCs w:val="24"/>
        </w:rPr>
        <w:t xml:space="preserve"> </w:t>
      </w:r>
      <w:r w:rsidRPr="00A76742">
        <w:rPr>
          <w:szCs w:val="24"/>
        </w:rPr>
        <w:t xml:space="preserve">their attitudes </w:t>
      </w:r>
      <w:r w:rsidR="009A320D">
        <w:rPr>
          <w:szCs w:val="24"/>
        </w:rPr>
        <w:t>on</w:t>
      </w:r>
      <w:r w:rsidR="009A320D" w:rsidRPr="00A76742">
        <w:rPr>
          <w:szCs w:val="24"/>
        </w:rPr>
        <w:t xml:space="preserve"> </w:t>
      </w:r>
      <w:r w:rsidRPr="00A76742">
        <w:rPr>
          <w:szCs w:val="24"/>
        </w:rPr>
        <w:t xml:space="preserve">abortion, their friends, or the involvement in a mock crime. Deception was predicted by an increase in the use of negative emotion and motion words and a decrease in the use of first person singular pronouns, third person pronouns, and exclusive words. Word frequency was able to predict deception better than </w:t>
      </w:r>
      <w:r w:rsidR="001F65C2">
        <w:rPr>
          <w:szCs w:val="24"/>
        </w:rPr>
        <w:t>people</w:t>
      </w:r>
      <w:r w:rsidR="00347CD9" w:rsidRPr="00A76742">
        <w:rPr>
          <w:szCs w:val="24"/>
        </w:rPr>
        <w:t xml:space="preserve"> </w:t>
      </w:r>
      <w:r w:rsidRPr="00A76742">
        <w:rPr>
          <w:szCs w:val="24"/>
        </w:rPr>
        <w:t xml:space="preserve">and better than chance. </w:t>
      </w:r>
      <w:hyperlink w:anchor="_ENREF_3" w:tooltip="Bond, 2005 #110" w:history="1">
        <w:r w:rsidR="00E41852">
          <w:rPr>
            <w:szCs w:val="24"/>
          </w:rPr>
          <w:fldChar w:fldCharType="begin"/>
        </w:r>
        <w:r w:rsidR="00E41852">
          <w:rPr>
            <w:szCs w:val="24"/>
          </w:rPr>
          <w:instrText xml:space="preserve"> ADDIN EN.CITE &lt;EndNote&gt;&lt;Cite AuthorYear="1"&gt;&lt;Author&gt;Bond&lt;/Author&gt;&lt;Year&gt;2005&lt;/Year&gt;&lt;RecNum&gt;110&lt;/RecNum&gt;&lt;DisplayText&gt;Bond and Lee (2005)&lt;/DisplayText&gt;&lt;record&gt;&lt;rec-number&gt;110&lt;/rec-number&gt;&lt;foreign-keys&gt;&lt;key app="EN" db-id="dsrw9vrxzd29tleffx0xr2sl902epz0rpdet"&gt;110&lt;/key&gt;&lt;key app="ENWeb" db-id=""&gt;0&lt;/key&gt;&lt;/foreign-keys&gt;&lt;ref-type name="Journal Article"&gt;17&lt;/ref-type&gt;&lt;contributors&gt;&lt;authors&gt;&lt;author&gt;Bond, Gary D.&lt;/author&gt;&lt;author&gt;Lee, Adrienne Y.&lt;/author&gt;&lt;/authors&gt;&lt;/contributors&gt;&lt;titles&gt;&lt;title&gt;Language of lies in prison: linguistic classification of prisoners&amp;apos; truthful and deceptive natural language&lt;/title&gt;&lt;secondary-title&gt;Applied Cognitive Psychology&lt;/secondary-title&gt;&lt;/titles&gt;&lt;periodical&gt;&lt;full-title&gt;Applied Cognitive Psychology&lt;/full-title&gt;&lt;/periodical&gt;&lt;pages&gt;313-329&lt;/pages&gt;&lt;volume&gt;19&lt;/volume&gt;&lt;number&gt;3&lt;/number&gt;&lt;dates&gt;&lt;year&gt;2005&lt;/year&gt;&lt;/dates&gt;&lt;isbn&gt;0888-4080&amp;#xD;1099-0720&lt;/isbn&gt;&lt;urls&gt;&lt;/urls&gt;&lt;electronic-resource-num&gt;10.1002/acp.1087&lt;/electronic-resource-num&gt;&lt;/record&gt;&lt;/Cite&gt;&lt;/EndNote&gt;</w:instrText>
        </w:r>
        <w:r w:rsidR="00E41852">
          <w:rPr>
            <w:szCs w:val="24"/>
          </w:rPr>
          <w:fldChar w:fldCharType="separate"/>
        </w:r>
        <w:r w:rsidR="00E41852">
          <w:rPr>
            <w:noProof/>
            <w:szCs w:val="24"/>
          </w:rPr>
          <w:t>Bond and Lee (2005)</w:t>
        </w:r>
        <w:r w:rsidR="00E41852">
          <w:rPr>
            <w:szCs w:val="24"/>
          </w:rPr>
          <w:fldChar w:fldCharType="end"/>
        </w:r>
      </w:hyperlink>
      <w:r w:rsidRPr="00A76742">
        <w:rPr>
          <w:szCs w:val="24"/>
        </w:rPr>
        <w:t xml:space="preserve"> then used the results of the </w:t>
      </w:r>
      <w:hyperlink w:anchor="_ENREF_23" w:tooltip="Newman, 2003 #144" w:history="1">
        <w:r w:rsidR="00E41852">
          <w:rPr>
            <w:szCs w:val="24"/>
          </w:rPr>
          <w:fldChar w:fldCharType="begin"/>
        </w:r>
        <w:r w:rsidR="00E41852">
          <w:rPr>
            <w:szCs w:val="24"/>
          </w:rPr>
          <w:instrText xml:space="preserve"> ADDIN EN.CITE &lt;EndNote&gt;&lt;Cite AuthorYear="1"&gt;&lt;Author&gt;Newman&lt;/Author&gt;&lt;Year&gt;2003&lt;/Year&gt;&lt;RecNum&gt;144&lt;/RecNum&gt;&lt;DisplayText&gt;Newman et al.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E41852">
          <w:rPr>
            <w:szCs w:val="24"/>
          </w:rPr>
          <w:fldChar w:fldCharType="separate"/>
        </w:r>
        <w:r w:rsidR="00E41852">
          <w:rPr>
            <w:noProof/>
            <w:szCs w:val="24"/>
          </w:rPr>
          <w:t>Newman et al. (2003)</w:t>
        </w:r>
        <w:r w:rsidR="00E41852">
          <w:rPr>
            <w:szCs w:val="24"/>
          </w:rPr>
          <w:fldChar w:fldCharType="end"/>
        </w:r>
      </w:hyperlink>
      <w:r w:rsidRPr="00A76742">
        <w:rPr>
          <w:szCs w:val="24"/>
        </w:rPr>
        <w:t xml:space="preserve"> study to classify the truthfulness of prisoners’ statements.  Participants were placed into dyads with one participant </w:t>
      </w:r>
      <w:r w:rsidRPr="00A76742">
        <w:rPr>
          <w:szCs w:val="24"/>
        </w:rPr>
        <w:lastRenderedPageBreak/>
        <w:t xml:space="preserve">providing a mix of true and false statements and the other participant judging the veracity of the first participant’s statements. Bond and Lee found that the Newman et al. formula for deception classified 70% of statements correctly. </w:t>
      </w:r>
    </w:p>
    <w:p w:rsidR="00110742" w:rsidRPr="000E3755" w:rsidRDefault="00BD1A69" w:rsidP="00637FCA">
      <w:pPr>
        <w:rPr>
          <w:szCs w:val="24"/>
        </w:rPr>
      </w:pPr>
      <w:r>
        <w:rPr>
          <w:szCs w:val="24"/>
        </w:rPr>
        <w:tab/>
      </w:r>
      <w:hyperlink w:anchor="_ENREF_24" w:tooltip="Pennebaker, 2011 #60" w:history="1">
        <w:r w:rsidR="00E41852">
          <w:rPr>
            <w:szCs w:val="24"/>
          </w:rPr>
          <w:fldChar w:fldCharType="begin"/>
        </w:r>
        <w:r w:rsidR="00E41852">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E41852">
          <w:rPr>
            <w:szCs w:val="24"/>
          </w:rPr>
          <w:fldChar w:fldCharType="separate"/>
        </w:r>
        <w:r w:rsidR="00E41852">
          <w:rPr>
            <w:noProof/>
            <w:szCs w:val="24"/>
          </w:rPr>
          <w:t>Pennebaker (2011)</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the language of terrorist groups to determine if language could predict aggression. Nearly 300 language samples were gathered from four Arabic extremist groups, two of which had committed violent terrorist attacks. In addition to the categories of the LIWC, </w:t>
      </w:r>
      <w:proofErr w:type="spellStart"/>
      <w:r w:rsidR="00A76742" w:rsidRPr="00A76742">
        <w:rPr>
          <w:szCs w:val="24"/>
        </w:rPr>
        <w:t>Pennebaker</w:t>
      </w:r>
      <w:proofErr w:type="spellEnd"/>
      <w:r w:rsidR="00A76742" w:rsidRPr="00A76742">
        <w:rPr>
          <w:szCs w:val="24"/>
        </w:rPr>
        <w:t xml:space="preserve"> also examined honesty, status, categorical thinking, and complex thinking. See Table 3 for the computational formulas of these constructs. Honesty represents the extent to which language used conveys truthfulness or deception. Status represents how the speaker or writer sees themselves in the social hierarchy of which they are a part.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7" w:tooltip="Pennebaker, 1999 #86" w:history="1">
        <w:r w:rsidR="00E41852">
          <w:rPr>
            <w:szCs w:val="24"/>
          </w:rPr>
          <w:fldChar w:fldCharType="begin"/>
        </w:r>
        <w:r w:rsidR="00E41852">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E41852">
          <w:rPr>
            <w:szCs w:val="24"/>
          </w:rPr>
          <w:fldChar w:fldCharType="separate"/>
        </w:r>
        <w:r w:rsidR="00E41852">
          <w:rPr>
            <w:noProof/>
            <w:szCs w:val="24"/>
          </w:rPr>
          <w:t>Pennebaker and King (1999)</w:t>
        </w:r>
        <w:r w:rsidR="00E41852">
          <w:rPr>
            <w:szCs w:val="24"/>
          </w:rPr>
          <w:fldChar w:fldCharType="end"/>
        </w:r>
      </w:hyperlink>
      <w:r w:rsidR="00A76742" w:rsidRPr="00A76742">
        <w:rPr>
          <w:szCs w:val="24"/>
        </w:rPr>
        <w:t xml:space="preserve">. </w:t>
      </w:r>
      <w:hyperlink w:anchor="_ENREF_24" w:tooltip="Pennebaker, 2011 #60" w:history="1">
        <w:r w:rsidR="00E41852">
          <w:rPr>
            <w:szCs w:val="24"/>
          </w:rPr>
          <w:fldChar w:fldCharType="begin"/>
        </w:r>
        <w:r w:rsidR="00E41852">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E41852">
          <w:rPr>
            <w:szCs w:val="24"/>
          </w:rPr>
          <w:fldChar w:fldCharType="separate"/>
        </w:r>
        <w:r w:rsidR="00E41852">
          <w:rPr>
            <w:noProof/>
            <w:szCs w:val="24"/>
          </w:rPr>
          <w:t>Pennebaker (2011)</w:t>
        </w:r>
        <w:r w:rsidR="00E41852">
          <w:rPr>
            <w:szCs w:val="24"/>
          </w:rPr>
          <w:fldChar w:fldCharType="end"/>
        </w:r>
      </w:hyperlink>
      <w:r w:rsidR="00A76742" w:rsidRPr="00A76742">
        <w:rPr>
          <w:szCs w:val="24"/>
        </w:rPr>
        <w:t xml:space="preserve"> </w:t>
      </w:r>
      <w:proofErr w:type="gramStart"/>
      <w:r w:rsidR="00A76742" w:rsidRPr="00A76742">
        <w:rPr>
          <w:szCs w:val="24"/>
        </w:rPr>
        <w:t>found</w:t>
      </w:r>
      <w:proofErr w:type="gramEnd"/>
      <w:r w:rsidR="00A76742" w:rsidRPr="00A76742">
        <w:rPr>
          <w:szCs w:val="24"/>
        </w:rPr>
        <w:t xml:space="preserve"> that the violent terrorist groups had less honest language</w:t>
      </w:r>
      <w:r w:rsidR="00BC6146">
        <w:rPr>
          <w:szCs w:val="24"/>
        </w:rPr>
        <w:t>,</w:t>
      </w:r>
      <w:r w:rsidR="00A76742" w:rsidRPr="00A76742">
        <w:rPr>
          <w:szCs w:val="24"/>
        </w:rPr>
        <w:t xml:space="preserve"> as well as less categorical thinking and less cognitive complexity. Overall</w:t>
      </w:r>
      <w:r w:rsidR="00BC6146">
        <w:rPr>
          <w:szCs w:val="24"/>
        </w:rPr>
        <w:t>,</w:t>
      </w:r>
      <w:r w:rsidR="00A76742" w:rsidRPr="00A76742">
        <w:rPr>
          <w:szCs w:val="24"/>
        </w:rPr>
        <w:t xml:space="preserve"> the language differences between violent and nonviolent terrorist groups suggest</w:t>
      </w:r>
      <w:r w:rsidR="00BC6146">
        <w:rPr>
          <w:szCs w:val="24"/>
        </w:rPr>
        <w:t>ed</w:t>
      </w:r>
      <w:r w:rsidR="00A76742" w:rsidRPr="00A76742">
        <w:rPr>
          <w:szCs w:val="24"/>
        </w:rPr>
        <w:t xml:space="preserve"> violent groups were more personal and charismatic whereas nonviolent groups were more intellectual. </w:t>
      </w:r>
      <w:proofErr w:type="spellStart"/>
      <w:r w:rsidR="008F5BCD">
        <w:rPr>
          <w:szCs w:val="24"/>
        </w:rPr>
        <w:t>Pennebaker</w:t>
      </w:r>
      <w:proofErr w:type="spellEnd"/>
      <w:r w:rsidR="008F5BCD">
        <w:rPr>
          <w:szCs w:val="24"/>
        </w:rPr>
        <w:t xml:space="preserve"> also found that v</w:t>
      </w:r>
      <w:r w:rsidR="008F5BCD" w:rsidRPr="008F5BCD">
        <w:rPr>
          <w:szCs w:val="24"/>
        </w:rPr>
        <w:t>iolent terrorist groups use</w:t>
      </w:r>
      <w:r w:rsidR="008F5BCD">
        <w:rPr>
          <w:szCs w:val="24"/>
        </w:rPr>
        <w:t>d more simple</w:t>
      </w:r>
      <w:r w:rsidR="008F5BCD" w:rsidRPr="008F5BCD">
        <w:rPr>
          <w:szCs w:val="24"/>
        </w:rPr>
        <w:t xml:space="preserve"> words, more pronouns, more emotion</w:t>
      </w:r>
      <w:r w:rsidR="008F5BCD">
        <w:rPr>
          <w:szCs w:val="24"/>
        </w:rPr>
        <w:t>al words</w:t>
      </w:r>
      <w:r w:rsidR="008F5BCD" w:rsidRPr="008F5BCD">
        <w:rPr>
          <w:szCs w:val="24"/>
        </w:rPr>
        <w:t>, and more inclusive</w:t>
      </w:r>
      <w:r w:rsidR="008F5BCD">
        <w:rPr>
          <w:szCs w:val="24"/>
        </w:rPr>
        <w:t xml:space="preserve"> words. One month prior to a terrorist attack, these groups used </w:t>
      </w:r>
      <w:r w:rsidR="008F5BCD" w:rsidRPr="008F5BCD">
        <w:rPr>
          <w:szCs w:val="24"/>
        </w:rPr>
        <w:t>more personal pronouns, prepositions, conjunctions,</w:t>
      </w:r>
      <w:r w:rsidR="008F5BCD">
        <w:rPr>
          <w:szCs w:val="24"/>
        </w:rPr>
        <w:t xml:space="preserve"> and</w:t>
      </w:r>
      <w:r w:rsidR="008F5BCD" w:rsidRPr="008F5BCD">
        <w:rPr>
          <w:szCs w:val="24"/>
        </w:rPr>
        <w:t xml:space="preserve"> inclusive</w:t>
      </w:r>
      <w:r w:rsidR="008F5BCD">
        <w:rPr>
          <w:szCs w:val="24"/>
        </w:rPr>
        <w:t xml:space="preserve"> words while using fewer</w:t>
      </w:r>
      <w:r w:rsidR="008F5BCD" w:rsidRPr="008F5BCD">
        <w:rPr>
          <w:szCs w:val="24"/>
        </w:rPr>
        <w:t xml:space="preserve"> insight</w:t>
      </w:r>
      <w:r w:rsidR="008F5BCD">
        <w:rPr>
          <w:szCs w:val="24"/>
        </w:rPr>
        <w:t xml:space="preserve"> words, causation words</w:t>
      </w:r>
      <w:r w:rsidR="008F5BCD" w:rsidRPr="008F5BCD">
        <w:rPr>
          <w:szCs w:val="24"/>
        </w:rPr>
        <w:t>, discrepancy</w:t>
      </w:r>
      <w:r w:rsidR="008F5BCD">
        <w:rPr>
          <w:szCs w:val="24"/>
        </w:rPr>
        <w:t xml:space="preserve"> words</w:t>
      </w:r>
      <w:r w:rsidR="008F5BCD" w:rsidRPr="008F5BCD">
        <w:rPr>
          <w:szCs w:val="24"/>
        </w:rPr>
        <w:t>, tentative</w:t>
      </w:r>
      <w:r w:rsidR="008F5BCD">
        <w:rPr>
          <w:szCs w:val="24"/>
        </w:rPr>
        <w:t xml:space="preserve"> words</w:t>
      </w:r>
      <w:r w:rsidR="008F5BCD" w:rsidRPr="008F5BCD">
        <w:rPr>
          <w:szCs w:val="24"/>
        </w:rPr>
        <w:t xml:space="preserve">, </w:t>
      </w:r>
      <w:r w:rsidR="008F5BCD">
        <w:rPr>
          <w:szCs w:val="24"/>
        </w:rPr>
        <w:t xml:space="preserve">and </w:t>
      </w:r>
      <w:r w:rsidR="008F5BCD" w:rsidRPr="008F5BCD">
        <w:rPr>
          <w:szCs w:val="24"/>
        </w:rPr>
        <w:t>exclusive</w:t>
      </w:r>
      <w:r w:rsidR="008F5BCD">
        <w:rPr>
          <w:szCs w:val="24"/>
        </w:rPr>
        <w:t xml:space="preserve"> words. </w:t>
      </w:r>
    </w:p>
    <w:p w:rsidR="00157CC7" w:rsidRPr="000E3755" w:rsidRDefault="00A76742" w:rsidP="00637FCA">
      <w:pPr>
        <w:rPr>
          <w:b/>
          <w:szCs w:val="24"/>
        </w:rPr>
      </w:pPr>
      <w:r w:rsidRPr="00A76742">
        <w:rPr>
          <w:b/>
          <w:szCs w:val="24"/>
        </w:rPr>
        <w:t>Politics</w:t>
      </w:r>
      <w:r w:rsidR="00E27FF3">
        <w:rPr>
          <w:b/>
          <w:szCs w:val="24"/>
        </w:rPr>
        <w:t xml:space="preserve"> and Foreign Policy</w:t>
      </w:r>
    </w:p>
    <w:p w:rsidR="003B005D" w:rsidRDefault="00A76742" w:rsidP="00637FCA">
      <w:pPr>
        <w:rPr>
          <w:szCs w:val="24"/>
        </w:rPr>
      </w:pPr>
      <w:r w:rsidRPr="00A76742">
        <w:rPr>
          <w:b/>
          <w:szCs w:val="24"/>
        </w:rPr>
        <w:lastRenderedPageBreak/>
        <w:tab/>
      </w:r>
      <w:r w:rsidRPr="00A76742">
        <w:rPr>
          <w:szCs w:val="24"/>
        </w:rPr>
        <w:t>As the purpose of this study is to explore changes in political discourse, it is important to discuss how changes in the political environment can impact the behavior of politician</w:t>
      </w:r>
      <w:r w:rsidR="005518D0">
        <w:rPr>
          <w:szCs w:val="24"/>
        </w:rPr>
        <w:t>s</w:t>
      </w:r>
      <w:r w:rsidRPr="00A76742">
        <w:rPr>
          <w:szCs w:val="24"/>
        </w:rPr>
        <w:t xml:space="preserve">, which includes their language. </w:t>
      </w:r>
      <w:r w:rsidR="004E7196">
        <w:rPr>
          <w:szCs w:val="24"/>
        </w:rPr>
        <w:t>T</w:t>
      </w:r>
      <w:r w:rsidR="00A04C14">
        <w:rPr>
          <w:szCs w:val="24"/>
        </w:rPr>
        <w:t xml:space="preserve">he research in this area </w:t>
      </w:r>
      <w:r w:rsidR="004E7196">
        <w:rPr>
          <w:szCs w:val="24"/>
        </w:rPr>
        <w:t xml:space="preserve">generally </w:t>
      </w:r>
      <w:r w:rsidR="00A04C14">
        <w:rPr>
          <w:szCs w:val="24"/>
        </w:rPr>
        <w:t xml:space="preserve">focuses on executives (presidents and prime ministers) and foreign ministers. </w:t>
      </w:r>
      <w:hyperlink w:anchor="_ENREF_21" w:tooltip="Leudar, 2004 #54" w:history="1">
        <w:r w:rsidR="00E41852">
          <w:rPr>
            <w:szCs w:val="24"/>
          </w:rPr>
          <w:fldChar w:fldCharType="begin"/>
        </w:r>
        <w:r w:rsidR="00E41852">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sidR="00E41852">
          <w:rPr>
            <w:szCs w:val="24"/>
          </w:rPr>
          <w:fldChar w:fldCharType="separate"/>
        </w:r>
        <w:r w:rsidR="00E41852">
          <w:rPr>
            <w:noProof/>
            <w:szCs w:val="24"/>
          </w:rPr>
          <w:t>Leudar, Marsland, and Nekvapil (2004)</w:t>
        </w:r>
        <w:r w:rsidR="00E41852">
          <w:rPr>
            <w:szCs w:val="24"/>
          </w:rPr>
          <w:fldChar w:fldCharType="end"/>
        </w:r>
      </w:hyperlink>
      <w:r w:rsidRPr="00A76742">
        <w:rPr>
          <w:szCs w:val="24"/>
        </w:rPr>
        <w:t xml:space="preserve"> </w:t>
      </w:r>
      <w:proofErr w:type="gramStart"/>
      <w:r w:rsidRPr="00A76742">
        <w:rPr>
          <w:szCs w:val="24"/>
        </w:rPr>
        <w:t>studied</w:t>
      </w:r>
      <w:proofErr w:type="gramEnd"/>
      <w:r w:rsidRPr="00A76742">
        <w:rPr>
          <w:szCs w:val="24"/>
        </w:rPr>
        <w:t xml:space="preserve"> the language of George Bush, Tony Blair, and Osama bin Laden following 9-11. They found that all three individuals used language to establish </w:t>
      </w:r>
      <w:proofErr w:type="gramStart"/>
      <w:r w:rsidRPr="00A76742">
        <w:rPr>
          <w:szCs w:val="24"/>
        </w:rPr>
        <w:t xml:space="preserve">an </w:t>
      </w:r>
      <w:r w:rsidR="001A3C2F" w:rsidRPr="001A3C2F">
        <w:rPr>
          <w:i/>
          <w:szCs w:val="24"/>
        </w:rPr>
        <w:t>us</w:t>
      </w:r>
      <w:proofErr w:type="gramEnd"/>
      <w:r w:rsidRPr="00A76742">
        <w:rPr>
          <w:szCs w:val="24"/>
        </w:rPr>
        <w:t xml:space="preserve"> versus </w:t>
      </w:r>
      <w:r w:rsidR="001A3C2F" w:rsidRPr="001A3C2F">
        <w:rPr>
          <w:i/>
          <w:szCs w:val="24"/>
        </w:rPr>
        <w:t>them</w:t>
      </w:r>
      <w:r w:rsidRPr="00A76742">
        <w:rPr>
          <w:szCs w:val="24"/>
        </w:rPr>
        <w:t xml:space="preserve"> dichotomy to rationalize past events and orient future actions. Bush and Blair identified </w:t>
      </w:r>
      <w:r w:rsidR="001A3C2F" w:rsidRPr="001A3C2F">
        <w:rPr>
          <w:i/>
          <w:szCs w:val="24"/>
        </w:rPr>
        <w:t>us</w:t>
      </w:r>
      <w:r w:rsidRPr="00A76742">
        <w:rPr>
          <w:szCs w:val="24"/>
        </w:rPr>
        <w:t xml:space="preserve"> versus </w:t>
      </w:r>
      <w:r w:rsidR="001A3C2F" w:rsidRPr="001A3C2F">
        <w:rPr>
          <w:i/>
          <w:szCs w:val="24"/>
        </w:rPr>
        <w:t>them</w:t>
      </w:r>
      <w:r w:rsidRPr="00A76742">
        <w:rPr>
          <w:szCs w:val="24"/>
        </w:rPr>
        <w:t xml:space="preserve"> distinctions based on social, moral, and political grounds</w:t>
      </w:r>
      <w:r w:rsidR="000117E5">
        <w:rPr>
          <w:szCs w:val="24"/>
        </w:rPr>
        <w:t>,</w:t>
      </w:r>
      <w:r w:rsidRPr="00A76742">
        <w:rPr>
          <w:szCs w:val="24"/>
        </w:rPr>
        <w:t xml:space="preserve"> whereas bin Laden made these distinctions using religious grounds. </w:t>
      </w:r>
      <w:hyperlink w:anchor="_ENREF_11" w:tooltip="Dyson, 2008 #100" w:history="1">
        <w:r w:rsidR="00E41852">
          <w:rPr>
            <w:szCs w:val="24"/>
          </w:rPr>
          <w:fldChar w:fldCharType="begin"/>
        </w:r>
        <w:r w:rsidR="00E41852">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sidR="00E41852">
          <w:rPr>
            <w:szCs w:val="24"/>
          </w:rPr>
          <w:fldChar w:fldCharType="separate"/>
        </w:r>
        <w:r w:rsidR="00E41852">
          <w:rPr>
            <w:noProof/>
            <w:szCs w:val="24"/>
          </w:rPr>
          <w:t>Dyson (2008)</w:t>
        </w:r>
        <w:r w:rsidR="00E41852">
          <w:rPr>
            <w:szCs w:val="24"/>
          </w:rPr>
          <w:fldChar w:fldCharType="end"/>
        </w:r>
      </w:hyperlink>
      <w:r w:rsidR="006844DE">
        <w:rPr>
          <w:szCs w:val="24"/>
        </w:rPr>
        <w:t xml:space="preserve"> </w:t>
      </w:r>
      <w:proofErr w:type="gramStart"/>
      <w:r w:rsidR="006844DE">
        <w:rPr>
          <w:szCs w:val="24"/>
        </w:rPr>
        <w:t>examined</w:t>
      </w:r>
      <w:proofErr w:type="gramEnd"/>
      <w:r w:rsidR="006844DE">
        <w:rPr>
          <w:szCs w:val="24"/>
        </w:rPr>
        <w:t xml:space="preserve"> British prime ministers parliamentary responses to foreign policy questions from 1945-2008 for cognitive complexity markers within their language use. Words which indicate</w:t>
      </w:r>
      <w:r w:rsidR="000117E5">
        <w:rPr>
          <w:szCs w:val="24"/>
        </w:rPr>
        <w:t>d</w:t>
      </w:r>
      <w:r w:rsidR="006844DE">
        <w:rPr>
          <w:szCs w:val="24"/>
        </w:rPr>
        <w:t xml:space="preserve"> high cognitive complexity include </w:t>
      </w:r>
      <w:r w:rsidR="006844DE">
        <w:rPr>
          <w:i/>
          <w:szCs w:val="24"/>
        </w:rPr>
        <w:t>apparently</w:t>
      </w:r>
      <w:r w:rsidR="006844DE">
        <w:rPr>
          <w:szCs w:val="24"/>
        </w:rPr>
        <w:t xml:space="preserve">, </w:t>
      </w:r>
      <w:r w:rsidR="006844DE">
        <w:rPr>
          <w:i/>
          <w:szCs w:val="24"/>
        </w:rPr>
        <w:t>approximately</w:t>
      </w:r>
      <w:r w:rsidR="006844DE">
        <w:rPr>
          <w:szCs w:val="24"/>
        </w:rPr>
        <w:t xml:space="preserve">, and </w:t>
      </w:r>
      <w:r w:rsidR="006844DE">
        <w:rPr>
          <w:i/>
          <w:szCs w:val="24"/>
        </w:rPr>
        <w:t>otherwise</w:t>
      </w:r>
      <w:r w:rsidR="006844DE">
        <w:rPr>
          <w:szCs w:val="24"/>
        </w:rPr>
        <w:t>; low cognitive complexity words include</w:t>
      </w:r>
      <w:r w:rsidR="000117E5">
        <w:rPr>
          <w:szCs w:val="24"/>
        </w:rPr>
        <w:t>d</w:t>
      </w:r>
      <w:r w:rsidR="006844DE">
        <w:rPr>
          <w:szCs w:val="24"/>
        </w:rPr>
        <w:t xml:space="preserve"> </w:t>
      </w:r>
      <w:r w:rsidR="006844DE">
        <w:rPr>
          <w:i/>
          <w:szCs w:val="24"/>
        </w:rPr>
        <w:t>absolute</w:t>
      </w:r>
      <w:r w:rsidR="006844DE">
        <w:rPr>
          <w:szCs w:val="24"/>
        </w:rPr>
        <w:t xml:space="preserve">, </w:t>
      </w:r>
      <w:r w:rsidR="006844DE">
        <w:rPr>
          <w:i/>
          <w:szCs w:val="24"/>
        </w:rPr>
        <w:t>all</w:t>
      </w:r>
      <w:r w:rsidR="006844DE">
        <w:rPr>
          <w:szCs w:val="24"/>
        </w:rPr>
        <w:t xml:space="preserve">, and </w:t>
      </w:r>
      <w:r w:rsidR="006844DE">
        <w:rPr>
          <w:i/>
          <w:szCs w:val="24"/>
        </w:rPr>
        <w:t xml:space="preserve">overwhelming. </w:t>
      </w:r>
      <w:r w:rsidR="006844DE">
        <w:rPr>
          <w:szCs w:val="24"/>
        </w:rPr>
        <w:t>Dyson found differences between prime ministers</w:t>
      </w:r>
      <w:r w:rsidR="00134E89">
        <w:rPr>
          <w:szCs w:val="24"/>
        </w:rPr>
        <w:t xml:space="preserve"> and differences in variation such that some prime ministers were consistent in their complexity while other prime ministers seem to vary their cognitive complexity over time. </w:t>
      </w:r>
    </w:p>
    <w:p w:rsidR="000B7FD6" w:rsidRDefault="00E41852">
      <w:pPr>
        <w:ind w:firstLine="720"/>
        <w:rPr>
          <w:szCs w:val="24"/>
        </w:rPr>
      </w:pPr>
      <w:hyperlink w:anchor="_ENREF_12" w:tooltip="Dyson, 2006 #19" w:history="1">
        <w:r>
          <w:rPr>
            <w:szCs w:val="24"/>
          </w:rPr>
          <w:fldChar w:fldCharType="begin"/>
        </w:r>
        <w:r>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Pr>
            <w:szCs w:val="24"/>
          </w:rPr>
          <w:fldChar w:fldCharType="separate"/>
        </w:r>
        <w:r>
          <w:rPr>
            <w:noProof/>
            <w:szCs w:val="24"/>
          </w:rPr>
          <w:t>Dyson and Preston (2006)</w:t>
        </w:r>
        <w:r>
          <w:rPr>
            <w:szCs w:val="24"/>
          </w:rPr>
          <w:fldChar w:fldCharType="end"/>
        </w:r>
      </w:hyperlink>
      <w:r w:rsidR="00134E89">
        <w:rPr>
          <w:szCs w:val="24"/>
        </w:rPr>
        <w:t xml:space="preserve"> </w:t>
      </w:r>
      <w:proofErr w:type="gramStart"/>
      <w:r w:rsidR="00134E89">
        <w:rPr>
          <w:szCs w:val="24"/>
        </w:rPr>
        <w:t>conducted</w:t>
      </w:r>
      <w:proofErr w:type="gramEnd"/>
      <w:r w:rsidR="00134E89">
        <w:rPr>
          <w:szCs w:val="24"/>
        </w:rPr>
        <w:t xml:space="preserve"> a similar study to examine how the cognitive complexity of four U.S. presidents (Truman</w:t>
      </w:r>
      <w:r w:rsidR="003B005D">
        <w:rPr>
          <w:szCs w:val="24"/>
        </w:rPr>
        <w:t xml:space="preserve"> through</w:t>
      </w:r>
      <w:r w:rsidR="00FD4044">
        <w:rPr>
          <w:szCs w:val="24"/>
        </w:rPr>
        <w:t xml:space="preserve"> </w:t>
      </w:r>
      <w:r w:rsidR="00134E89">
        <w:rPr>
          <w:szCs w:val="24"/>
        </w:rPr>
        <w:t xml:space="preserve">Johnson) related to their use of historical analogy in the foreign policy statements. </w:t>
      </w:r>
      <w:r w:rsidR="00F042A4">
        <w:rPr>
          <w:szCs w:val="24"/>
        </w:rPr>
        <w:t xml:space="preserve">High complexity presidents (Eisenhower and Kennedy) were more likely to use sophisticated </w:t>
      </w:r>
      <w:r w:rsidR="004001A1">
        <w:rPr>
          <w:szCs w:val="24"/>
        </w:rPr>
        <w:t xml:space="preserve">historical analogies and </w:t>
      </w:r>
      <w:r w:rsidR="000117E5">
        <w:rPr>
          <w:szCs w:val="24"/>
        </w:rPr>
        <w:t xml:space="preserve">cross-cultural </w:t>
      </w:r>
      <w:r w:rsidR="004001A1">
        <w:rPr>
          <w:szCs w:val="24"/>
        </w:rPr>
        <w:t xml:space="preserve">analogies than low complexity presidents (Truman and Johnson). </w:t>
      </w:r>
      <w:hyperlink w:anchor="_ENREF_10" w:tooltip="Crichlow, 2005 #167" w:history="1">
        <w:r>
          <w:rPr>
            <w:szCs w:val="24"/>
          </w:rPr>
          <w:fldChar w:fldCharType="begin"/>
        </w:r>
        <w:r>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Pr>
            <w:szCs w:val="24"/>
          </w:rPr>
          <w:fldChar w:fldCharType="separate"/>
        </w:r>
        <w:r>
          <w:rPr>
            <w:noProof/>
            <w:szCs w:val="24"/>
          </w:rPr>
          <w:t>Crichlow (2005)</w:t>
        </w:r>
        <w:r>
          <w:rPr>
            <w:szCs w:val="24"/>
          </w:rPr>
          <w:fldChar w:fldCharType="end"/>
        </w:r>
      </w:hyperlink>
      <w:r w:rsidR="00D13C83">
        <w:rPr>
          <w:szCs w:val="24"/>
        </w:rPr>
        <w:t xml:space="preserve"> </w:t>
      </w:r>
      <w:proofErr w:type="gramStart"/>
      <w:r w:rsidR="00D13C83">
        <w:rPr>
          <w:szCs w:val="24"/>
        </w:rPr>
        <w:t>studied</w:t>
      </w:r>
      <w:proofErr w:type="gramEnd"/>
      <w:r w:rsidR="00D13C83">
        <w:rPr>
          <w:szCs w:val="24"/>
        </w:rPr>
        <w:t xml:space="preserve"> the policy preferences of U.S. foreign ministers</w:t>
      </w:r>
      <w:r w:rsidR="002E34FA">
        <w:rPr>
          <w:szCs w:val="24"/>
        </w:rPr>
        <w:t xml:space="preserve"> for specific policy decisions</w:t>
      </w:r>
      <w:r w:rsidR="00D13C83">
        <w:rPr>
          <w:szCs w:val="24"/>
        </w:rPr>
        <w:t xml:space="preserve">. He found that conflict-oriented policy preferences were correlated with ministers’ distrust and belief in events ruled by chance while cooperative-oriented policy preferences were correlated with belief that others will be </w:t>
      </w:r>
      <w:r w:rsidR="00D13C83">
        <w:rPr>
          <w:szCs w:val="24"/>
        </w:rPr>
        <w:lastRenderedPageBreak/>
        <w:t xml:space="preserve">cooperative, belief in the stability of the future, and greater perception of control. </w:t>
      </w:r>
      <w:r w:rsidR="002E34FA">
        <w:rPr>
          <w:szCs w:val="24"/>
        </w:rPr>
        <w:t xml:space="preserve">With the exception of the belief that others will be cooperative, these relationships remain significant even when controlling for the level of provocation. To demonstrate the importance of ministers’ policy preferences, </w:t>
      </w:r>
      <w:proofErr w:type="spellStart"/>
      <w:r w:rsidR="002E34FA">
        <w:rPr>
          <w:szCs w:val="24"/>
        </w:rPr>
        <w:t>Crichlow</w:t>
      </w:r>
      <w:proofErr w:type="spellEnd"/>
      <w:r w:rsidR="002E34FA">
        <w:rPr>
          <w:szCs w:val="24"/>
        </w:rPr>
        <w:t xml:space="preserve"> found that the ministers’ policy preference was positively correlated with the official policy. </w:t>
      </w:r>
      <w:r w:rsidR="000B6C41">
        <w:rPr>
          <w:szCs w:val="24"/>
        </w:rPr>
        <w:t xml:space="preserve">Together, these studies demonstrate personal characteristics of executives, including their language use, can illuminate foreign policy preferences. </w:t>
      </w:r>
      <w:r w:rsidR="002E34FA">
        <w:rPr>
          <w:szCs w:val="24"/>
        </w:rPr>
        <w:t xml:space="preserve"> </w:t>
      </w:r>
    </w:p>
    <w:p w:rsidR="003B005D" w:rsidRDefault="00A76742" w:rsidP="00637FCA">
      <w:pPr>
        <w:rPr>
          <w:szCs w:val="24"/>
        </w:rPr>
      </w:pPr>
      <w:r w:rsidRPr="00A76742">
        <w:rPr>
          <w:szCs w:val="24"/>
        </w:rPr>
        <w:tab/>
      </w:r>
      <w:r w:rsidR="00B76AAB">
        <w:rPr>
          <w:szCs w:val="24"/>
        </w:rPr>
        <w:t xml:space="preserve">In addition to politician influence, public attitudes of foreign policy are an important area of investigation. </w:t>
      </w:r>
      <w:hyperlink w:anchor="_ENREF_15" w:tooltip="Friese, 2009 #6" w:history="1">
        <w:r w:rsidR="00E41852">
          <w:rPr>
            <w:szCs w:val="24"/>
          </w:rPr>
          <w:fldChar w:fldCharType="begin"/>
        </w:r>
        <w:r w:rsidR="00E41852">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sidR="00E41852">
          <w:rPr>
            <w:szCs w:val="24"/>
          </w:rPr>
          <w:fldChar w:fldCharType="separate"/>
        </w:r>
        <w:r w:rsidR="00E41852">
          <w:rPr>
            <w:noProof/>
            <w:szCs w:val="24"/>
          </w:rPr>
          <w:t>Friese, Fishman, Beatson, Sauerwein, and Rip (2009)</w:t>
        </w:r>
        <w:r w:rsidR="00E41852">
          <w:rPr>
            <w:szCs w:val="24"/>
          </w:rPr>
          <w:fldChar w:fldCharType="end"/>
        </w:r>
      </w:hyperlink>
      <w:r w:rsidR="00996A1F">
        <w:rPr>
          <w:szCs w:val="24"/>
        </w:rPr>
        <w:t xml:space="preserve"> </w:t>
      </w:r>
      <w:proofErr w:type="gramStart"/>
      <w:r w:rsidR="00F7414B">
        <w:rPr>
          <w:szCs w:val="24"/>
        </w:rPr>
        <w:t>portrayed</w:t>
      </w:r>
      <w:proofErr w:type="gramEnd"/>
      <w:r w:rsidR="00F7414B">
        <w:rPr>
          <w:szCs w:val="24"/>
        </w:rPr>
        <w:t xml:space="preserve"> </w:t>
      </w:r>
      <w:r w:rsidR="00996A1F">
        <w:rPr>
          <w:szCs w:val="24"/>
        </w:rPr>
        <w:t xml:space="preserve">that the relationship between political orientation and support for the Iraq War was mediated by </w:t>
      </w:r>
      <w:r w:rsidR="00F7414B">
        <w:rPr>
          <w:szCs w:val="24"/>
        </w:rPr>
        <w:t xml:space="preserve">the </w:t>
      </w:r>
      <w:r w:rsidR="00996A1F">
        <w:rPr>
          <w:szCs w:val="24"/>
        </w:rPr>
        <w:t>participant’s attribution of responsibility for the war. Participants who were led to believe that the U.S. lied about Iraq’s possession of</w:t>
      </w:r>
      <w:r w:rsidR="001F65C2">
        <w:rPr>
          <w:szCs w:val="24"/>
        </w:rPr>
        <w:t xml:space="preserve"> weapons of mass destruction</w:t>
      </w:r>
      <w:r w:rsidR="00996A1F">
        <w:rPr>
          <w:szCs w:val="24"/>
        </w:rPr>
        <w:t xml:space="preserve"> </w:t>
      </w:r>
      <w:r w:rsidR="001F65C2">
        <w:rPr>
          <w:szCs w:val="24"/>
        </w:rPr>
        <w:t>(</w:t>
      </w:r>
      <w:r w:rsidR="00996A1F">
        <w:rPr>
          <w:szCs w:val="24"/>
        </w:rPr>
        <w:t>WMDs</w:t>
      </w:r>
      <w:r w:rsidR="001F65C2">
        <w:rPr>
          <w:szCs w:val="24"/>
        </w:rPr>
        <w:t>)</w:t>
      </w:r>
      <w:r w:rsidR="00996A1F">
        <w:rPr>
          <w:szCs w:val="24"/>
        </w:rPr>
        <w:t xml:space="preserve"> were less likely to support the war than those lead to believe that Iraq did posses WMDs. </w:t>
      </w:r>
      <w:hyperlink w:anchor="_ENREF_29" w:tooltip="Sahar, 2010 #47" w:history="1">
        <w:r w:rsidR="00E41852">
          <w:rPr>
            <w:szCs w:val="24"/>
          </w:rPr>
          <w:fldChar w:fldCharType="begin"/>
        </w:r>
        <w:r w:rsidR="00E41852">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sidR="00E41852">
          <w:rPr>
            <w:szCs w:val="24"/>
          </w:rPr>
          <w:fldChar w:fldCharType="separate"/>
        </w:r>
        <w:r w:rsidR="00E41852">
          <w:rPr>
            <w:noProof/>
            <w:szCs w:val="24"/>
          </w:rPr>
          <w:t>Sahar (2010)</w:t>
        </w:r>
        <w:r w:rsidR="00E41852">
          <w:rPr>
            <w:szCs w:val="24"/>
          </w:rPr>
          <w:fldChar w:fldCharType="end"/>
        </w:r>
      </w:hyperlink>
      <w:r w:rsidR="00AC1A72">
        <w:rPr>
          <w:szCs w:val="24"/>
        </w:rPr>
        <w:t xml:space="preserve"> studied attributions of responsibility for the </w:t>
      </w:r>
      <w:r w:rsidR="008C63AC">
        <w:rPr>
          <w:szCs w:val="24"/>
        </w:rPr>
        <w:t xml:space="preserve">war in Afghanistan and the </w:t>
      </w:r>
      <w:r w:rsidR="00AC1A72">
        <w:rPr>
          <w:szCs w:val="24"/>
        </w:rPr>
        <w:t>Iraq War</w:t>
      </w:r>
      <w:r w:rsidR="00815BF2">
        <w:rPr>
          <w:szCs w:val="24"/>
        </w:rPr>
        <w:t xml:space="preserve"> denoting</w:t>
      </w:r>
      <w:r w:rsidR="00AC1A72">
        <w:rPr>
          <w:szCs w:val="24"/>
        </w:rPr>
        <w:t xml:space="preserve"> three major types of attributions: U.S. foreign policy in the Middle East, resentment of American successes, and terrorist personal traits. </w:t>
      </w:r>
      <w:r w:rsidR="008C63AC">
        <w:rPr>
          <w:szCs w:val="24"/>
        </w:rPr>
        <w:t xml:space="preserve">She then examined how these attributions related to patriotism, perceived threat, and support for war. </w:t>
      </w:r>
      <w:r w:rsidR="001A1258">
        <w:rPr>
          <w:szCs w:val="24"/>
        </w:rPr>
        <w:t>In a 2001 sample, blind patriotism</w:t>
      </w:r>
      <w:r w:rsidR="00FD4044">
        <w:rPr>
          <w:szCs w:val="24"/>
        </w:rPr>
        <w:t>, which represents loyalty to one’s nation regardless of other factors,</w:t>
      </w:r>
      <w:r w:rsidR="001A1258">
        <w:rPr>
          <w:szCs w:val="24"/>
        </w:rPr>
        <w:t xml:space="preserve"> was positively correlated with the resentment attribution, perceived threat, support for the war in Afghanistan, and belief in the success of the War on Terror</w:t>
      </w:r>
      <w:r w:rsidR="003B005D">
        <w:rPr>
          <w:szCs w:val="24"/>
        </w:rPr>
        <w:t>,</w:t>
      </w:r>
      <w:r w:rsidR="001A1258">
        <w:rPr>
          <w:szCs w:val="24"/>
        </w:rPr>
        <w:t xml:space="preserve"> and negatively correlated with the U.S. foreign policy attribution. Constructive patriotism positively correlated </w:t>
      </w:r>
      <w:r w:rsidR="003F738E">
        <w:rPr>
          <w:szCs w:val="24"/>
        </w:rPr>
        <w:t xml:space="preserve">with all three attributions and perceived threat. In a 2005 sample, </w:t>
      </w:r>
      <w:r w:rsidR="00251C7C">
        <w:rPr>
          <w:szCs w:val="24"/>
        </w:rPr>
        <w:t>the correlations with blind patriotism remained the same except that the resentment attribution no longer correlated with blind patriotism. Construc</w:t>
      </w:r>
      <w:r w:rsidR="00602DB8">
        <w:rPr>
          <w:szCs w:val="24"/>
        </w:rPr>
        <w:t xml:space="preserve">tive patriotism positively correlated with the U.S. foreign policy and terrorist traits attributes and negatively correlated with support for the </w:t>
      </w:r>
      <w:r w:rsidR="00602DB8">
        <w:rPr>
          <w:szCs w:val="24"/>
        </w:rPr>
        <w:lastRenderedPageBreak/>
        <w:t>Iraq War.</w:t>
      </w:r>
      <w:r w:rsidR="006419F9">
        <w:rPr>
          <w:szCs w:val="24"/>
        </w:rPr>
        <w:t xml:space="preserve"> Over time, blind patriotism, perceived threat, support for the war in Afghanistan, belief in success decreased while attributions of U.S. responsibility for the wars increased.</w:t>
      </w:r>
    </w:p>
    <w:p w:rsidR="000B7FD6" w:rsidRDefault="001A1258">
      <w:pPr>
        <w:ind w:firstLine="720"/>
        <w:rPr>
          <w:szCs w:val="24"/>
        </w:rPr>
      </w:pPr>
      <w:r>
        <w:rPr>
          <w:szCs w:val="24"/>
        </w:rPr>
        <w:t xml:space="preserve"> </w:t>
      </w:r>
      <w:hyperlink w:anchor="_ENREF_9" w:tooltip="Cohrs, 2002 #176" w:history="1">
        <w:r w:rsidR="00E41852">
          <w:rPr>
            <w:szCs w:val="24"/>
          </w:rPr>
          <w:fldChar w:fldCharType="begin"/>
        </w:r>
        <w:r w:rsidR="00E41852">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sidR="00E41852">
          <w:rPr>
            <w:szCs w:val="24"/>
          </w:rPr>
          <w:fldChar w:fldCharType="separate"/>
        </w:r>
        <w:r w:rsidR="00E41852">
          <w:rPr>
            <w:noProof/>
            <w:szCs w:val="24"/>
          </w:rPr>
          <w:t>Cohrs and Moschner (2002)</w:t>
        </w:r>
        <w:r w:rsidR="00E41852">
          <w:rPr>
            <w:szCs w:val="24"/>
          </w:rPr>
          <w:fldChar w:fldCharType="end"/>
        </w:r>
      </w:hyperlink>
      <w:r w:rsidR="00067E66">
        <w:rPr>
          <w:szCs w:val="24"/>
        </w:rPr>
        <w:t xml:space="preserve"> </w:t>
      </w:r>
      <w:proofErr w:type="gramStart"/>
      <w:r w:rsidR="00067E66">
        <w:rPr>
          <w:szCs w:val="24"/>
        </w:rPr>
        <w:t>studied</w:t>
      </w:r>
      <w:proofErr w:type="gramEnd"/>
      <w:r w:rsidR="00067E66">
        <w:rPr>
          <w:szCs w:val="24"/>
        </w:rPr>
        <w:t xml:space="preserve"> German students’ attitudes toward the Kosovo War and found that general attitudes toward war, which consisted of diffuse political support</w:t>
      </w:r>
      <w:r w:rsidR="00FD4044">
        <w:rPr>
          <w:szCs w:val="24"/>
        </w:rPr>
        <w:t xml:space="preserve"> (conceptually similar to blind patriotism)</w:t>
      </w:r>
      <w:r w:rsidR="00067E66">
        <w:rPr>
          <w:szCs w:val="24"/>
        </w:rPr>
        <w:t>, militarism, and authoritarianism, positively correlated with support for the war in Kosovo. They also found evidence of a confirmation bias</w:t>
      </w:r>
      <w:r w:rsidR="0024073B">
        <w:rPr>
          <w:szCs w:val="24"/>
        </w:rPr>
        <w:t>,</w:t>
      </w:r>
      <w:r w:rsidR="00067E66">
        <w:rPr>
          <w:szCs w:val="24"/>
        </w:rPr>
        <w:t xml:space="preserve"> such that those who were against the war selectively sought out information which reinforced those attitudes. </w:t>
      </w:r>
      <w:hyperlink w:anchor="_ENREF_22" w:tooltip="McCleary, 2009 #156" w:history="1">
        <w:r w:rsidR="00E41852">
          <w:rPr>
            <w:szCs w:val="24"/>
          </w:rPr>
          <w:fldChar w:fldCharType="begin"/>
        </w:r>
        <w:r w:rsidR="00E41852">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sidR="00E41852">
          <w:rPr>
            <w:szCs w:val="24"/>
          </w:rPr>
          <w:fldChar w:fldCharType="separate"/>
        </w:r>
        <w:r w:rsidR="00E41852">
          <w:rPr>
            <w:noProof/>
            <w:szCs w:val="24"/>
          </w:rPr>
          <w:t>McCleary et al. (2009)</w:t>
        </w:r>
        <w:r w:rsidR="00E41852">
          <w:rPr>
            <w:szCs w:val="24"/>
          </w:rPr>
          <w:fldChar w:fldCharType="end"/>
        </w:r>
      </w:hyperlink>
      <w:r w:rsidR="00F73E4B">
        <w:rPr>
          <w:szCs w:val="24"/>
        </w:rPr>
        <w:t xml:space="preserve"> </w:t>
      </w:r>
      <w:proofErr w:type="gramStart"/>
      <w:r w:rsidR="00F73E4B">
        <w:rPr>
          <w:szCs w:val="24"/>
        </w:rPr>
        <w:t>conducted</w:t>
      </w:r>
      <w:proofErr w:type="gramEnd"/>
      <w:r w:rsidR="00F73E4B">
        <w:rPr>
          <w:szCs w:val="24"/>
        </w:rPr>
        <w:t xml:space="preserve"> a similar study of </w:t>
      </w:r>
      <w:r w:rsidR="00D550F0">
        <w:rPr>
          <w:szCs w:val="24"/>
        </w:rPr>
        <w:t>American college students’ attitudes toward the Iraq War</w:t>
      </w:r>
      <w:r w:rsidR="0024073B">
        <w:rPr>
          <w:szCs w:val="24"/>
        </w:rPr>
        <w:t>, and</w:t>
      </w:r>
      <w:r w:rsidR="00D550F0">
        <w:rPr>
          <w:szCs w:val="24"/>
        </w:rPr>
        <w:t xml:space="preserve"> </w:t>
      </w:r>
      <w:r w:rsidR="0024073B">
        <w:rPr>
          <w:szCs w:val="24"/>
        </w:rPr>
        <w:t xml:space="preserve">discovered </w:t>
      </w:r>
      <w:r w:rsidR="00D550F0">
        <w:rPr>
          <w:szCs w:val="24"/>
        </w:rPr>
        <w:t>that blind patriotism</w:t>
      </w:r>
      <w:r w:rsidR="00FD4044">
        <w:rPr>
          <w:szCs w:val="24"/>
        </w:rPr>
        <w:t xml:space="preserve"> </w:t>
      </w:r>
      <w:r w:rsidR="00D550F0">
        <w:rPr>
          <w:szCs w:val="24"/>
        </w:rPr>
        <w:t xml:space="preserve">strongly predicted support for the war while militarism and concern for national security predicted support to a lesser extent. Constructive patriotism and concern for civil liberties predicted opposition to the war. </w:t>
      </w:r>
    </w:p>
    <w:p w:rsidR="00A04C14" w:rsidRDefault="00A04C14" w:rsidP="00637FCA">
      <w:pPr>
        <w:rPr>
          <w:szCs w:val="24"/>
        </w:rPr>
      </w:pPr>
      <w:r>
        <w:rPr>
          <w:szCs w:val="24"/>
        </w:rPr>
        <w:tab/>
        <w:t xml:space="preserve">Though the research on legislatures is much less extensive, a </w:t>
      </w:r>
      <w:r w:rsidR="003B005D">
        <w:rPr>
          <w:szCs w:val="24"/>
        </w:rPr>
        <w:t xml:space="preserve">couple </w:t>
      </w:r>
      <w:r>
        <w:rPr>
          <w:szCs w:val="24"/>
        </w:rPr>
        <w:t xml:space="preserve">studies have looked at factors involved in legislatures’ foreign policy preferences, primarily the U.S. Congress. </w:t>
      </w:r>
      <w:hyperlink w:anchor="_ENREF_19" w:tooltip="Kriner, 2014 #74" w:history="1">
        <w:r w:rsidR="00E41852">
          <w:rPr>
            <w:szCs w:val="24"/>
          </w:rPr>
          <w:fldChar w:fldCharType="begin"/>
        </w:r>
        <w:r w:rsidR="00E41852">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E41852">
          <w:rPr>
            <w:szCs w:val="24"/>
          </w:rPr>
          <w:fldChar w:fldCharType="separate"/>
        </w:r>
        <w:r w:rsidR="00E41852">
          <w:rPr>
            <w:noProof/>
            <w:szCs w:val="24"/>
          </w:rPr>
          <w:t>Kriner and Shen (2014)</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6" w:tooltip="Grimmer, 2009 #58" w:history="1">
        <w:r w:rsidR="00E41852">
          <w:rPr>
            <w:szCs w:val="24"/>
          </w:rPr>
          <w:fldChar w:fldCharType="begin"/>
        </w:r>
        <w:r w:rsidR="00E41852">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sidR="00E41852">
          <w:rPr>
            <w:szCs w:val="24"/>
          </w:rPr>
          <w:fldChar w:fldCharType="separate"/>
        </w:r>
        <w:r w:rsidR="00E41852">
          <w:rPr>
            <w:noProof/>
            <w:szCs w:val="24"/>
          </w:rPr>
          <w:t>Grimmer (2009)</w:t>
        </w:r>
        <w:r w:rsidR="00E41852">
          <w:rPr>
            <w:szCs w:val="24"/>
          </w:rPr>
          <w:fldChar w:fldCharType="end"/>
        </w:r>
      </w:hyperlink>
      <w:r w:rsidR="00152C06">
        <w:rPr>
          <w:szCs w:val="24"/>
        </w:rPr>
        <w:t xml:space="preserve"> </w:t>
      </w:r>
      <w:proofErr w:type="gramStart"/>
      <w:r w:rsidR="00152C06">
        <w:rPr>
          <w:szCs w:val="24"/>
        </w:rPr>
        <w:t>examined</w:t>
      </w:r>
      <w:proofErr w:type="gramEnd"/>
      <w:r w:rsidR="00152C06">
        <w:rPr>
          <w:szCs w:val="24"/>
        </w:rPr>
        <w:t xml:space="preserve"> the press releases from U.S. Senators in 2007 to demonstrate how language could illuminate their political priorities. </w:t>
      </w:r>
      <w:r w:rsidR="00926C5D">
        <w:rPr>
          <w:szCs w:val="24"/>
        </w:rPr>
        <w:t xml:space="preserve">He found that committee leaders tend to focus on topics related to their committees, that senators focus on topics important to their home districts, and that senators from the same state have more similar priorities than senators from different states. </w:t>
      </w:r>
      <w:r w:rsidR="009649AD">
        <w:rPr>
          <w:szCs w:val="24"/>
        </w:rPr>
        <w:t xml:space="preserve">While these two studies how language of legislative </w:t>
      </w:r>
      <w:r w:rsidR="009649AD">
        <w:rPr>
          <w:szCs w:val="24"/>
        </w:rPr>
        <w:lastRenderedPageBreak/>
        <w:t xml:space="preserve">bodies can be examined, neither of these studies </w:t>
      </w:r>
      <w:r w:rsidR="001C5263">
        <w:rPr>
          <w:szCs w:val="24"/>
        </w:rPr>
        <w:t>has</w:t>
      </w:r>
      <w:r w:rsidR="009649AD">
        <w:rPr>
          <w:szCs w:val="24"/>
        </w:rPr>
        <w:t xml:space="preserve"> examined linguistic styles in the legislature</w:t>
      </w:r>
      <w:r w:rsidR="006C7D0C">
        <w:rPr>
          <w:szCs w:val="24"/>
        </w:rPr>
        <w:t>,</w:t>
      </w:r>
      <w:r w:rsidR="009649AD">
        <w:rPr>
          <w:szCs w:val="24"/>
        </w:rPr>
        <w:t xml:space="preserve"> which will be the focus of the current study. </w:t>
      </w:r>
    </w:p>
    <w:p w:rsidR="00493EEC" w:rsidRPr="000E3755" w:rsidRDefault="00493EEC" w:rsidP="00637FCA">
      <w:pPr>
        <w:rPr>
          <w:szCs w:val="24"/>
        </w:rPr>
      </w:pPr>
      <w:r>
        <w:rPr>
          <w:szCs w:val="24"/>
        </w:rPr>
        <w:tab/>
      </w:r>
      <w:r w:rsidR="00A76742" w:rsidRPr="00A76742">
        <w:rPr>
          <w:szCs w:val="24"/>
        </w:rPr>
        <w:t>Studying political language can be useful in predicting policy position and voting amongst politicians</w:t>
      </w:r>
      <w:r w:rsidR="006C7D0C">
        <w:rPr>
          <w:szCs w:val="24"/>
        </w:rPr>
        <w:t xml:space="preserve"> demonstrated by the following studies</w:t>
      </w:r>
      <w:r w:rsidR="00A76742" w:rsidRPr="00A76742">
        <w:rPr>
          <w:szCs w:val="24"/>
        </w:rPr>
        <w:t xml:space="preserve">. </w:t>
      </w:r>
      <w:hyperlink w:anchor="_ENREF_20" w:tooltip="Laver, 2003 #158" w:history="1">
        <w:r w:rsidR="00E41852">
          <w:rPr>
            <w:szCs w:val="24"/>
          </w:rPr>
          <w:fldChar w:fldCharType="begin"/>
        </w:r>
        <w:r w:rsidR="00E41852">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sidR="00E41852">
          <w:rPr>
            <w:szCs w:val="24"/>
          </w:rPr>
          <w:fldChar w:fldCharType="separate"/>
        </w:r>
        <w:r w:rsidR="00E41852">
          <w:rPr>
            <w:noProof/>
            <w:szCs w:val="24"/>
          </w:rPr>
          <w:t>Laver, Benoit, and Garry (2003)</w:t>
        </w:r>
        <w:r w:rsidR="00E41852">
          <w:rPr>
            <w:szCs w:val="24"/>
          </w:rPr>
          <w:fldChar w:fldCharType="end"/>
        </w:r>
      </w:hyperlink>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from the British, Irish, and German parliaments. Using reference texts </w:t>
      </w:r>
      <w:r w:rsidR="00833B11">
        <w:rPr>
          <w:szCs w:val="24"/>
        </w:rPr>
        <w:t>that</w:t>
      </w:r>
      <w:r w:rsidR="00833B11" w:rsidRPr="00A76742">
        <w:rPr>
          <w:szCs w:val="24"/>
        </w:rPr>
        <w:t xml:space="preserve"> </w:t>
      </w:r>
      <w:r w:rsidR="00A76742" w:rsidRPr="00A76742">
        <w:rPr>
          <w:szCs w:val="24"/>
        </w:rPr>
        <w:t xml:space="preserve">provided clear examples of different policy positions, they were able to predict policy positions of other political texts. For example, they found that politicians favoring less central control of education and health care used the word </w:t>
      </w:r>
      <w:r w:rsidR="00A76742" w:rsidRPr="00A76742">
        <w:rPr>
          <w:i/>
          <w:szCs w:val="24"/>
        </w:rPr>
        <w:t xml:space="preserve">choice </w:t>
      </w:r>
      <w:r w:rsidR="00A76742" w:rsidRPr="00A76742">
        <w:rPr>
          <w:szCs w:val="24"/>
        </w:rPr>
        <w:t>more often</w:t>
      </w:r>
      <w:r w:rsidR="00833B11">
        <w:rPr>
          <w:szCs w:val="24"/>
        </w:rPr>
        <w:t>,</w:t>
      </w:r>
      <w:r w:rsidR="00A76742" w:rsidRPr="00A76742">
        <w:rPr>
          <w:szCs w:val="24"/>
        </w:rPr>
        <w:t xml:space="preserve"> </w:t>
      </w:r>
      <w:r w:rsidR="00833B11">
        <w:rPr>
          <w:szCs w:val="24"/>
        </w:rPr>
        <w:t>while</w:t>
      </w:r>
      <w:r w:rsidR="00833B11" w:rsidRPr="00A76742">
        <w:rPr>
          <w:szCs w:val="24"/>
        </w:rPr>
        <w:t xml:space="preserve"> </w:t>
      </w:r>
      <w:r w:rsidR="00A76742" w:rsidRPr="00A76742">
        <w:rPr>
          <w:szCs w:val="24"/>
        </w:rPr>
        <w:t>politician</w:t>
      </w:r>
      <w:r w:rsidR="00833B11">
        <w:rPr>
          <w:szCs w:val="24"/>
        </w:rPr>
        <w:t>s</w:t>
      </w:r>
      <w:r w:rsidR="00A76742" w:rsidRPr="00A76742">
        <w:rPr>
          <w:szCs w:val="24"/>
        </w:rPr>
        <w:t xml:space="preserve"> favoring more central control referenced the </w:t>
      </w:r>
      <w:r w:rsidR="001A3C2F" w:rsidRPr="001A3C2F">
        <w:rPr>
          <w:i/>
          <w:szCs w:val="24"/>
        </w:rPr>
        <w:t>benefits</w:t>
      </w:r>
      <w:r w:rsidR="00A76742" w:rsidRPr="00A76742">
        <w:rPr>
          <w:szCs w:val="24"/>
        </w:rPr>
        <w:t xml:space="preserve"> of central planning. </w:t>
      </w:r>
      <w:hyperlink w:anchor="_ENREF_30" w:tooltip="Slapin, 2008 #62" w:history="1">
        <w:r w:rsidR="00E41852">
          <w:rPr>
            <w:szCs w:val="24"/>
          </w:rPr>
          <w:fldChar w:fldCharType="begin"/>
        </w:r>
        <w:r w:rsidR="00E41852">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sidR="00E41852">
          <w:rPr>
            <w:szCs w:val="24"/>
          </w:rPr>
          <w:fldChar w:fldCharType="separate"/>
        </w:r>
        <w:r w:rsidR="00E41852">
          <w:rPr>
            <w:noProof/>
            <w:szCs w:val="24"/>
          </w:rPr>
          <w:t>Slapin and Proksch (2008)</w:t>
        </w:r>
        <w:r w:rsidR="00E41852">
          <w:rPr>
            <w:szCs w:val="24"/>
          </w:rPr>
          <w:fldChar w:fldCharType="end"/>
        </w:r>
      </w:hyperlink>
      <w:r w:rsidR="00A76742" w:rsidRPr="00A76742">
        <w:rPr>
          <w:szCs w:val="24"/>
        </w:rPr>
        <w:t xml:space="preserve"> </w:t>
      </w:r>
      <w:proofErr w:type="gramStart"/>
      <w:r w:rsidR="00A76742" w:rsidRPr="00A76742">
        <w:rPr>
          <w:szCs w:val="24"/>
        </w:rPr>
        <w:t>conducted</w:t>
      </w:r>
      <w:proofErr w:type="gramEnd"/>
      <w:r w:rsidR="00A76742" w:rsidRPr="00A76742">
        <w:rPr>
          <w:szCs w:val="24"/>
        </w:rPr>
        <w:t xml:space="preserve"> a similar study which incorporated changes in positions over time using a liberal-conservative continuum. Using German political party manifestos over a span of 15 years, they found that their estimates of policy positions correlated highly with other methods of estimated policy positions such as hand-coding methods and expert surveys. </w:t>
      </w:r>
      <w:hyperlink w:anchor="_ENREF_34" w:tooltip="Zirn, 2014 #44" w:history="1">
        <w:r w:rsidR="00E41852">
          <w:rPr>
            <w:szCs w:val="24"/>
          </w:rPr>
          <w:fldChar w:fldCharType="begin"/>
        </w:r>
        <w:r w:rsidR="00E41852">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sidR="00E41852">
          <w:rPr>
            <w:szCs w:val="24"/>
          </w:rPr>
          <w:fldChar w:fldCharType="separate"/>
        </w:r>
        <w:r w:rsidR="00E41852">
          <w:rPr>
            <w:noProof/>
            <w:szCs w:val="24"/>
          </w:rPr>
          <w:t>Zirn and Stuckenschmidt (2014)</w:t>
        </w:r>
        <w:r w:rsidR="00E41852">
          <w:rPr>
            <w:szCs w:val="24"/>
          </w:rPr>
          <w:fldChar w:fldCharType="end"/>
        </w:r>
      </w:hyperlink>
      <w:r w:rsidR="00A76742" w:rsidRPr="00A76742">
        <w:rPr>
          <w:szCs w:val="24"/>
        </w:rPr>
        <w:t xml:space="preserve"> </w:t>
      </w:r>
      <w:proofErr w:type="gramStart"/>
      <w:r>
        <w:rPr>
          <w:szCs w:val="24"/>
        </w:rPr>
        <w:t>used</w:t>
      </w:r>
      <w:proofErr w:type="gramEnd"/>
      <w:r>
        <w:rPr>
          <w:szCs w:val="24"/>
        </w:rPr>
        <w:t xml:space="preserve">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w:t>
      </w:r>
      <w:r w:rsidR="00833B11">
        <w:rPr>
          <w:szCs w:val="24"/>
        </w:rPr>
        <w:t>47% for a</w:t>
      </w:r>
      <w:r>
        <w:rPr>
          <w:szCs w:val="24"/>
        </w:rPr>
        <w:t xml:space="preserve"> traditional hand-coding </w:t>
      </w:r>
      <w:r w:rsidR="00833B11">
        <w:rPr>
          <w:szCs w:val="24"/>
        </w:rPr>
        <w:t>method</w:t>
      </w:r>
      <w:r>
        <w:rPr>
          <w:szCs w:val="24"/>
        </w:rPr>
        <w:t xml:space="preserve">. Together these studies demonstrate the usefulness of language to understand political policies. </w:t>
      </w:r>
      <w:r w:rsidR="00F048F6">
        <w:rPr>
          <w:szCs w:val="24"/>
        </w:rPr>
        <w:t xml:space="preserve">In a similar vein, the </w:t>
      </w:r>
      <w:r w:rsidR="001C5263">
        <w:rPr>
          <w:szCs w:val="24"/>
        </w:rPr>
        <w:t xml:space="preserve">current study will focus on </w:t>
      </w:r>
      <w:r w:rsidR="00F048F6">
        <w:rPr>
          <w:szCs w:val="24"/>
        </w:rPr>
        <w:t>linguistic constructs</w:t>
      </w:r>
      <w:r w:rsidR="001C5263">
        <w:rPr>
          <w:szCs w:val="24"/>
        </w:rPr>
        <w:t xml:space="preserve"> to examine how real world events </w:t>
      </w:r>
      <w:r w:rsidR="00143B5A">
        <w:rPr>
          <w:szCs w:val="24"/>
        </w:rPr>
        <w:t>can</w:t>
      </w:r>
      <w:r w:rsidR="001C5263">
        <w:rPr>
          <w:szCs w:val="24"/>
        </w:rPr>
        <w:t xml:space="preserve"> </w:t>
      </w:r>
      <w:r w:rsidR="00143B5A">
        <w:rPr>
          <w:szCs w:val="24"/>
        </w:rPr>
        <w:t xml:space="preserve">influence </w:t>
      </w:r>
      <w:r w:rsidR="001C5263">
        <w:rPr>
          <w:szCs w:val="24"/>
        </w:rPr>
        <w:t xml:space="preserve">policy preferences over time. </w:t>
      </w:r>
    </w:p>
    <w:p w:rsidR="00157CC7" w:rsidRPr="000E3755" w:rsidRDefault="00E27FF3" w:rsidP="00637FCA">
      <w:pPr>
        <w:rPr>
          <w:b/>
          <w:szCs w:val="24"/>
        </w:rPr>
      </w:pPr>
      <w:r>
        <w:rPr>
          <w:b/>
          <w:szCs w:val="24"/>
        </w:rPr>
        <w:t>History of U.S. Foreign Relations</w:t>
      </w:r>
    </w:p>
    <w:p w:rsidR="002E4739" w:rsidRPr="000E3755" w:rsidRDefault="00A76742" w:rsidP="00637FCA">
      <w:pPr>
        <w:rPr>
          <w:szCs w:val="24"/>
        </w:rPr>
      </w:pPr>
      <w:r w:rsidRPr="00A76742">
        <w:rPr>
          <w:b/>
          <w:szCs w:val="24"/>
        </w:rPr>
        <w:tab/>
      </w:r>
      <w:r w:rsidRPr="00A76742">
        <w:rPr>
          <w:szCs w:val="24"/>
        </w:rPr>
        <w:t xml:space="preserve">Iraq, Iran, and North </w:t>
      </w:r>
      <w:r w:rsidR="00C5331D">
        <w:rPr>
          <w:szCs w:val="24"/>
        </w:rPr>
        <w:t>Korea</w:t>
      </w:r>
      <w:r w:rsidRPr="00A76742">
        <w:rPr>
          <w:szCs w:val="24"/>
        </w:rPr>
        <w:t xml:space="preserve"> were named as the “axis of evil” by George W. Bush in 2002</w:t>
      </w:r>
      <w:r w:rsidR="00C5331D">
        <w:rPr>
          <w:szCs w:val="24"/>
        </w:rPr>
        <w:t>, and these countries are the target population for this study</w:t>
      </w:r>
      <w:r w:rsidRPr="00A76742">
        <w:rPr>
          <w:szCs w:val="24"/>
        </w:rPr>
        <w:t xml:space="preserve">. These states have long been </w:t>
      </w:r>
      <w:r w:rsidRPr="00A76742">
        <w:rPr>
          <w:szCs w:val="24"/>
        </w:rPr>
        <w:lastRenderedPageBreak/>
        <w:t xml:space="preserve">considered </w:t>
      </w:r>
      <w:r w:rsidR="001A3C2F" w:rsidRPr="001A3C2F">
        <w:rPr>
          <w:i/>
          <w:szCs w:val="24"/>
        </w:rPr>
        <w:t>rogue</w:t>
      </w:r>
      <w:r w:rsidR="008D0107">
        <w:rPr>
          <w:i/>
          <w:szCs w:val="24"/>
        </w:rPr>
        <w:t xml:space="preserve"> </w:t>
      </w:r>
      <w:r w:rsidRPr="00A76742">
        <w:rPr>
          <w:szCs w:val="24"/>
        </w:rPr>
        <w:t xml:space="preserve">states by the U.S and have been listed on the State Departments list of terrorist states. All of these nations have directly or indirectly engaged in terrorist attacks against Western states, and they have histories of pursuing nuclear weapon development as well as major human rights violations </w:t>
      </w:r>
      <w:r w:rsidR="00A15D05">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BC434E">
        <w:rPr>
          <w:noProof/>
          <w:szCs w:val="24"/>
        </w:rPr>
        <w:t>(</w:t>
      </w:r>
      <w:hyperlink w:anchor="_ENREF_17" w:tooltip="Henriksen, 2012 #538" w:history="1">
        <w:r w:rsidR="00E41852">
          <w:rPr>
            <w:noProof/>
            <w:szCs w:val="24"/>
          </w:rPr>
          <w:t>Henriksen, 2012</w:t>
        </w:r>
      </w:hyperlink>
      <w:r w:rsidR="00BC434E">
        <w:rPr>
          <w:noProof/>
          <w:szCs w:val="24"/>
        </w:rPr>
        <w:t>)</w:t>
      </w:r>
      <w:r w:rsidR="00A15D05">
        <w:rPr>
          <w:szCs w:val="24"/>
        </w:rPr>
        <w:fldChar w:fldCharType="end"/>
      </w:r>
      <w:r w:rsidRPr="00A76742">
        <w:rPr>
          <w:szCs w:val="24"/>
        </w:rPr>
        <w:t xml:space="preserve">. </w:t>
      </w:r>
      <w:r w:rsidR="003D4BD8">
        <w:rPr>
          <w:szCs w:val="24"/>
        </w:rPr>
        <w:t xml:space="preserve">Despite this, </w:t>
      </w:r>
      <w:hyperlink w:anchor="_ENREF_7" w:tooltip="Caprioli, 2005 #121" w:history="1">
        <w:r w:rsidR="00E41852">
          <w:rPr>
            <w:szCs w:val="24"/>
          </w:rPr>
          <w:fldChar w:fldCharType="begin"/>
        </w:r>
        <w:r w:rsidR="00E41852">
          <w:rPr>
            <w:szCs w:val="24"/>
          </w:rPr>
          <w:instrText xml:space="preserve"> ADDIN EN.CITE &lt;EndNote&gt;&lt;Cite AuthorYear="1"&gt;&lt;Author&gt;Caprioli&lt;/Author&gt;&lt;Year&gt;2005&lt;/Year&gt;&lt;RecNum&gt;121&lt;/RecNum&gt;&lt;DisplayText&gt;Caprioli and Trumbore (2005)&lt;/DisplayText&gt;&lt;record&gt;&lt;rec-number&gt;121&lt;/rec-number&gt;&lt;foreign-keys&gt;&lt;key app="EN" db-id="dsrw9vrxzd29tleffx0xr2sl902epz0rpdet"&gt;121&lt;/key&gt;&lt;key app="ENWeb" db-id=""&gt;0&lt;/key&gt;&lt;/foreign-keys&gt;&lt;ref-type name="Journal Article"&gt;17&lt;/ref-type&gt;&lt;contributors&gt;&lt;authors&gt;&lt;author&gt;Caprioli, M.&lt;/author&gt;&lt;author&gt;Trumbore, P.F.&lt;/author&gt;&lt;/authors&gt;&lt;/contributors&gt;&lt;titles&gt;&lt;title&gt;Rhetoric versus reality: Rogue states in interstate conflict&lt;/title&gt;&lt;secondary-title&gt;Journal of Conflict Resolution&lt;/secondary-title&gt;&lt;/titles&gt;&lt;periodical&gt;&lt;full-title&gt;Journal of Conflict Resolution&lt;/full-title&gt;&lt;/periodical&gt;&lt;pages&gt;770-791&lt;/pages&gt;&lt;volume&gt;49&lt;/volume&gt;&lt;number&gt;5&lt;/number&gt;&lt;dates&gt;&lt;year&gt;2005&lt;/year&gt;&lt;/dates&gt;&lt;isbn&gt;0022-0027&lt;/isbn&gt;&lt;urls&gt;&lt;/urls&gt;&lt;electronic-resource-num&gt;10.1177/0022002705279335&lt;/electronic-resource-num&gt;&lt;/record&gt;&lt;/Cite&gt;&lt;/EndNote&gt;</w:instrText>
        </w:r>
        <w:r w:rsidR="00E41852">
          <w:rPr>
            <w:szCs w:val="24"/>
          </w:rPr>
          <w:fldChar w:fldCharType="separate"/>
        </w:r>
        <w:r w:rsidR="00E41852">
          <w:rPr>
            <w:noProof/>
            <w:szCs w:val="24"/>
          </w:rPr>
          <w:t>Caprioli and Trumbore (2005)</w:t>
        </w:r>
        <w:r w:rsidR="00E41852">
          <w:rPr>
            <w:szCs w:val="24"/>
          </w:rPr>
          <w:fldChar w:fldCharType="end"/>
        </w:r>
      </w:hyperlink>
      <w:r w:rsidR="000C617A">
        <w:rPr>
          <w:szCs w:val="24"/>
        </w:rPr>
        <w:t xml:space="preserve"> </w:t>
      </w:r>
      <w:r w:rsidR="003D4BD8">
        <w:rPr>
          <w:szCs w:val="24"/>
        </w:rPr>
        <w:t xml:space="preserve">found that </w:t>
      </w:r>
      <w:r w:rsidR="008D0107">
        <w:rPr>
          <w:szCs w:val="24"/>
        </w:rPr>
        <w:t xml:space="preserve">Iraq is more likely to be the instigator of conflict , even though </w:t>
      </w:r>
      <w:r w:rsidR="003D4BD8">
        <w:rPr>
          <w:szCs w:val="24"/>
        </w:rPr>
        <w:t>Iraq and North Korea are more likely than other states to be involved in conflict</w:t>
      </w:r>
      <w:r w:rsidR="008D0107">
        <w:rPr>
          <w:szCs w:val="24"/>
        </w:rPr>
        <w:t xml:space="preserve">, </w:t>
      </w:r>
      <w:r w:rsidR="003D4BD8">
        <w:rPr>
          <w:szCs w:val="24"/>
        </w:rPr>
        <w:t xml:space="preserve">and Iran is no more likely to be involved in conflict than other nations. </w:t>
      </w:r>
      <w:r w:rsidR="008F5BCD">
        <w:rPr>
          <w:szCs w:val="24"/>
        </w:rPr>
        <w:t xml:space="preserve">Given this study, it will be crucial in the current study to examine how congressional language about each of these three nations may be different. </w:t>
      </w:r>
      <w:r w:rsidRPr="00A76742">
        <w:rPr>
          <w:szCs w:val="24"/>
        </w:rPr>
        <w:t xml:space="preserve">In order to predict how foreign policy language has changed, it is important to understand the history of foreign relations with these nations. </w:t>
      </w:r>
      <w:r w:rsidR="00436C69">
        <w:rPr>
          <w:szCs w:val="24"/>
        </w:rPr>
        <w:t xml:space="preserve">In addition, this history will also show some events </w:t>
      </w:r>
      <w:r w:rsidR="00605264">
        <w:rPr>
          <w:szCs w:val="24"/>
        </w:rPr>
        <w:t xml:space="preserve">that </w:t>
      </w:r>
      <w:r w:rsidR="00436C69">
        <w:rPr>
          <w:szCs w:val="24"/>
        </w:rPr>
        <w:t xml:space="preserve">could have influenced congressional language at the time. </w:t>
      </w:r>
    </w:p>
    <w:p w:rsidR="00C5767F" w:rsidRDefault="00A76742" w:rsidP="00637FCA">
      <w:pPr>
        <w:rPr>
          <w:szCs w:val="24"/>
        </w:rPr>
      </w:pPr>
      <w:r w:rsidRPr="00A76742">
        <w:rPr>
          <w:szCs w:val="24"/>
        </w:rPr>
        <w:tab/>
      </w:r>
      <w:r w:rsidR="00E27FF3">
        <w:rPr>
          <w:b/>
          <w:szCs w:val="24"/>
        </w:rPr>
        <w:t xml:space="preserve">Iraq. </w:t>
      </w:r>
      <w:r w:rsidRPr="00A76742">
        <w:rPr>
          <w:szCs w:val="24"/>
        </w:rPr>
        <w:t>Iraq became an independent nation in 1938 and initially had a good relationship with the U.S. When a military coup ousted the monarchy in 1958, Iraq leaned more toward the Soviet Union</w:t>
      </w:r>
      <w:r w:rsidR="00A15A7E">
        <w:rPr>
          <w:szCs w:val="24"/>
        </w:rPr>
        <w:t>,</w:t>
      </w:r>
      <w:r w:rsidRPr="00A76742">
        <w:rPr>
          <w:szCs w:val="24"/>
        </w:rPr>
        <w:t xml:space="preserve"> which put it at odds with the U.S. However, as the Cold War drew to a close, Iraq provided a counterpoint to Iran</w:t>
      </w:r>
      <w:r w:rsidR="00A15A7E">
        <w:rPr>
          <w:szCs w:val="24"/>
        </w:rPr>
        <w:t>, a greater</w:t>
      </w:r>
      <w:r w:rsidRPr="00A76742">
        <w:rPr>
          <w:szCs w:val="24"/>
        </w:rPr>
        <w:t xml:space="preserve"> perceived threat by the U.S. </w:t>
      </w:r>
      <w:r w:rsidR="00A15A7E">
        <w:rPr>
          <w:szCs w:val="24"/>
        </w:rPr>
        <w:t>W</w:t>
      </w:r>
      <w:r w:rsidRPr="00A76742">
        <w:rPr>
          <w:szCs w:val="24"/>
        </w:rPr>
        <w:t xml:space="preserve">hen Iraq went to war with Iran in 1980, the U.S. supported Iraq allowing them to buy military hardware from U.S. companies, providing them with intelligence information about Iran, and taking them off the list of terrorist states. U.S. relations with Iraq began to sour in 1990 when Saddam Hussein, the dictatorial leader of Iraq, began to vehemently speak against U.S. influence in the Middle East. Relations turned hostile later in that year with the Iraqi invasion of Kuwait. After diplomatic solutions failed, the U.S. plus a coalition of other nations took military action against Iraq in January 1991 and forced Iraqi troops to withdraw from Kuwait within two months. From then on, the U.S. took a harsher stance against Iraq, employing economic sanctions, nuclear weapons </w:t>
      </w:r>
      <w:r w:rsidRPr="00A76742">
        <w:rPr>
          <w:szCs w:val="24"/>
        </w:rPr>
        <w:lastRenderedPageBreak/>
        <w:t>inspections, no-fly zones, covert operations to oust Hussein, and occasional overt operations such air strikes. While little changed in Iraq in the mid to late 1990s, foreign issues due to the conflict in Eastern Europe and domestic issues relating to oil imports softened the U.S. position toward Iraq</w:t>
      </w:r>
      <w:r w:rsidR="008F79B6">
        <w:rPr>
          <w:szCs w:val="24"/>
        </w:rPr>
        <w:t xml:space="preserve"> </w:t>
      </w:r>
      <w:r w:rsidR="00A15D05">
        <w:rPr>
          <w:szCs w:val="24"/>
        </w:rPr>
        <w:fldChar w:fldCharType="begin"/>
      </w:r>
      <w:r w:rsidR="008F79B6">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8F79B6">
        <w:rPr>
          <w:noProof/>
          <w:szCs w:val="24"/>
        </w:rPr>
        <w:t>(</w:t>
      </w:r>
      <w:hyperlink w:anchor="_ENREF_17" w:tooltip="Henriksen, 2012 #538" w:history="1">
        <w:r w:rsidR="00E41852">
          <w:rPr>
            <w:noProof/>
            <w:szCs w:val="24"/>
          </w:rPr>
          <w:t>Henriksen, 2012</w:t>
        </w:r>
      </w:hyperlink>
      <w:r w:rsidR="008F79B6">
        <w:rPr>
          <w:noProof/>
          <w:szCs w:val="24"/>
        </w:rPr>
        <w:t>)</w:t>
      </w:r>
      <w:r w:rsidR="00A15D05">
        <w:rPr>
          <w:szCs w:val="24"/>
        </w:rPr>
        <w:fldChar w:fldCharType="end"/>
      </w:r>
      <w:r w:rsidRPr="00A76742">
        <w:rPr>
          <w:szCs w:val="24"/>
        </w:rPr>
        <w:t xml:space="preserve">. </w:t>
      </w:r>
      <w:r w:rsidR="008F79B6">
        <w:rPr>
          <w:szCs w:val="24"/>
        </w:rPr>
        <w:t xml:space="preserve">However, in March 1998, the U.S. Senate passed a resolution calling for an international criminal tribunal against Iraq for numerous human rights abuses, and in August, Congress passed a law urging the U.S. President to take </w:t>
      </w:r>
      <w:r w:rsidR="00A15D05" w:rsidRPr="00A15D05">
        <w:rPr>
          <w:i/>
          <w:szCs w:val="24"/>
        </w:rPr>
        <w:t>appropriate action</w:t>
      </w:r>
      <w:r w:rsidR="008F79B6">
        <w:rPr>
          <w:szCs w:val="24"/>
        </w:rPr>
        <w:t xml:space="preserve"> against Iraq for violation of international law. By the end of the year, President Clinton authorized air strikes against Iraq deemed Operation Desert Fox</w:t>
      </w:r>
      <w:r w:rsidR="004606BD">
        <w:rPr>
          <w:szCs w:val="24"/>
        </w:rPr>
        <w:t xml:space="preserve"> </w:t>
      </w:r>
      <w:r w:rsidR="00A15D05">
        <w:rPr>
          <w:szCs w:val="24"/>
        </w:rPr>
        <w:fldChar w:fldCharType="begin"/>
      </w:r>
      <w:r w:rsidR="004606BD">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A15D05">
        <w:rPr>
          <w:szCs w:val="24"/>
        </w:rPr>
        <w:fldChar w:fldCharType="separate"/>
      </w:r>
      <w:r w:rsidR="004606BD">
        <w:rPr>
          <w:noProof/>
          <w:szCs w:val="24"/>
        </w:rPr>
        <w:t>(</w:t>
      </w:r>
      <w:hyperlink w:anchor="_ENREF_6" w:tooltip="Brigham, 2014 #554" w:history="1">
        <w:r w:rsidR="00E41852">
          <w:rPr>
            <w:noProof/>
            <w:szCs w:val="24"/>
          </w:rPr>
          <w:t>Brigham, 2014</w:t>
        </w:r>
      </w:hyperlink>
      <w:r w:rsidR="004606BD">
        <w:rPr>
          <w:noProof/>
          <w:szCs w:val="24"/>
        </w:rPr>
        <w:t>)</w:t>
      </w:r>
      <w:r w:rsidR="00A15D05">
        <w:rPr>
          <w:szCs w:val="24"/>
        </w:rPr>
        <w:fldChar w:fldCharType="end"/>
      </w:r>
      <w:r w:rsidR="008F79B6">
        <w:rPr>
          <w:szCs w:val="24"/>
        </w:rPr>
        <w:t>.</w:t>
      </w:r>
      <w:r w:rsidRPr="00A76742">
        <w:rPr>
          <w:szCs w:val="24"/>
        </w:rPr>
        <w:t xml:space="preserve"> The terrorist attacks of 9-11 greatly impacted U.S. foreign policy toward the Middle East. War hawks in the White House, such as Dick Cheney and Donald Rumsfeld, pushed for action based on reports suggesting developments of WMDs in Iraq.  British intelligence confirming these reports, later found to be incorrect, was a major impetus for the U.S. invasion of Iraq in March 2003 </w:t>
      </w:r>
      <w:r w:rsidR="00A15D05">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BC434E">
        <w:rPr>
          <w:noProof/>
          <w:szCs w:val="24"/>
        </w:rPr>
        <w:t>(</w:t>
      </w:r>
      <w:hyperlink w:anchor="_ENREF_17" w:tooltip="Henriksen, 2012 #538" w:history="1">
        <w:r w:rsidR="00E41852">
          <w:rPr>
            <w:noProof/>
            <w:szCs w:val="24"/>
          </w:rPr>
          <w:t>Henriksen, 2012</w:t>
        </w:r>
      </w:hyperlink>
      <w:r w:rsidR="00BC434E">
        <w:rPr>
          <w:noProof/>
          <w:szCs w:val="24"/>
        </w:rPr>
        <w:t>)</w:t>
      </w:r>
      <w:r w:rsidR="00A15D05">
        <w:rPr>
          <w:szCs w:val="24"/>
        </w:rPr>
        <w:fldChar w:fldCharType="end"/>
      </w:r>
      <w:r w:rsidRPr="00A76742">
        <w:rPr>
          <w:szCs w:val="24"/>
        </w:rPr>
        <w:t xml:space="preserve">.  </w:t>
      </w:r>
    </w:p>
    <w:p w:rsidR="008907AE" w:rsidRPr="000E3755" w:rsidRDefault="008907AE" w:rsidP="00637FCA">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w:t>
      </w:r>
      <w:r w:rsidR="001C40C8">
        <w:rPr>
          <w:szCs w:val="24"/>
        </w:rPr>
        <w:t xml:space="preserve">However, in August 2003, insurgents bombed the United Nations headquarters in Baghdad killing 22 and prompting the withdrawal of several UN organizations </w:t>
      </w:r>
      <w:r w:rsidR="00A15D05">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A15D05">
        <w:rPr>
          <w:szCs w:val="24"/>
        </w:rPr>
        <w:fldChar w:fldCharType="separate"/>
      </w:r>
      <w:r w:rsidR="00045832">
        <w:rPr>
          <w:noProof/>
          <w:szCs w:val="24"/>
        </w:rPr>
        <w:t>(</w:t>
      </w:r>
      <w:hyperlink w:anchor="_ENREF_2" w:tooltip="Bergen, 2011 #539" w:history="1">
        <w:r w:rsidR="00E41852">
          <w:rPr>
            <w:noProof/>
            <w:szCs w:val="24"/>
          </w:rPr>
          <w:t>Bergen, 2011</w:t>
        </w:r>
      </w:hyperlink>
      <w:r w:rsidR="00045832">
        <w:rPr>
          <w:noProof/>
          <w:szCs w:val="24"/>
        </w:rPr>
        <w:t>)</w:t>
      </w:r>
      <w:r w:rsidR="00A15D05">
        <w:rPr>
          <w:szCs w:val="24"/>
        </w:rPr>
        <w:fldChar w:fldCharType="end"/>
      </w:r>
      <w:r w:rsidR="001C40C8">
        <w:rPr>
          <w:szCs w:val="24"/>
        </w:rPr>
        <w:t xml:space="preserve">. </w:t>
      </w:r>
      <w:r>
        <w:rPr>
          <w:szCs w:val="24"/>
        </w:rPr>
        <w:t xml:space="preserve">In 2004, support for the war waned as the mistreatment of Iraqi prisoners became public knowledge and as doubt was raised about the veracity of the intelligence information about the Iraqi possession of WMDs </w:t>
      </w:r>
      <w:r w:rsidR="00BF0E79">
        <w:rPr>
          <w:szCs w:val="24"/>
        </w:rPr>
        <w:t xml:space="preserve">– the </w:t>
      </w:r>
      <w:r>
        <w:rPr>
          <w:szCs w:val="24"/>
        </w:rPr>
        <w:t>major justification for the war</w:t>
      </w:r>
      <w:r w:rsidR="001C40C8">
        <w:rPr>
          <w:szCs w:val="24"/>
        </w:rPr>
        <w:t xml:space="preserve"> </w:t>
      </w:r>
      <w:r w:rsidR="00A15D05">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A15D05">
        <w:rPr>
          <w:szCs w:val="24"/>
        </w:rPr>
        <w:fldChar w:fldCharType="separate"/>
      </w:r>
      <w:r w:rsidR="00CF0056">
        <w:rPr>
          <w:noProof/>
          <w:szCs w:val="24"/>
        </w:rPr>
        <w:t>(</w:t>
      </w:r>
      <w:hyperlink w:anchor="_ENREF_33" w:tooltip=", 2008 #540" w:history="1">
        <w:r w:rsidR="00E41852">
          <w:rPr>
            <w:noProof/>
            <w:szCs w:val="24"/>
          </w:rPr>
          <w:t>"U.S. Foreign Policy Timeline," 2008</w:t>
        </w:r>
      </w:hyperlink>
      <w:r w:rsidR="00CF0056">
        <w:rPr>
          <w:noProof/>
          <w:szCs w:val="24"/>
        </w:rPr>
        <w:t>)</w:t>
      </w:r>
      <w:r w:rsidR="00A15D05">
        <w:rPr>
          <w:szCs w:val="24"/>
        </w:rPr>
        <w:fldChar w:fldCharType="end"/>
      </w:r>
      <w:r w:rsidR="001C40C8">
        <w:rPr>
          <w:szCs w:val="24"/>
        </w:rPr>
        <w:t xml:space="preserve">. </w:t>
      </w:r>
      <w:r>
        <w:rPr>
          <w:szCs w:val="24"/>
        </w:rPr>
        <w:t xml:space="preserve"> </w:t>
      </w:r>
      <w:r w:rsidR="001C40C8">
        <w:rPr>
          <w:szCs w:val="24"/>
        </w:rPr>
        <w:t xml:space="preserve">In January 2005, a new Iraqi government was elected; however, the election was highly contested by the Iraqi Sunnis </w:t>
      </w:r>
      <w:r w:rsidR="00A15D05">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A15D05">
        <w:rPr>
          <w:szCs w:val="24"/>
        </w:rPr>
        <w:fldChar w:fldCharType="separate"/>
      </w:r>
      <w:r w:rsidR="00045832">
        <w:rPr>
          <w:noProof/>
          <w:szCs w:val="24"/>
        </w:rPr>
        <w:t>(</w:t>
      </w:r>
      <w:hyperlink w:anchor="_ENREF_2" w:tooltip="Bergen, 2011 #539" w:history="1">
        <w:r w:rsidR="00E41852">
          <w:rPr>
            <w:noProof/>
            <w:szCs w:val="24"/>
          </w:rPr>
          <w:t>Bergen, 2011</w:t>
        </w:r>
      </w:hyperlink>
      <w:r w:rsidR="00045832">
        <w:rPr>
          <w:noProof/>
          <w:szCs w:val="24"/>
        </w:rPr>
        <w:t>)</w:t>
      </w:r>
      <w:r w:rsidR="00A15D05">
        <w:rPr>
          <w:szCs w:val="24"/>
        </w:rPr>
        <w:fldChar w:fldCharType="end"/>
      </w:r>
      <w:r w:rsidR="001C40C8">
        <w:rPr>
          <w:szCs w:val="24"/>
        </w:rPr>
        <w:t xml:space="preserve">. </w:t>
      </w:r>
      <w:r>
        <w:rPr>
          <w:szCs w:val="24"/>
        </w:rPr>
        <w:t>Then, in January 2007, President Bush authorized more military personnel to be sent to Iraq and in May of 2007, Congress approved an increase in funding for the war</w:t>
      </w:r>
      <w:r w:rsidR="00097CFD">
        <w:rPr>
          <w:szCs w:val="24"/>
        </w:rPr>
        <w:t xml:space="preserve"> </w:t>
      </w:r>
      <w:r w:rsidR="00A15D05">
        <w:rPr>
          <w:szCs w:val="24"/>
        </w:rPr>
        <w:fldChar w:fldCharType="begin"/>
      </w:r>
      <w:r w:rsidR="00CF0056">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A15D05">
        <w:rPr>
          <w:szCs w:val="24"/>
        </w:rPr>
        <w:fldChar w:fldCharType="separate"/>
      </w:r>
      <w:r w:rsidR="00CF0056">
        <w:rPr>
          <w:noProof/>
          <w:szCs w:val="24"/>
        </w:rPr>
        <w:t>(</w:t>
      </w:r>
      <w:hyperlink w:anchor="_ENREF_33" w:tooltip=", 2008 #540" w:history="1">
        <w:r w:rsidR="00E41852">
          <w:rPr>
            <w:noProof/>
            <w:szCs w:val="24"/>
          </w:rPr>
          <w:t>"U.S. Foreign Policy Timeline," 2008</w:t>
        </w:r>
      </w:hyperlink>
      <w:r w:rsidR="00CF0056">
        <w:rPr>
          <w:noProof/>
          <w:szCs w:val="24"/>
        </w:rPr>
        <w:t>)</w:t>
      </w:r>
      <w:r w:rsidR="00A15D05">
        <w:rPr>
          <w:szCs w:val="24"/>
        </w:rPr>
        <w:fldChar w:fldCharType="end"/>
      </w:r>
      <w:r>
        <w:rPr>
          <w:szCs w:val="24"/>
        </w:rPr>
        <w:t xml:space="preserve">. </w:t>
      </w:r>
      <w:r w:rsidR="00B81E79">
        <w:rPr>
          <w:szCs w:val="24"/>
        </w:rPr>
        <w:t xml:space="preserve">In </w:t>
      </w:r>
      <w:r w:rsidR="00B81E79">
        <w:rPr>
          <w:szCs w:val="24"/>
        </w:rPr>
        <w:lastRenderedPageBreak/>
        <w:t>November 2008, a timeline was set for the withdrawal of troops from Iraq, and in December 2011, U.S. troops officially withdrew from Iraq</w:t>
      </w:r>
      <w:r w:rsidR="002E7FD3">
        <w:rPr>
          <w:szCs w:val="24"/>
        </w:rPr>
        <w:t xml:space="preserve"> </w:t>
      </w:r>
      <w:r w:rsidR="00A15D05">
        <w:rPr>
          <w:szCs w:val="24"/>
        </w:rPr>
        <w:fldChar w:fldCharType="begin"/>
      </w:r>
      <w:r w:rsidR="002E7FD3">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sidR="00A15D05">
        <w:rPr>
          <w:szCs w:val="24"/>
        </w:rPr>
        <w:fldChar w:fldCharType="separate"/>
      </w:r>
      <w:r w:rsidR="002E7FD3">
        <w:rPr>
          <w:noProof/>
          <w:szCs w:val="24"/>
        </w:rPr>
        <w:t>(</w:t>
      </w:r>
      <w:hyperlink w:anchor="_ENREF_6" w:tooltip="Brigham, 2014 #554" w:history="1">
        <w:r w:rsidR="00E41852">
          <w:rPr>
            <w:noProof/>
            <w:szCs w:val="24"/>
          </w:rPr>
          <w:t>Brigham, 2014</w:t>
        </w:r>
      </w:hyperlink>
      <w:r w:rsidR="002E7FD3">
        <w:rPr>
          <w:noProof/>
          <w:szCs w:val="24"/>
        </w:rPr>
        <w:t>)</w:t>
      </w:r>
      <w:r w:rsidR="00A15D05">
        <w:rPr>
          <w:szCs w:val="24"/>
        </w:rPr>
        <w:fldChar w:fldCharType="end"/>
      </w:r>
      <w:r w:rsidR="00B81E79">
        <w:rPr>
          <w:szCs w:val="24"/>
        </w:rPr>
        <w:t xml:space="preserve">. </w:t>
      </w:r>
    </w:p>
    <w:p w:rsidR="00320BF5" w:rsidRPr="000E3755" w:rsidRDefault="00A76742" w:rsidP="00637FCA">
      <w:pPr>
        <w:rPr>
          <w:szCs w:val="24"/>
        </w:rPr>
      </w:pPr>
      <w:r w:rsidRPr="00A76742">
        <w:rPr>
          <w:szCs w:val="24"/>
        </w:rPr>
        <w:tab/>
      </w:r>
      <w:r w:rsidR="00E27FF3">
        <w:rPr>
          <w:b/>
          <w:szCs w:val="24"/>
        </w:rPr>
        <w:t xml:space="preserve">Iran. </w:t>
      </w:r>
      <w:r w:rsidRPr="00A76742">
        <w:rPr>
          <w:szCs w:val="24"/>
        </w:rPr>
        <w:t>As with Iraq, U.S. relations with Iran were not always hostile. During the World War I, Iran served as a peripheral battleground for the Turks, Russians, and British. Following WWI, the modern Iranian state was formed under military leader, Reza Khan, who inaugurated as the first shah of the Pahlavi dynasty. Reza Khan pushed for modernization in Iran</w:t>
      </w:r>
      <w:r w:rsidR="001611D3">
        <w:rPr>
          <w:szCs w:val="24"/>
        </w:rPr>
        <w:t>,</w:t>
      </w:r>
      <w:r w:rsidRPr="00A76742">
        <w:rPr>
          <w:szCs w:val="24"/>
        </w:rPr>
        <w:t xml:space="preserve"> which angered many conservatives</w:t>
      </w:r>
      <w:r w:rsidR="001611D3">
        <w:rPr>
          <w:szCs w:val="24"/>
        </w:rPr>
        <w:t>,</w:t>
      </w:r>
      <w:r w:rsidRPr="00A76742">
        <w:rPr>
          <w:szCs w:val="24"/>
        </w:rPr>
        <w:t xml:space="preserve"> as did his concessions to the British oil company, Anglo-Persian Oil, which controlled much of the oil in Iran. World War II saw further foreign intervention in Iran by the Soviet Union and Great Britain. Reza Khan was forced to abdicate, and the throne went to his son, Mohammad. The U.S. intervened to push the Soviet Union and Great Britain out of Iran and to assist in the development of the nation under the shah. Many in Iran grew to resent this intervention. Then, in 1951, Mohammad </w:t>
      </w:r>
      <w:proofErr w:type="spellStart"/>
      <w:r w:rsidRPr="00A76742">
        <w:rPr>
          <w:szCs w:val="24"/>
        </w:rPr>
        <w:t>Mossadeq</w:t>
      </w:r>
      <w:proofErr w:type="spellEnd"/>
      <w:r w:rsidRPr="00A76742">
        <w:rPr>
          <w:szCs w:val="24"/>
        </w:rPr>
        <w:t xml:space="preserve">, became prime minister with a socialist-leaning parliament. The oil industry was nationalized which angered British and American interested causing both nations to boycott Iranian oil. The boycott in turn caused massive economic problems for Iran. Although the American intervention ended up played an insignificant role in proceeding events, the coup which led to the removal of </w:t>
      </w:r>
      <w:proofErr w:type="spellStart"/>
      <w:r w:rsidRPr="00A76742">
        <w:rPr>
          <w:szCs w:val="24"/>
        </w:rPr>
        <w:t>Mossadeq</w:t>
      </w:r>
      <w:proofErr w:type="spellEnd"/>
      <w:r w:rsidR="0039381C" w:rsidRPr="0039381C">
        <w:rPr>
          <w:szCs w:val="24"/>
        </w:rPr>
        <w:t>,</w:t>
      </w:r>
      <w:r w:rsidRPr="00A76742">
        <w:rPr>
          <w:szCs w:val="24"/>
        </w:rPr>
        <w:t xml:space="preserve"> and the consolidation of the shah as absolute monarch cemented the animosity of many Iranians against the U.S.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8A2904" w:rsidRPr="000E3755" w:rsidRDefault="00A76742" w:rsidP="00637FCA">
      <w:pPr>
        <w:rPr>
          <w:szCs w:val="24"/>
        </w:rPr>
      </w:pPr>
      <w:r w:rsidRPr="00A76742">
        <w:rPr>
          <w:szCs w:val="24"/>
        </w:rPr>
        <w:tab/>
        <w:t>Resentment against the decadent shah and his Western allies grew</w:t>
      </w:r>
      <w:r w:rsidR="006B1CAE">
        <w:rPr>
          <w:szCs w:val="24"/>
        </w:rPr>
        <w:t>,</w:t>
      </w:r>
      <w:r w:rsidRPr="00A76742">
        <w:rPr>
          <w:szCs w:val="24"/>
        </w:rPr>
        <w:t xml:space="preserve"> fulminating in the 1979 revolution bringing the religious leader, Ayatollah Khomeini, to power and turning Iran into a conservative anti-Western theocracy. Iranian hostility toward the U.S. was made clear in 1979 with the taking of the U.S. embassy in Tehran. American diplomatic and military actions failed to secure the 52 hostages taken from the embassy. A backdoor weapons deal orchestrated </w:t>
      </w:r>
      <w:r w:rsidRPr="00A76742">
        <w:rPr>
          <w:szCs w:val="24"/>
        </w:rPr>
        <w:lastRenderedPageBreak/>
        <w:t>by the Reagan administration led to the release of the hostages over a year after the original attack. Relations with Iran continued to be hostile with the U.S. siding with Iraq in the Iran-Iraq War and U.S. military aid to Kuwait to protect them from Iranian attacks. Iran also supported numerous terrorist attacks against American targets in Lebanon in the 1980s. Relations remained relatively static through the 1990s. Following 9-11, Iran cooperated with U.S. intervention against the Taliban in Afghanistan for a short time. Soon after, Iran was once again funding various terrorist organization s throughout the Middle East designed to both conduct anti-Western activities and to support Shiite organizations in the more liberal Middle Eastern states</w:t>
      </w:r>
      <w:r w:rsidR="00FD4044">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0B7FD6" w:rsidRDefault="00A76742">
      <w:pPr>
        <w:ind w:firstLine="720"/>
        <w:rPr>
          <w:szCs w:val="24"/>
        </w:rPr>
      </w:pPr>
      <w:r w:rsidRPr="00A76742">
        <w:rPr>
          <w:szCs w:val="24"/>
        </w:rPr>
        <w:t>The Iranian quest to develop long-range missiles and nuclear weapons cemented its hostile relationship with the U.S. In 2002, international nuclear inspections found Iran to be in violation of international nuclear agreements. Iran refused to back down from its uranium enrichment program</w:t>
      </w:r>
      <w:r w:rsidR="006B1CAE">
        <w:rPr>
          <w:szCs w:val="24"/>
        </w:rPr>
        <w:t>,</w:t>
      </w:r>
      <w:r w:rsidRPr="00A76742">
        <w:rPr>
          <w:szCs w:val="24"/>
        </w:rPr>
        <w:t xml:space="preserve"> which stalled any negotiated with the West. Iran finally suspended its nuclear activities in 2004. The nuclear program was quickly restarted however in 2006 by newly elected president, </w:t>
      </w:r>
      <w:proofErr w:type="spellStart"/>
      <w:r w:rsidRPr="00A76742">
        <w:rPr>
          <w:szCs w:val="24"/>
        </w:rPr>
        <w:t>Mahmoud</w:t>
      </w:r>
      <w:proofErr w:type="spellEnd"/>
      <w:r w:rsidRPr="00A76742">
        <w:rPr>
          <w:szCs w:val="24"/>
        </w:rPr>
        <w:t xml:space="preserve"> </w:t>
      </w:r>
      <w:proofErr w:type="spellStart"/>
      <w:r w:rsidRPr="00A76742">
        <w:rPr>
          <w:szCs w:val="24"/>
        </w:rPr>
        <w:t>Ahmadinejad</w:t>
      </w:r>
      <w:proofErr w:type="spellEnd"/>
      <w:r w:rsidRPr="00A76742">
        <w:rPr>
          <w:szCs w:val="24"/>
        </w:rPr>
        <w:t xml:space="preserve">. New sanctions against Iran were implemented in 2007. In response to President Obama’s requests to reopen diplomatic talks, Iran test fired a long-range missile. Civil unrest broke out in Iran in 2009 </w:t>
      </w:r>
      <w:r w:rsidR="006B1CAE">
        <w:rPr>
          <w:szCs w:val="24"/>
        </w:rPr>
        <w:t>that</w:t>
      </w:r>
      <w:r w:rsidR="006B1CAE" w:rsidRPr="00A76742">
        <w:rPr>
          <w:szCs w:val="24"/>
        </w:rPr>
        <w:t xml:space="preserve"> </w:t>
      </w:r>
      <w:r w:rsidRPr="00A76742">
        <w:rPr>
          <w:szCs w:val="24"/>
        </w:rPr>
        <w:t>quelled within the year</w:t>
      </w:r>
      <w:r w:rsidR="006B1CAE">
        <w:rPr>
          <w:szCs w:val="24"/>
        </w:rPr>
        <w:t xml:space="preserve">, </w:t>
      </w:r>
      <w:r w:rsidRPr="00A76742">
        <w:rPr>
          <w:szCs w:val="24"/>
        </w:rPr>
        <w:t xml:space="preserve">during which the U.S. remained neutral. In 2010, U.S. adopted stricter sanctions against Iran blacklisting many Iranian banks for funding nuclear weapon development. The numerous protests of the Arab Spring in 2011 prompted further U.S. concern in the Middle East the possibility of Iranian influence expanding in the region materialized.  Continued Iranian efforts to develop nuclear weapons keep the U.S. wary of the theocratic nation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C0024F" w:rsidRDefault="00A76742" w:rsidP="00637FCA">
      <w:pPr>
        <w:rPr>
          <w:szCs w:val="24"/>
        </w:rPr>
      </w:pPr>
      <w:r w:rsidRPr="00A76742">
        <w:rPr>
          <w:szCs w:val="24"/>
        </w:rPr>
        <w:lastRenderedPageBreak/>
        <w:tab/>
      </w:r>
      <w:r w:rsidR="00E27FF3">
        <w:rPr>
          <w:b/>
          <w:szCs w:val="24"/>
        </w:rPr>
        <w:t xml:space="preserve">North Korea. </w:t>
      </w:r>
      <w:r w:rsidRPr="00A76742">
        <w:rPr>
          <w:szCs w:val="24"/>
        </w:rPr>
        <w:t xml:space="preserve">The final nation of the </w:t>
      </w:r>
      <w:r w:rsidR="001A3C2F" w:rsidRPr="001A3C2F">
        <w:rPr>
          <w:i/>
          <w:szCs w:val="24"/>
        </w:rPr>
        <w:t>axis of evil</w:t>
      </w:r>
      <w:r w:rsidRPr="00A76742">
        <w:rPr>
          <w:szCs w:val="24"/>
        </w:rPr>
        <w:t xml:space="preserve"> is the totalitarian, communist regime of North Korea. Following WWII, the Korean peninsula was freed from Japanese rule. The Soviet Union became the primary influence in what would become North Korea, and the U.S. exerted influence in the soon-to-be South Korea. This separation </w:t>
      </w:r>
      <w:r w:rsidR="001F65C2">
        <w:rPr>
          <w:szCs w:val="24"/>
        </w:rPr>
        <w:t xml:space="preserve">ingrained </w:t>
      </w:r>
      <w:r w:rsidRPr="00A76742">
        <w:rPr>
          <w:szCs w:val="24"/>
        </w:rPr>
        <w:t xml:space="preserve"> itself when</w:t>
      </w:r>
      <w:r w:rsidR="00050D6F">
        <w:rPr>
          <w:szCs w:val="24"/>
        </w:rPr>
        <w:t>,</w:t>
      </w:r>
      <w:r w:rsidRPr="00A76742">
        <w:rPr>
          <w:szCs w:val="24"/>
        </w:rPr>
        <w:t xml:space="preserve"> in 1950</w:t>
      </w:r>
      <w:r w:rsidR="00050D6F">
        <w:rPr>
          <w:szCs w:val="24"/>
        </w:rPr>
        <w:t>,</w:t>
      </w:r>
      <w:r w:rsidRPr="00A76742">
        <w:rPr>
          <w:szCs w:val="24"/>
        </w:rPr>
        <w:t xml:space="preserve"> the leader of North Korea, Kim Il Sung, invaded South Korea beginning a three year proxy conflict</w:t>
      </w:r>
      <w:r w:rsidR="00050D6F">
        <w:rPr>
          <w:szCs w:val="24"/>
        </w:rPr>
        <w:t xml:space="preserve">, </w:t>
      </w:r>
      <w:r w:rsidRPr="00A76742">
        <w:rPr>
          <w:szCs w:val="24"/>
        </w:rPr>
        <w:t xml:space="preserve">which has never technically ended. Even after an armistice was signed, North Korea continued to provoke both South Korea and the U.S. </w:t>
      </w:r>
      <w:r w:rsidR="00050D6F">
        <w:rPr>
          <w:szCs w:val="24"/>
        </w:rPr>
        <w:t xml:space="preserve">with acts such as </w:t>
      </w:r>
      <w:r w:rsidRPr="00A76742">
        <w:rPr>
          <w:szCs w:val="24"/>
        </w:rPr>
        <w:t>seizing an American ship in 1968. North Korea cemented itself as a rogue state with its development and quest for nuclear capabilities. The Soviet Union restrained North Korea, but with the fall of the Soviet Union, North Korea was free to freely pursue its nuclear agenda. Mobilization of the North Korean army and evidence of nuclear advances forced the U.S. to respond. Not wanting to spark another war on the peninsula, the U.S. attempted to negotiate with North Korea trying to tempt them with light-water reactors</w:t>
      </w:r>
      <w:r w:rsidR="0031697C">
        <w:rPr>
          <w:szCs w:val="24"/>
        </w:rPr>
        <w:t>,</w:t>
      </w:r>
      <w:r w:rsidRPr="00A76742">
        <w:rPr>
          <w:szCs w:val="24"/>
        </w:rPr>
        <w:t xml:space="preserve"> which would provide energy without allowing nuclear weapon materials. In 1994, under the new North Korean leader, Kim </w:t>
      </w:r>
      <w:proofErr w:type="spellStart"/>
      <w:r w:rsidRPr="00A76742">
        <w:rPr>
          <w:szCs w:val="24"/>
        </w:rPr>
        <w:t>Jong</w:t>
      </w:r>
      <w:proofErr w:type="spellEnd"/>
      <w:r w:rsidRPr="00A76742">
        <w:rPr>
          <w:szCs w:val="24"/>
        </w:rPr>
        <w:t xml:space="preserve"> </w:t>
      </w:r>
      <w:proofErr w:type="gramStart"/>
      <w:r w:rsidRPr="00A76742">
        <w:rPr>
          <w:szCs w:val="24"/>
        </w:rPr>
        <w:t>Il</w:t>
      </w:r>
      <w:proofErr w:type="gramEnd"/>
      <w:r w:rsidRPr="00A76742">
        <w:rPr>
          <w:szCs w:val="24"/>
        </w:rPr>
        <w:t>, an agreement was reached to halt North Korea’s nuclear quest. Relations stabilized for a time, but heated up again in 1998 when North Korea test-fired a long range missile and seemed to be violating the nuclear arms agreement</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Pr="00A76742">
        <w:rPr>
          <w:szCs w:val="24"/>
        </w:rPr>
        <w:t xml:space="preserve">.  </w:t>
      </w:r>
    </w:p>
    <w:p w:rsidR="00DD01C0" w:rsidRDefault="00C0024F" w:rsidP="00637FCA">
      <w:pPr>
        <w:rPr>
          <w:szCs w:val="24"/>
        </w:rPr>
      </w:pPr>
      <w:r>
        <w:rPr>
          <w:szCs w:val="24"/>
        </w:rPr>
        <w:tab/>
      </w:r>
      <w:r w:rsidR="00A76742" w:rsidRPr="00A76742">
        <w:rPr>
          <w:szCs w:val="24"/>
        </w:rPr>
        <w:t xml:space="preserve">U.S. attention was quickly diverted to Afghanistan and Iraq following 9-11, however, evidence of North Korea’s steadily developing nuclear program kept relations tense. </w:t>
      </w:r>
      <w:r w:rsidR="009E12CD">
        <w:rPr>
          <w:szCs w:val="24"/>
        </w:rPr>
        <w:t xml:space="preserve">In 2005, after two years of negotiations with the Six-Party Talks, an agreement was finally reached with North Korea whereby they agreed to abandon their nuclear quest and readmit UN inspectors in return for foreign aid. </w:t>
      </w:r>
      <w:r w:rsidR="007A26E8">
        <w:rPr>
          <w:szCs w:val="24"/>
        </w:rPr>
        <w:t xml:space="preserve">Unfortunately, the agreement coincided with the discovery by the U.S. Treasury that North Korea had been counterfeiting U.S. currency prompting the U.S. to blacklist </w:t>
      </w:r>
      <w:r w:rsidR="007A26E8">
        <w:rPr>
          <w:szCs w:val="24"/>
        </w:rPr>
        <w:lastRenderedPageBreak/>
        <w:t>the bank through which North Korea had been laundering money. North Korea retaliated in 2006 by firing several missiles and carrying out a nuclear test violating their new agreement. In 2007, a new agreement was reached which included a new provision that the U.S. would remove North Korea from the list of state</w:t>
      </w:r>
      <w:r w:rsidR="00C5347A">
        <w:rPr>
          <w:szCs w:val="24"/>
        </w:rPr>
        <w:t xml:space="preserve"> sponsors of terrorism. The agreement came to naught however, as North Korea refused to hold up its end even after the U.S. released North Korean assets frozen in the blacklisted bank. </w:t>
      </w:r>
      <w:r w:rsidR="00DB0874">
        <w:rPr>
          <w:szCs w:val="24"/>
        </w:rPr>
        <w:t>In 2008, the U.S. discovered that North Korea had aided Syria in developing its own nuclear program. Further negotiations were attempted, but by the time President Bush left office in 2009, little progress had been made</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00A76742" w:rsidRPr="00A76742">
        <w:rPr>
          <w:szCs w:val="24"/>
        </w:rPr>
        <w:t xml:space="preserve">. </w:t>
      </w:r>
      <w:r w:rsidR="00DB0874">
        <w:rPr>
          <w:szCs w:val="24"/>
        </w:rPr>
        <w:t xml:space="preserve"> </w:t>
      </w:r>
    </w:p>
    <w:p w:rsidR="00C21E28" w:rsidRPr="000E3755" w:rsidRDefault="00DD01C0" w:rsidP="00637FCA">
      <w:pPr>
        <w:rPr>
          <w:szCs w:val="24"/>
        </w:rPr>
      </w:pPr>
      <w:r>
        <w:rPr>
          <w:szCs w:val="24"/>
        </w:rPr>
        <w:tab/>
        <w:t>Under President Obama, policy toward North Korea remained mostly the same, but North Korean actions spurred the U.S. to action. Violating previous agreements, North Korea launched another missile with crashed into the Pacific in April 2009. In response</w:t>
      </w:r>
      <w:r w:rsidR="00B57ABA">
        <w:rPr>
          <w:szCs w:val="24"/>
        </w:rPr>
        <w:t>,</w:t>
      </w:r>
      <w:r>
        <w:rPr>
          <w:szCs w:val="24"/>
        </w:rPr>
        <w:t xml:space="preserve"> the U.S. went to the U.N. to enforce harsher sanctions</w:t>
      </w:r>
      <w:r w:rsidR="00B57ABA">
        <w:rPr>
          <w:szCs w:val="24"/>
        </w:rPr>
        <w:t>, albeit they only partially supported by the U.N</w:t>
      </w:r>
      <w:r>
        <w:rPr>
          <w:szCs w:val="24"/>
        </w:rPr>
        <w:t xml:space="preserve">. North Korea responded by ousting nuclear inspectors and testing a nuclear device. </w:t>
      </w:r>
      <w:r w:rsidR="003D78C3">
        <w:rPr>
          <w:szCs w:val="24"/>
        </w:rPr>
        <w:t xml:space="preserve">The interplay between the U.S. and North Korea has continued in with sanctions and retaliations throughout the years. </w:t>
      </w:r>
      <w:r w:rsidR="0036536A">
        <w:rPr>
          <w:szCs w:val="24"/>
        </w:rPr>
        <w:t xml:space="preserve">Late 2011, Kim </w:t>
      </w:r>
      <w:proofErr w:type="spellStart"/>
      <w:r w:rsidR="0036536A">
        <w:rPr>
          <w:szCs w:val="24"/>
        </w:rPr>
        <w:t>Jong</w:t>
      </w:r>
      <w:proofErr w:type="spellEnd"/>
      <w:r w:rsidR="0036536A">
        <w:rPr>
          <w:szCs w:val="24"/>
        </w:rPr>
        <w:t>-Un became the new leader of North Korea who despite agreeing in 2012 to suspend nuclear testing announced plans to launch a satellite</w:t>
      </w:r>
      <w:r w:rsidR="00845542">
        <w:rPr>
          <w:szCs w:val="24"/>
        </w:rPr>
        <w:t xml:space="preserve"> </w:t>
      </w:r>
      <w:r w:rsidR="00A15D05">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A15D05">
        <w:rPr>
          <w:szCs w:val="24"/>
        </w:rPr>
        <w:fldChar w:fldCharType="separate"/>
      </w:r>
      <w:r w:rsidR="00045832">
        <w:rPr>
          <w:noProof/>
          <w:szCs w:val="24"/>
        </w:rPr>
        <w:t>(</w:t>
      </w:r>
      <w:hyperlink w:anchor="_ENREF_17" w:tooltip="Henriksen, 2012 #538" w:history="1">
        <w:r w:rsidR="00E41852">
          <w:rPr>
            <w:noProof/>
            <w:szCs w:val="24"/>
          </w:rPr>
          <w:t>Henriksen, 2012</w:t>
        </w:r>
      </w:hyperlink>
      <w:r w:rsidR="00045832">
        <w:rPr>
          <w:noProof/>
          <w:szCs w:val="24"/>
        </w:rPr>
        <w:t>)</w:t>
      </w:r>
      <w:r w:rsidR="00A15D05">
        <w:rPr>
          <w:szCs w:val="24"/>
        </w:rPr>
        <w:fldChar w:fldCharType="end"/>
      </w:r>
      <w:r w:rsidR="00A76742" w:rsidRPr="00A76742">
        <w:rPr>
          <w:szCs w:val="24"/>
        </w:rPr>
        <w:t xml:space="preserve">. </w:t>
      </w:r>
      <w:r w:rsidR="0036536A">
        <w:rPr>
          <w:szCs w:val="24"/>
        </w:rPr>
        <w:t xml:space="preserve"> </w:t>
      </w:r>
    </w:p>
    <w:p w:rsidR="00637FCA" w:rsidRPr="000E3755" w:rsidRDefault="00A76742" w:rsidP="00637FCA">
      <w:pPr>
        <w:rPr>
          <w:b/>
          <w:szCs w:val="24"/>
        </w:rPr>
      </w:pPr>
      <w:r w:rsidRPr="00A76742">
        <w:rPr>
          <w:b/>
          <w:szCs w:val="24"/>
        </w:rPr>
        <w:t>Purpose and Hypotheses</w:t>
      </w:r>
    </w:p>
    <w:p w:rsidR="00BD300F" w:rsidRPr="000E3755" w:rsidRDefault="00A76742" w:rsidP="00637FCA">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with Iraq, North Korea, and Iran. Specifically, I will explore changes in language reflecting </w:t>
      </w:r>
      <w:proofErr w:type="spellStart"/>
      <w:r w:rsidRPr="00A76742">
        <w:rPr>
          <w:szCs w:val="24"/>
        </w:rPr>
        <w:t>metalinguistic</w:t>
      </w:r>
      <w:proofErr w:type="spellEnd"/>
      <w:r w:rsidRPr="00A76742">
        <w:rPr>
          <w:szCs w:val="24"/>
        </w:rPr>
        <w:t xml:space="preserve"> constructs in response to major events in foreign relations such as missile launches and major human rights violations. </w:t>
      </w:r>
    </w:p>
    <w:p w:rsidR="0060319A" w:rsidRPr="000E3755" w:rsidRDefault="00A76742" w:rsidP="00637FCA">
      <w:pPr>
        <w:rPr>
          <w:szCs w:val="24"/>
        </w:rPr>
      </w:pPr>
      <w:r w:rsidRPr="00A76742">
        <w:rPr>
          <w:szCs w:val="24"/>
        </w:rPr>
        <w:tab/>
      </w:r>
      <w:r w:rsidRPr="00A76742">
        <w:rPr>
          <w:i/>
          <w:szCs w:val="24"/>
        </w:rPr>
        <w:t>Hypothesis 1</w:t>
      </w:r>
      <w:r w:rsidRPr="00A76742">
        <w:rPr>
          <w:szCs w:val="24"/>
        </w:rPr>
        <w:t xml:space="preserve">: Complex thinking, cognitive processing, and psychological distancing will increase following acts of aggression perpetrated by Iraq, Iran, and North Korea. </w:t>
      </w:r>
    </w:p>
    <w:p w:rsidR="002E2E53" w:rsidRPr="002E2E53" w:rsidRDefault="00A76742" w:rsidP="00637FCA">
      <w:pPr>
        <w:rPr>
          <w:szCs w:val="24"/>
        </w:rPr>
      </w:pPr>
      <w:r w:rsidRPr="00A76742">
        <w:rPr>
          <w:szCs w:val="24"/>
        </w:rPr>
        <w:lastRenderedPageBreak/>
        <w:tab/>
      </w:r>
      <w:r w:rsidRPr="00A76742">
        <w:rPr>
          <w:i/>
          <w:szCs w:val="24"/>
        </w:rPr>
        <w:t xml:space="preserve">Hypothesis 2: </w:t>
      </w:r>
      <w:r w:rsidR="00785656">
        <w:rPr>
          <w:szCs w:val="24"/>
        </w:rPr>
        <w:t>C</w:t>
      </w:r>
      <w:r w:rsidR="00785656" w:rsidRPr="00A76742">
        <w:rPr>
          <w:szCs w:val="24"/>
        </w:rPr>
        <w:t>ategorical thinking</w:t>
      </w:r>
      <w:r w:rsidR="00785656">
        <w:rPr>
          <w:szCs w:val="24"/>
        </w:rPr>
        <w:t>,</w:t>
      </w:r>
      <w:r w:rsidR="00785656" w:rsidRPr="00A76742">
        <w:rPr>
          <w:szCs w:val="24"/>
        </w:rPr>
        <w:t xml:space="preserve"> </w:t>
      </w:r>
      <w:r w:rsidR="00785656">
        <w:rPr>
          <w:szCs w:val="24"/>
        </w:rPr>
        <w:t xml:space="preserve">honesty, and status </w:t>
      </w:r>
      <w:r w:rsidRPr="00A76742">
        <w:rPr>
          <w:szCs w:val="24"/>
        </w:rPr>
        <w:t xml:space="preserve">will change </w:t>
      </w:r>
      <w:r w:rsidR="00630D43">
        <w:rPr>
          <w:szCs w:val="24"/>
        </w:rPr>
        <w:t xml:space="preserve">over time </w:t>
      </w:r>
      <w:r w:rsidRPr="00A76742">
        <w:rPr>
          <w:szCs w:val="24"/>
        </w:rPr>
        <w:t xml:space="preserve">as a function of party affiliation. </w:t>
      </w:r>
      <w:r w:rsidR="002E2E53">
        <w:rPr>
          <w:szCs w:val="24"/>
        </w:rPr>
        <w:t xml:space="preserve"> </w:t>
      </w:r>
    </w:p>
    <w:p w:rsidR="00902CD3" w:rsidRPr="000E3755" w:rsidRDefault="00A76742" w:rsidP="00637FCA">
      <w:pPr>
        <w:jc w:val="center"/>
        <w:rPr>
          <w:b/>
          <w:szCs w:val="24"/>
        </w:rPr>
      </w:pPr>
      <w:r w:rsidRPr="00A76742">
        <w:rPr>
          <w:b/>
          <w:szCs w:val="24"/>
        </w:rPr>
        <w:t>Method</w:t>
      </w:r>
    </w:p>
    <w:p w:rsidR="00BC737A" w:rsidRDefault="00BC737A" w:rsidP="00902CD3">
      <w:pPr>
        <w:rPr>
          <w:b/>
          <w:szCs w:val="24"/>
        </w:rPr>
      </w:pPr>
      <w:r>
        <w:rPr>
          <w:b/>
          <w:szCs w:val="24"/>
        </w:rPr>
        <w:t>Data Collection</w:t>
      </w:r>
    </w:p>
    <w:p w:rsidR="00BC737A" w:rsidRDefault="004E55E7" w:rsidP="00902CD3">
      <w:pPr>
        <w:rPr>
          <w:b/>
          <w:szCs w:val="24"/>
        </w:rPr>
      </w:pPr>
      <w:r>
        <w:rPr>
          <w:szCs w:val="24"/>
        </w:rPr>
        <w:tab/>
        <w:t>Data were</w:t>
      </w:r>
      <w:r w:rsidRPr="00A76742">
        <w:rPr>
          <w:szCs w:val="24"/>
        </w:rPr>
        <w:t xml:space="preserve"> collected using the Congressional Record</w:t>
      </w:r>
      <w:r w:rsidR="00F97035">
        <w:rPr>
          <w:szCs w:val="24"/>
        </w:rPr>
        <w:t>,</w:t>
      </w:r>
      <w:r w:rsidRPr="00A76742">
        <w:rPr>
          <w:szCs w:val="24"/>
        </w:rPr>
        <w:t xml:space="preserve"> which is an online archive of </w:t>
      </w:r>
      <w:r w:rsidR="00F97035">
        <w:rPr>
          <w:szCs w:val="24"/>
        </w:rPr>
        <w:t>speeches</w:t>
      </w:r>
      <w:r w:rsidRPr="00A76742">
        <w:rPr>
          <w:szCs w:val="24"/>
        </w:rPr>
        <w:t xml:space="preserve">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r w:rsidR="00F97035">
        <w:rPr>
          <w:szCs w:val="24"/>
        </w:rPr>
        <w:t>that</w:t>
      </w:r>
      <w:r w:rsidR="00F97035" w:rsidRPr="00A76742">
        <w:rPr>
          <w:szCs w:val="24"/>
        </w:rPr>
        <w:t xml:space="preserve"> </w:t>
      </w:r>
      <w:r w:rsidRPr="00A76742">
        <w:rPr>
          <w:szCs w:val="24"/>
        </w:rPr>
        <w:t xml:space="preserve">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 xml:space="preserve">s </w:t>
      </w:r>
      <w:proofErr w:type="spellStart"/>
      <w:r>
        <w:rPr>
          <w:szCs w:val="24"/>
        </w:rPr>
        <w:t>pdfs</w:t>
      </w:r>
      <w:proofErr w:type="spellEnd"/>
      <w:r>
        <w:rPr>
          <w:szCs w:val="24"/>
        </w:rPr>
        <w:t xml:space="preserve"> or text files.</w:t>
      </w:r>
    </w:p>
    <w:p w:rsidR="00902CD3" w:rsidRPr="000E3755" w:rsidRDefault="00A76742" w:rsidP="00902CD3">
      <w:pPr>
        <w:rPr>
          <w:b/>
          <w:szCs w:val="24"/>
        </w:rPr>
      </w:pPr>
      <w:r w:rsidRPr="00A76742">
        <w:rPr>
          <w:b/>
          <w:szCs w:val="24"/>
        </w:rPr>
        <w:t>Sample</w:t>
      </w:r>
    </w:p>
    <w:p w:rsidR="00902CD3" w:rsidRPr="00883198" w:rsidRDefault="00A76742" w:rsidP="00902CD3">
      <w:pPr>
        <w:rPr>
          <w:szCs w:val="24"/>
        </w:rPr>
      </w:pPr>
      <w:r w:rsidRPr="00A76742">
        <w:rPr>
          <w:b/>
          <w:szCs w:val="24"/>
        </w:rPr>
        <w:tab/>
      </w:r>
      <w:proofErr w:type="gramStart"/>
      <w:r w:rsidR="0055317E">
        <w:rPr>
          <w:b/>
          <w:szCs w:val="24"/>
        </w:rPr>
        <w:t>Senate.</w:t>
      </w:r>
      <w:proofErr w:type="gramEnd"/>
      <w:r w:rsidR="0055317E">
        <w:rPr>
          <w:b/>
          <w:szCs w:val="24"/>
        </w:rPr>
        <w:t xml:space="preserve"> </w:t>
      </w:r>
      <w:r w:rsidRPr="00A76742">
        <w:rPr>
          <w:szCs w:val="24"/>
        </w:rPr>
        <w:t xml:space="preserve"> </w:t>
      </w:r>
      <w:r w:rsidR="00677813">
        <w:rPr>
          <w:szCs w:val="24"/>
        </w:rPr>
        <w:t xml:space="preserve">A total of 1024 Senate speeches were collected from the Congressional Record available online through the U.S. Government Publishing Office. Of these speeches, 943 speeches pertained to relations with Iraq, </w:t>
      </w:r>
      <w:r w:rsidR="009E3960">
        <w:rPr>
          <w:szCs w:val="24"/>
        </w:rPr>
        <w:t xml:space="preserve">57 pertained to Iran, and 24 pertained to North Korea. </w:t>
      </w:r>
      <w:r w:rsidR="00FE56D2">
        <w:rPr>
          <w:szCs w:val="24"/>
        </w:rPr>
        <w:t xml:space="preserve">Speeches were made by 143 senators over the years 1998 – 2013. </w:t>
      </w:r>
      <w:r w:rsidR="00D70474">
        <w:rPr>
          <w:szCs w:val="24"/>
        </w:rPr>
        <w:t xml:space="preserve">The average word count for the speeches </w:t>
      </w:r>
      <w:r w:rsidR="001C5F3D">
        <w:rPr>
          <w:szCs w:val="24"/>
        </w:rPr>
        <w:t xml:space="preserve">was </w:t>
      </w:r>
      <w:r w:rsidR="00D70474">
        <w:rPr>
          <w:szCs w:val="24"/>
        </w:rPr>
        <w:t>139</w:t>
      </w:r>
      <w:r w:rsidR="0029450D">
        <w:rPr>
          <w:szCs w:val="24"/>
        </w:rPr>
        <w:t>3.93</w:t>
      </w:r>
      <w:r w:rsidR="00632FA0">
        <w:rPr>
          <w:szCs w:val="24"/>
        </w:rPr>
        <w:t xml:space="preserve"> (</w:t>
      </w:r>
      <w:r w:rsidR="00632FA0">
        <w:rPr>
          <w:i/>
          <w:szCs w:val="24"/>
        </w:rPr>
        <w:t xml:space="preserve">SD </w:t>
      </w:r>
      <w:r w:rsidR="00632FA0">
        <w:rPr>
          <w:szCs w:val="24"/>
        </w:rPr>
        <w:t>= 105</w:t>
      </w:r>
      <w:r w:rsidR="0029450D">
        <w:rPr>
          <w:szCs w:val="24"/>
        </w:rPr>
        <w:t>0.99</w:t>
      </w:r>
      <w:r w:rsidR="00632FA0">
        <w:rPr>
          <w:szCs w:val="24"/>
        </w:rPr>
        <w:t>)</w:t>
      </w:r>
      <w:r w:rsidR="00D70474">
        <w:rPr>
          <w:szCs w:val="24"/>
        </w:rPr>
        <w:t xml:space="preserve">. </w:t>
      </w:r>
      <w:r w:rsidR="00E65DDE">
        <w:rPr>
          <w:szCs w:val="24"/>
        </w:rPr>
        <w:t xml:space="preserve">Democrats made 522 of the speeches, and Republicans delivered 468 of the speeches. </w:t>
      </w:r>
      <w:r w:rsidR="00B315D8">
        <w:rPr>
          <w:szCs w:val="24"/>
        </w:rPr>
        <w:t xml:space="preserve">The average time in office was </w:t>
      </w:r>
      <w:r w:rsidR="00883198">
        <w:rPr>
          <w:szCs w:val="24"/>
        </w:rPr>
        <w:t xml:space="preserve">17.67 </w:t>
      </w:r>
      <w:r w:rsidR="00B27E49">
        <w:rPr>
          <w:szCs w:val="24"/>
        </w:rPr>
        <w:t xml:space="preserve">years </w:t>
      </w:r>
      <w:r w:rsidR="00883198">
        <w:rPr>
          <w:szCs w:val="24"/>
        </w:rPr>
        <w:t>(</w:t>
      </w:r>
      <w:r w:rsidR="00883198">
        <w:rPr>
          <w:i/>
          <w:szCs w:val="24"/>
        </w:rPr>
        <w:t xml:space="preserve">SD </w:t>
      </w:r>
      <w:r w:rsidR="00883198">
        <w:rPr>
          <w:szCs w:val="24"/>
        </w:rPr>
        <w:t xml:space="preserve">= 10.88). </w:t>
      </w:r>
    </w:p>
    <w:p w:rsidR="00730F4A" w:rsidRDefault="00730F4A" w:rsidP="00902CD3">
      <w:pPr>
        <w:rPr>
          <w:szCs w:val="24"/>
        </w:rPr>
      </w:pPr>
      <w:r>
        <w:rPr>
          <w:szCs w:val="24"/>
        </w:rPr>
        <w:tab/>
      </w:r>
      <w:proofErr w:type="gramStart"/>
      <w:r>
        <w:rPr>
          <w:b/>
          <w:szCs w:val="24"/>
        </w:rPr>
        <w:t>House of Representatives.</w:t>
      </w:r>
      <w:proofErr w:type="gramEnd"/>
      <w:r>
        <w:rPr>
          <w:b/>
          <w:szCs w:val="24"/>
        </w:rPr>
        <w:t xml:space="preserve"> </w:t>
      </w:r>
      <w:r w:rsidR="00612D8E">
        <w:rPr>
          <w:szCs w:val="24"/>
        </w:rPr>
        <w:t xml:space="preserve">From the House of Representatives, 3512 speeches were gathered from the Congressional Record. </w:t>
      </w:r>
      <w:r w:rsidR="005E7CC0">
        <w:rPr>
          <w:szCs w:val="24"/>
        </w:rPr>
        <w:t xml:space="preserve">Of these, 3315 speeches were about Iraq, 172 about Iran, and 25 about North Korea. </w:t>
      </w:r>
      <w:r w:rsidR="004D2017">
        <w:rPr>
          <w:szCs w:val="24"/>
        </w:rPr>
        <w:t xml:space="preserve">Speeches were made by 570 congressmen and women </w:t>
      </w:r>
      <w:proofErr w:type="gramStart"/>
      <w:r w:rsidR="004D2017">
        <w:rPr>
          <w:szCs w:val="24"/>
        </w:rPr>
        <w:t>between</w:t>
      </w:r>
      <w:r w:rsidR="00776883">
        <w:rPr>
          <w:szCs w:val="24"/>
        </w:rPr>
        <w:t xml:space="preserve"> </w:t>
      </w:r>
      <w:r w:rsidR="004D2017">
        <w:rPr>
          <w:szCs w:val="24"/>
        </w:rPr>
        <w:lastRenderedPageBreak/>
        <w:t>1998 – 2013</w:t>
      </w:r>
      <w:proofErr w:type="gramEnd"/>
      <w:r w:rsidR="004D2017">
        <w:rPr>
          <w:szCs w:val="24"/>
        </w:rPr>
        <w:t>.</w:t>
      </w:r>
      <w:r w:rsidR="00776883">
        <w:rPr>
          <w:szCs w:val="24"/>
        </w:rPr>
        <w:t xml:space="preserve"> The average word count was </w:t>
      </w:r>
      <w:r w:rsidR="0032781F">
        <w:rPr>
          <w:szCs w:val="24"/>
        </w:rPr>
        <w:t>74</w:t>
      </w:r>
      <w:r w:rsidR="0029450D">
        <w:rPr>
          <w:szCs w:val="24"/>
        </w:rPr>
        <w:t>5.64</w:t>
      </w:r>
      <w:r w:rsidR="004E2795">
        <w:rPr>
          <w:szCs w:val="24"/>
        </w:rPr>
        <w:t xml:space="preserve"> (</w:t>
      </w:r>
      <w:r w:rsidR="004E2795">
        <w:rPr>
          <w:i/>
          <w:szCs w:val="24"/>
        </w:rPr>
        <w:t xml:space="preserve">SD </w:t>
      </w:r>
      <w:r w:rsidR="004E2795">
        <w:rPr>
          <w:szCs w:val="24"/>
        </w:rPr>
        <w:t>= 946</w:t>
      </w:r>
      <w:r w:rsidR="0029450D">
        <w:rPr>
          <w:szCs w:val="24"/>
        </w:rPr>
        <w:t>.08</w:t>
      </w:r>
      <w:r w:rsidR="004E2795">
        <w:rPr>
          <w:szCs w:val="24"/>
        </w:rPr>
        <w:t>)</w:t>
      </w:r>
      <w:r w:rsidR="0032781F">
        <w:rPr>
          <w:szCs w:val="24"/>
        </w:rPr>
        <w:t xml:space="preserve">. </w:t>
      </w:r>
      <w:r w:rsidR="00405726">
        <w:rPr>
          <w:szCs w:val="24"/>
        </w:rPr>
        <w:t xml:space="preserve">Democrats gave 2100 speeches, and Republicans gave </w:t>
      </w:r>
      <w:r w:rsidR="00033CF4">
        <w:rPr>
          <w:szCs w:val="24"/>
        </w:rPr>
        <w:t xml:space="preserve">1412. </w:t>
      </w:r>
      <w:r w:rsidR="004E2795">
        <w:rPr>
          <w:szCs w:val="24"/>
        </w:rPr>
        <w:t xml:space="preserve">The average time in office was 10.67 </w:t>
      </w:r>
      <w:r w:rsidR="00B27E49">
        <w:rPr>
          <w:szCs w:val="24"/>
        </w:rPr>
        <w:t xml:space="preserve">years </w:t>
      </w:r>
      <w:r w:rsidR="004E2795">
        <w:rPr>
          <w:szCs w:val="24"/>
        </w:rPr>
        <w:t>(</w:t>
      </w:r>
      <w:r w:rsidR="004E2795">
        <w:rPr>
          <w:i/>
          <w:szCs w:val="24"/>
        </w:rPr>
        <w:t xml:space="preserve">SD </w:t>
      </w:r>
      <w:r w:rsidR="004E2795">
        <w:rPr>
          <w:szCs w:val="24"/>
        </w:rPr>
        <w:t xml:space="preserve">= 8.32). </w:t>
      </w:r>
    </w:p>
    <w:p w:rsidR="00902CD3" w:rsidRPr="000E3755" w:rsidRDefault="004526FF" w:rsidP="00902CD3">
      <w:pPr>
        <w:rPr>
          <w:szCs w:val="24"/>
        </w:rPr>
      </w:pPr>
      <w:r>
        <w:rPr>
          <w:szCs w:val="24"/>
        </w:rPr>
        <w:tab/>
      </w:r>
      <w:proofErr w:type="gramStart"/>
      <w:r>
        <w:rPr>
          <w:b/>
          <w:szCs w:val="24"/>
        </w:rPr>
        <w:t>Foreign Affairs Committees.</w:t>
      </w:r>
      <w:proofErr w:type="gramEnd"/>
      <w:r>
        <w:rPr>
          <w:b/>
          <w:szCs w:val="24"/>
        </w:rPr>
        <w:t xml:space="preserve"> </w:t>
      </w:r>
      <w:r w:rsidR="00DB52B3">
        <w:rPr>
          <w:szCs w:val="24"/>
        </w:rPr>
        <w:t xml:space="preserve">Additionally, 254 speeches were collected from the hearings of the Senate and House Foreign Affairs Committees. </w:t>
      </w:r>
      <w:r w:rsidR="00FE715A">
        <w:rPr>
          <w:szCs w:val="24"/>
        </w:rPr>
        <w:t xml:space="preserve">Of these, </w:t>
      </w:r>
      <w:r w:rsidR="006A3671">
        <w:rPr>
          <w:szCs w:val="24"/>
        </w:rPr>
        <w:t xml:space="preserve">24 pertained to Iraq, 134 to Iran, and 96 to North Korea. </w:t>
      </w:r>
      <w:r w:rsidR="00B516E0">
        <w:rPr>
          <w:szCs w:val="24"/>
        </w:rPr>
        <w:t xml:space="preserve">Speeches were made by 94 members of Congress from 1998 to 2013. </w:t>
      </w:r>
      <w:r w:rsidR="00551AF2">
        <w:rPr>
          <w:szCs w:val="24"/>
        </w:rPr>
        <w:t xml:space="preserve">The average word count was </w:t>
      </w:r>
      <w:r w:rsidR="004D6DD7">
        <w:rPr>
          <w:szCs w:val="24"/>
        </w:rPr>
        <w:t>1111</w:t>
      </w:r>
      <w:r w:rsidR="00291467">
        <w:rPr>
          <w:szCs w:val="24"/>
        </w:rPr>
        <w:t>.30</w:t>
      </w:r>
      <w:r w:rsidR="004D6DD7">
        <w:rPr>
          <w:szCs w:val="24"/>
        </w:rPr>
        <w:t xml:space="preserve"> (</w:t>
      </w:r>
      <w:r w:rsidR="004D6DD7">
        <w:rPr>
          <w:i/>
          <w:szCs w:val="24"/>
        </w:rPr>
        <w:t>SD</w:t>
      </w:r>
      <w:r w:rsidR="004D6DD7">
        <w:rPr>
          <w:szCs w:val="24"/>
        </w:rPr>
        <w:t xml:space="preserve"> = 159</w:t>
      </w:r>
      <w:r w:rsidR="00291467">
        <w:rPr>
          <w:szCs w:val="24"/>
        </w:rPr>
        <w:t>1.95</w:t>
      </w:r>
      <w:r w:rsidR="004D6DD7">
        <w:rPr>
          <w:szCs w:val="24"/>
        </w:rPr>
        <w:t xml:space="preserve">). </w:t>
      </w:r>
      <w:r w:rsidR="006D303D">
        <w:rPr>
          <w:szCs w:val="24"/>
        </w:rPr>
        <w:t xml:space="preserve">Democrats made 144 speeches, and Republicans made 110 speeches. </w:t>
      </w:r>
      <w:r w:rsidR="00D66258">
        <w:rPr>
          <w:szCs w:val="24"/>
        </w:rPr>
        <w:t xml:space="preserve">The average time in office was </w:t>
      </w:r>
      <w:r w:rsidR="00B27E49">
        <w:rPr>
          <w:szCs w:val="24"/>
        </w:rPr>
        <w:t>12.82 years (</w:t>
      </w:r>
      <w:r w:rsidR="00B27E49">
        <w:rPr>
          <w:i/>
          <w:szCs w:val="24"/>
        </w:rPr>
        <w:t xml:space="preserve">SD </w:t>
      </w:r>
      <w:r w:rsidR="00B27E49">
        <w:rPr>
          <w:szCs w:val="24"/>
        </w:rPr>
        <w:t>= 9.10).</w:t>
      </w:r>
      <w:r w:rsidR="008F1058" w:rsidRPr="008F1058">
        <w:rPr>
          <w:szCs w:val="24"/>
        </w:rPr>
        <w:t xml:space="preserve"> </w:t>
      </w:r>
      <w:r w:rsidR="008F1058">
        <w:rPr>
          <w:szCs w:val="24"/>
        </w:rPr>
        <w:t xml:space="preserve">For </w:t>
      </w:r>
      <w:r w:rsidR="00BC78AE">
        <w:rPr>
          <w:szCs w:val="24"/>
        </w:rPr>
        <w:t>all venues</w:t>
      </w:r>
      <w:r w:rsidR="008F1058">
        <w:rPr>
          <w:szCs w:val="24"/>
        </w:rPr>
        <w:t xml:space="preserve">, multiple </w:t>
      </w:r>
      <w:r w:rsidR="00F97035">
        <w:rPr>
          <w:szCs w:val="24"/>
        </w:rPr>
        <w:t>speakers/speeches</w:t>
      </w:r>
      <w:r w:rsidR="008F1058">
        <w:rPr>
          <w:szCs w:val="24"/>
        </w:rPr>
        <w:t xml:space="preserve"> were </w:t>
      </w:r>
      <w:r w:rsidR="00F97035">
        <w:rPr>
          <w:szCs w:val="24"/>
        </w:rPr>
        <w:t xml:space="preserve">given on the same day, and </w:t>
      </w:r>
      <w:r w:rsidR="008F1058">
        <w:rPr>
          <w:szCs w:val="24"/>
        </w:rPr>
        <w:t>for analyses, this meant several speeches contributed for to the average for that time point.</w:t>
      </w:r>
    </w:p>
    <w:p w:rsidR="00F97035" w:rsidRDefault="004E55E7" w:rsidP="00902CD3">
      <w:pPr>
        <w:rPr>
          <w:b/>
          <w:szCs w:val="24"/>
        </w:rPr>
      </w:pPr>
      <w:r>
        <w:rPr>
          <w:b/>
          <w:szCs w:val="24"/>
        </w:rPr>
        <w:t>Data Processing</w:t>
      </w:r>
      <w:r w:rsidR="00A76742" w:rsidRPr="00A76742">
        <w:rPr>
          <w:b/>
          <w:szCs w:val="24"/>
        </w:rPr>
        <w:tab/>
      </w:r>
    </w:p>
    <w:p w:rsidR="00492D05" w:rsidRDefault="00F97035">
      <w:pPr>
        <w:ind w:firstLine="720"/>
        <w:rPr>
          <w:szCs w:val="24"/>
        </w:rPr>
      </w:pPr>
      <w:r>
        <w:rPr>
          <w:szCs w:val="24"/>
        </w:rPr>
        <w:t xml:space="preserve">Speech files </w:t>
      </w:r>
      <w:r w:rsidR="002F22C4">
        <w:rPr>
          <w:szCs w:val="24"/>
        </w:rPr>
        <w:t>were then</w:t>
      </w:r>
      <w:r w:rsidR="00A76742" w:rsidRPr="00A76742">
        <w:rPr>
          <w:szCs w:val="24"/>
        </w:rPr>
        <w:t xml:space="preserve"> processed</w:t>
      </w:r>
      <w:r w:rsidR="00C56AFA">
        <w:rPr>
          <w:szCs w:val="24"/>
        </w:rPr>
        <w:t xml:space="preserve"> to create a readable LIWC format, and each file only contained one speaker, day, and region combination.</w:t>
      </w:r>
      <w:r w:rsidR="00E11701">
        <w:rPr>
          <w:szCs w:val="24"/>
        </w:rPr>
        <w:t xml:space="preserve"> </w:t>
      </w:r>
      <w:r w:rsidR="002F22C4">
        <w:rPr>
          <w:szCs w:val="24"/>
        </w:rPr>
        <w:t xml:space="preserve"> </w:t>
      </w:r>
      <w:r w:rsidR="00E11701">
        <w:rPr>
          <w:szCs w:val="24"/>
        </w:rPr>
        <w:t xml:space="preserve">Cleaned files included no </w:t>
      </w:r>
      <w:r w:rsidR="00A76742" w:rsidRPr="00A76742">
        <w:rPr>
          <w:szCs w:val="24"/>
        </w:rPr>
        <w:t>labels or long quotes, and</w:t>
      </w:r>
      <w:r w:rsidR="002F22C4">
        <w:rPr>
          <w:szCs w:val="24"/>
        </w:rPr>
        <w:t xml:space="preserve"> obvious spelling errors were</w:t>
      </w:r>
      <w:r w:rsidR="00A76742" w:rsidRPr="00A76742">
        <w:rPr>
          <w:szCs w:val="24"/>
        </w:rPr>
        <w:t xml:space="preserve"> corrected. Word</w:t>
      </w:r>
      <w:r w:rsidR="006E0390">
        <w:rPr>
          <w:szCs w:val="24"/>
        </w:rPr>
        <w:t xml:space="preserve"> frequency analysis </w:t>
      </w:r>
      <w:r w:rsidR="002F22C4">
        <w:rPr>
          <w:szCs w:val="24"/>
        </w:rPr>
        <w:t>w</w:t>
      </w:r>
      <w:r w:rsidR="006E0390">
        <w:rPr>
          <w:szCs w:val="24"/>
        </w:rPr>
        <w:t>as</w:t>
      </w:r>
      <w:r w:rsidR="002F22C4">
        <w:rPr>
          <w:szCs w:val="24"/>
        </w:rPr>
        <w:t xml:space="preserve"> then</w:t>
      </w:r>
      <w:r w:rsidR="00A76742" w:rsidRPr="00A76742">
        <w:rPr>
          <w:szCs w:val="24"/>
        </w:rPr>
        <w:t xml:space="preserve"> conducted for each file using the LIWC. </w:t>
      </w:r>
      <w:r w:rsidR="00EE5BBC">
        <w:rPr>
          <w:szCs w:val="24"/>
        </w:rPr>
        <w:t>Further information about each speaker was collected and added to the dataset. This information included each speaker’s party affiliation, the years they have been in Congress, and the state they represent</w:t>
      </w:r>
      <w:r>
        <w:rPr>
          <w:szCs w:val="24"/>
        </w:rPr>
        <w:t>ed</w:t>
      </w:r>
      <w:r w:rsidR="00EE5BBC">
        <w:rPr>
          <w:szCs w:val="24"/>
        </w:rPr>
        <w:t xml:space="preserve">. </w:t>
      </w:r>
    </w:p>
    <w:p w:rsidR="00DA3E5B" w:rsidRPr="00195642" w:rsidRDefault="00DA3E5B" w:rsidP="00902CD3">
      <w:pPr>
        <w:rPr>
          <w:szCs w:val="24"/>
        </w:rPr>
      </w:pPr>
      <w:r>
        <w:rPr>
          <w:szCs w:val="24"/>
        </w:rPr>
        <w:tab/>
      </w:r>
      <w:proofErr w:type="spellStart"/>
      <w:r w:rsidRPr="00A76742">
        <w:rPr>
          <w:b/>
          <w:szCs w:val="24"/>
        </w:rPr>
        <w:t>Metalinguistic</w:t>
      </w:r>
      <w:proofErr w:type="spellEnd"/>
      <w:r w:rsidRPr="00A76742">
        <w:rPr>
          <w:b/>
          <w:szCs w:val="24"/>
        </w:rPr>
        <w:t xml:space="preserve"> Constructs. </w:t>
      </w:r>
      <w:r w:rsidRPr="00A76742">
        <w:rPr>
          <w:szCs w:val="24"/>
        </w:rPr>
        <w:t>From th</w:t>
      </w:r>
      <w:r w:rsidR="00691B10">
        <w:rPr>
          <w:szCs w:val="24"/>
        </w:rPr>
        <w:t>e categories included in the LIWC analysis</w:t>
      </w:r>
      <w:r w:rsidRPr="00A76742">
        <w:rPr>
          <w:szCs w:val="24"/>
        </w:rPr>
        <w:t xml:space="preserve">, </w:t>
      </w:r>
      <w:proofErr w:type="spellStart"/>
      <w:r w:rsidRPr="00A76742">
        <w:rPr>
          <w:szCs w:val="24"/>
        </w:rPr>
        <w:t>metalinguistic</w:t>
      </w:r>
      <w:proofErr w:type="spellEnd"/>
      <w:r w:rsidRPr="00A76742">
        <w:rPr>
          <w:szCs w:val="24"/>
        </w:rPr>
        <w:t xml:space="preserve"> constructs </w:t>
      </w:r>
      <w:r w:rsidR="00691B10">
        <w:rPr>
          <w:szCs w:val="24"/>
        </w:rPr>
        <w:t>were</w:t>
      </w:r>
      <w:r w:rsidRPr="00A76742">
        <w:rPr>
          <w:szCs w:val="24"/>
        </w:rPr>
        <w:t xml:space="preserve"> calculated: honesty, status, complex thinking, categorical thi</w:t>
      </w:r>
      <w:r>
        <w:rPr>
          <w:szCs w:val="24"/>
        </w:rPr>
        <w:t>nking, cognitive processing, and</w:t>
      </w:r>
      <w:r w:rsidRPr="00A76742">
        <w:rPr>
          <w:szCs w:val="24"/>
        </w:rPr>
        <w:t xml:space="preserve"> psychological distancing. </w:t>
      </w:r>
      <w:r>
        <w:rPr>
          <w:szCs w:val="24"/>
        </w:rPr>
        <w:t xml:space="preserve">See </w:t>
      </w:r>
      <w:r w:rsidR="00B367B5">
        <w:rPr>
          <w:szCs w:val="24"/>
        </w:rPr>
        <w:t>T</w:t>
      </w:r>
      <w:r>
        <w:rPr>
          <w:szCs w:val="24"/>
        </w:rPr>
        <w:t xml:space="preserve">able 2 for </w:t>
      </w:r>
      <w:r w:rsidR="00B367B5">
        <w:rPr>
          <w:szCs w:val="24"/>
        </w:rPr>
        <w:t>formulas</w:t>
      </w:r>
      <w:r>
        <w:rPr>
          <w:szCs w:val="24"/>
        </w:rPr>
        <w:t xml:space="preserve"> for these constructs.</w:t>
      </w:r>
      <w:r w:rsidR="007D3566">
        <w:rPr>
          <w:szCs w:val="24"/>
        </w:rPr>
        <w:t xml:space="preserve"> These constructs are computed by </w:t>
      </w:r>
      <w:r w:rsidR="00C43CAE">
        <w:rPr>
          <w:szCs w:val="24"/>
        </w:rPr>
        <w:t>first calculating</w:t>
      </w:r>
      <w:r w:rsidR="00195642">
        <w:rPr>
          <w:szCs w:val="24"/>
        </w:rPr>
        <w:t xml:space="preserve"> the </w:t>
      </w:r>
      <w:r w:rsidR="001A3C2F" w:rsidRPr="001A3C2F">
        <w:rPr>
          <w:i/>
          <w:szCs w:val="24"/>
        </w:rPr>
        <w:t>z</w:t>
      </w:r>
      <w:r w:rsidR="00195642">
        <w:rPr>
          <w:i/>
          <w:szCs w:val="24"/>
        </w:rPr>
        <w:t xml:space="preserve"> </w:t>
      </w:r>
      <w:r w:rsidR="00C43CAE">
        <w:rPr>
          <w:szCs w:val="24"/>
        </w:rPr>
        <w:t xml:space="preserve">(standardized) </w:t>
      </w:r>
      <w:r w:rsidR="00195642">
        <w:rPr>
          <w:szCs w:val="24"/>
        </w:rPr>
        <w:t xml:space="preserve">scores of the </w:t>
      </w:r>
      <w:r w:rsidR="00C43CAE">
        <w:rPr>
          <w:szCs w:val="24"/>
        </w:rPr>
        <w:t>each separate</w:t>
      </w:r>
      <w:r w:rsidR="00195642">
        <w:rPr>
          <w:szCs w:val="24"/>
        </w:rPr>
        <w:t xml:space="preserve"> </w:t>
      </w:r>
      <w:r w:rsidR="00C43CAE">
        <w:rPr>
          <w:szCs w:val="24"/>
        </w:rPr>
        <w:t>word category, then calculating the formulas provided in Table 1</w:t>
      </w:r>
      <w:r w:rsidR="00B367B5">
        <w:rPr>
          <w:szCs w:val="24"/>
        </w:rPr>
        <w:t>.</w:t>
      </w:r>
      <w:r w:rsidR="00195642">
        <w:rPr>
          <w:szCs w:val="24"/>
        </w:rPr>
        <w:t xml:space="preserve"> </w:t>
      </w:r>
      <w:r w:rsidR="00C43CAE">
        <w:rPr>
          <w:szCs w:val="24"/>
        </w:rPr>
        <w:t>Therefore,</w:t>
      </w:r>
      <w:r w:rsidR="00195642">
        <w:rPr>
          <w:szCs w:val="24"/>
        </w:rPr>
        <w:t xml:space="preserve"> the values for the</w:t>
      </w:r>
      <w:r w:rsidR="00C43CAE">
        <w:rPr>
          <w:szCs w:val="24"/>
        </w:rPr>
        <w:t xml:space="preserve"> overall</w:t>
      </w:r>
      <w:r w:rsidR="00195642">
        <w:rPr>
          <w:szCs w:val="24"/>
        </w:rPr>
        <w:t xml:space="preserve"> constructs can be interpreted as </w:t>
      </w:r>
      <w:r w:rsidR="00195642">
        <w:rPr>
          <w:i/>
          <w:szCs w:val="24"/>
        </w:rPr>
        <w:t xml:space="preserve">z </w:t>
      </w:r>
      <w:r w:rsidR="00195642">
        <w:rPr>
          <w:szCs w:val="24"/>
        </w:rPr>
        <w:t>scores</w:t>
      </w:r>
      <w:r w:rsidR="00CF475F">
        <w:rPr>
          <w:szCs w:val="24"/>
        </w:rPr>
        <w:t xml:space="preserve">, which </w:t>
      </w:r>
      <w:proofErr w:type="gramStart"/>
      <w:r w:rsidR="00CF475F">
        <w:rPr>
          <w:szCs w:val="24"/>
        </w:rPr>
        <w:t>sets</w:t>
      </w:r>
      <w:proofErr w:type="gramEnd"/>
      <w:r w:rsidR="00195642">
        <w:rPr>
          <w:szCs w:val="24"/>
        </w:rPr>
        <w:t xml:space="preserve"> </w:t>
      </w:r>
      <w:r w:rsidR="007B0DEF">
        <w:rPr>
          <w:szCs w:val="24"/>
        </w:rPr>
        <w:t xml:space="preserve">a construct score of 0 </w:t>
      </w:r>
      <w:r w:rsidR="00FB1F95">
        <w:rPr>
          <w:szCs w:val="24"/>
        </w:rPr>
        <w:t>to the</w:t>
      </w:r>
      <w:r w:rsidR="007B0DEF">
        <w:rPr>
          <w:szCs w:val="24"/>
        </w:rPr>
        <w:t xml:space="preserve"> average level of that </w:t>
      </w:r>
      <w:r w:rsidR="002F65D8">
        <w:rPr>
          <w:szCs w:val="24"/>
        </w:rPr>
        <w:t xml:space="preserve">construct across the sample. Construct scores from -2 to 2 represent </w:t>
      </w:r>
      <w:r w:rsidR="00381FD2">
        <w:rPr>
          <w:szCs w:val="24"/>
        </w:rPr>
        <w:lastRenderedPageBreak/>
        <w:t xml:space="preserve">an </w:t>
      </w:r>
      <w:r w:rsidR="002F65D8">
        <w:rPr>
          <w:szCs w:val="24"/>
        </w:rPr>
        <w:t xml:space="preserve">average </w:t>
      </w:r>
      <w:r w:rsidR="00381FD2">
        <w:rPr>
          <w:szCs w:val="24"/>
        </w:rPr>
        <w:t>range of scores that</w:t>
      </w:r>
      <w:r w:rsidR="002F65D8">
        <w:rPr>
          <w:szCs w:val="24"/>
        </w:rPr>
        <w:t xml:space="preserve"> 95% of the speeches </w:t>
      </w:r>
      <w:r w:rsidR="00381FD2">
        <w:rPr>
          <w:szCs w:val="24"/>
        </w:rPr>
        <w:t>would typically fall into</w:t>
      </w:r>
      <w:r w:rsidR="002F65D8">
        <w:rPr>
          <w:szCs w:val="24"/>
        </w:rPr>
        <w:t xml:space="preserve">. </w:t>
      </w:r>
      <w:r w:rsidR="00654E5B">
        <w:rPr>
          <w:szCs w:val="24"/>
        </w:rPr>
        <w:t xml:space="preserve">Construct scores less than -2 or greater than 2 represent speeches </w:t>
      </w:r>
      <w:r w:rsidR="003735BD">
        <w:rPr>
          <w:szCs w:val="24"/>
        </w:rPr>
        <w:t xml:space="preserve">significantly lower or higher than </w:t>
      </w:r>
      <w:r w:rsidR="00381FD2">
        <w:rPr>
          <w:szCs w:val="24"/>
        </w:rPr>
        <w:t>average</w:t>
      </w:r>
      <w:r w:rsidR="003735BD">
        <w:rPr>
          <w:szCs w:val="24"/>
        </w:rPr>
        <w:t xml:space="preserve">. </w:t>
      </w:r>
    </w:p>
    <w:p w:rsidR="00637FCA" w:rsidRDefault="00785656" w:rsidP="00637FCA">
      <w:pPr>
        <w:jc w:val="center"/>
        <w:rPr>
          <w:b/>
          <w:szCs w:val="24"/>
        </w:rPr>
      </w:pPr>
      <w:r>
        <w:rPr>
          <w:b/>
          <w:szCs w:val="24"/>
        </w:rPr>
        <w:t>Results</w:t>
      </w:r>
    </w:p>
    <w:p w:rsidR="00492D05" w:rsidRDefault="00F74EA1">
      <w:pPr>
        <w:rPr>
          <w:b/>
          <w:szCs w:val="24"/>
        </w:rPr>
      </w:pPr>
      <w:r>
        <w:rPr>
          <w:b/>
          <w:szCs w:val="24"/>
        </w:rPr>
        <w:t>Data Analytic Plan</w:t>
      </w:r>
    </w:p>
    <w:p w:rsidR="00492D05" w:rsidRDefault="001A3C2F">
      <w:pPr>
        <w:ind w:firstLine="720"/>
        <w:rPr>
          <w:szCs w:val="24"/>
        </w:rPr>
      </w:pPr>
      <w:r w:rsidRPr="001A3C2F">
        <w:rPr>
          <w:b/>
          <w:i/>
          <w:szCs w:val="24"/>
        </w:rPr>
        <w:t>Function estimation.</w:t>
      </w:r>
      <w:r w:rsidR="00301B4B">
        <w:rPr>
          <w:b/>
          <w:szCs w:val="24"/>
        </w:rPr>
        <w:t xml:space="preserve"> </w:t>
      </w:r>
      <w:r w:rsidR="00153488">
        <w:rPr>
          <w:szCs w:val="24"/>
        </w:rPr>
        <w:t>The proposed hypotheses focused on changes in language over a 15-year span of time. As shown in the attached figures, the trend of linguistic constructs was not linear during this time period. Therefore, n</w:t>
      </w:r>
      <w:r w:rsidR="00806C1F">
        <w:rPr>
          <w:szCs w:val="24"/>
        </w:rPr>
        <w:t xml:space="preserve">onparametric regression </w:t>
      </w:r>
      <w:r w:rsidR="00153488">
        <w:rPr>
          <w:szCs w:val="24"/>
        </w:rPr>
        <w:t>with</w:t>
      </w:r>
      <w:r w:rsidR="0039085C">
        <w:rPr>
          <w:szCs w:val="24"/>
        </w:rPr>
        <w:t xml:space="preserve"> smoothing </w:t>
      </w:r>
      <w:proofErr w:type="spellStart"/>
      <w:r w:rsidR="0039085C">
        <w:rPr>
          <w:szCs w:val="24"/>
        </w:rPr>
        <w:t>splines</w:t>
      </w:r>
      <w:proofErr w:type="spellEnd"/>
      <w:r w:rsidR="0039085C">
        <w:rPr>
          <w:szCs w:val="24"/>
        </w:rPr>
        <w:t xml:space="preserve"> </w:t>
      </w:r>
      <w:r w:rsidR="00153488">
        <w:rPr>
          <w:szCs w:val="24"/>
        </w:rPr>
        <w:t xml:space="preserve">was </w:t>
      </w:r>
      <w:r w:rsidR="0039085C">
        <w:rPr>
          <w:szCs w:val="24"/>
        </w:rPr>
        <w:t xml:space="preserve">used to </w:t>
      </w:r>
      <w:r w:rsidR="0001562D">
        <w:rPr>
          <w:szCs w:val="24"/>
        </w:rPr>
        <w:t>define the function by estimating the regression line at each point around a given interval.</w:t>
      </w:r>
      <w:r w:rsidR="006A6FBD">
        <w:rPr>
          <w:szCs w:val="24"/>
        </w:rPr>
        <w:t xml:space="preserve"> </w:t>
      </w:r>
      <w:r w:rsidR="00E12E8B">
        <w:rPr>
          <w:szCs w:val="24"/>
        </w:rPr>
        <w:t xml:space="preserve">The width of this interval, referred to as the smoothing parameter or </w:t>
      </w:r>
      <w:r w:rsidR="00E12E8B">
        <w:rPr>
          <w:i/>
          <w:szCs w:val="24"/>
        </w:rPr>
        <w:t>h</w:t>
      </w:r>
      <w:r w:rsidR="00E12E8B">
        <w:rPr>
          <w:szCs w:val="24"/>
        </w:rPr>
        <w:t xml:space="preserve">, </w:t>
      </w:r>
      <w:r w:rsidR="00E75D72">
        <w:rPr>
          <w:szCs w:val="24"/>
        </w:rPr>
        <w:t>can be estimated either subjectively, by choosing a value resulting in a smooth curve, or objectively, by using automatic methods such as cross-</w:t>
      </w:r>
      <w:r w:rsidR="00E75D72" w:rsidRPr="00776FA0">
        <w:rPr>
          <w:szCs w:val="24"/>
        </w:rPr>
        <w:t>validation</w:t>
      </w:r>
      <w:r w:rsidR="002D70B6" w:rsidRPr="00776FA0">
        <w:rPr>
          <w:szCs w:val="24"/>
        </w:rPr>
        <w:t xml:space="preserve"> </w:t>
      </w:r>
      <w:r w:rsidR="00A15D05">
        <w:rPr>
          <w:szCs w:val="24"/>
        </w:rPr>
        <w:fldChar w:fldCharType="begin"/>
      </w:r>
      <w:r w:rsidR="00FF549F">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sidR="00A15D05">
        <w:rPr>
          <w:szCs w:val="24"/>
        </w:rPr>
        <w:fldChar w:fldCharType="separate"/>
      </w:r>
      <w:r w:rsidR="00FF549F">
        <w:rPr>
          <w:noProof/>
          <w:szCs w:val="24"/>
        </w:rPr>
        <w:t>(</w:t>
      </w:r>
      <w:hyperlink w:anchor="_ENREF_4" w:tooltip="Bowman, 2006 #798" w:history="1">
        <w:r w:rsidR="00E41852">
          <w:rPr>
            <w:noProof/>
            <w:szCs w:val="24"/>
          </w:rPr>
          <w:t>Bowman, 2006</w:t>
        </w:r>
      </w:hyperlink>
      <w:r w:rsidR="00FF549F">
        <w:rPr>
          <w:noProof/>
          <w:szCs w:val="24"/>
        </w:rPr>
        <w:t xml:space="preserve">; </w:t>
      </w:r>
      <w:hyperlink w:anchor="_ENREF_13" w:tooltip="Faraway, 2006 #797" w:history="1">
        <w:r w:rsidR="00E41852">
          <w:rPr>
            <w:noProof/>
            <w:szCs w:val="24"/>
          </w:rPr>
          <w:t>Faraway, 2006</w:t>
        </w:r>
      </w:hyperlink>
      <w:r w:rsidR="00FF549F">
        <w:rPr>
          <w:noProof/>
          <w:szCs w:val="24"/>
        </w:rPr>
        <w:t>)</w:t>
      </w:r>
      <w:r w:rsidR="00A15D05">
        <w:rPr>
          <w:szCs w:val="24"/>
        </w:rPr>
        <w:fldChar w:fldCharType="end"/>
      </w:r>
      <w:r w:rsidR="003561FB">
        <w:rPr>
          <w:szCs w:val="24"/>
        </w:rPr>
        <w:t xml:space="preserve">. </w:t>
      </w:r>
      <w:r w:rsidR="00594972">
        <w:rPr>
          <w:szCs w:val="24"/>
        </w:rPr>
        <w:t xml:space="preserve">The current analyses were </w:t>
      </w:r>
      <w:r w:rsidR="00A65F70">
        <w:rPr>
          <w:szCs w:val="24"/>
        </w:rPr>
        <w:t xml:space="preserve">conducted using the </w:t>
      </w:r>
      <w:proofErr w:type="spellStart"/>
      <w:r w:rsidR="00A65F70">
        <w:rPr>
          <w:i/>
          <w:szCs w:val="24"/>
        </w:rPr>
        <w:t>sm</w:t>
      </w:r>
      <w:proofErr w:type="spellEnd"/>
      <w:r w:rsidR="00A65F70">
        <w:rPr>
          <w:i/>
          <w:szCs w:val="24"/>
        </w:rPr>
        <w:t xml:space="preserve"> </w:t>
      </w:r>
      <w:r w:rsidR="00A65F70">
        <w:rPr>
          <w:szCs w:val="24"/>
        </w:rPr>
        <w:t xml:space="preserve">package in R </w:t>
      </w:r>
      <w:r w:rsidR="00A15D05">
        <w:rPr>
          <w:szCs w:val="24"/>
        </w:rPr>
        <w:fldChar w:fldCharType="begin"/>
      </w:r>
      <w:r w:rsidR="00F6786F">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sidR="00A15D05">
        <w:rPr>
          <w:szCs w:val="24"/>
        </w:rPr>
        <w:fldChar w:fldCharType="separate"/>
      </w:r>
      <w:r w:rsidR="00F6786F">
        <w:rPr>
          <w:noProof/>
          <w:szCs w:val="24"/>
        </w:rPr>
        <w:t>(</w:t>
      </w:r>
      <w:hyperlink w:anchor="_ENREF_5" w:tooltip="Bowman, 2014 #799" w:history="1">
        <w:r w:rsidR="00E41852">
          <w:rPr>
            <w:noProof/>
            <w:szCs w:val="24"/>
          </w:rPr>
          <w:t>Bowman &amp; Azzalini, 2014</w:t>
        </w:r>
      </w:hyperlink>
      <w:r w:rsidR="00F6786F">
        <w:rPr>
          <w:noProof/>
          <w:szCs w:val="24"/>
        </w:rPr>
        <w:t>)</w:t>
      </w:r>
      <w:r w:rsidR="00A15D05">
        <w:rPr>
          <w:szCs w:val="24"/>
        </w:rPr>
        <w:fldChar w:fldCharType="end"/>
      </w:r>
      <w:r w:rsidR="00AB2BF4">
        <w:rPr>
          <w:szCs w:val="24"/>
        </w:rPr>
        <w:t xml:space="preserve">. Regression </w:t>
      </w:r>
      <w:r w:rsidR="004F7186">
        <w:rPr>
          <w:szCs w:val="24"/>
        </w:rPr>
        <w:t>analys</w:t>
      </w:r>
      <w:r w:rsidR="00FF7761">
        <w:rPr>
          <w:szCs w:val="24"/>
        </w:rPr>
        <w:t>e</w:t>
      </w:r>
      <w:r w:rsidR="004F7186">
        <w:rPr>
          <w:szCs w:val="24"/>
        </w:rPr>
        <w:t xml:space="preserve">s were carried out using the </w:t>
      </w:r>
      <w:proofErr w:type="spellStart"/>
      <w:r w:rsidR="007B4D48" w:rsidRPr="00E634DE">
        <w:rPr>
          <w:i/>
          <w:szCs w:val="24"/>
        </w:rPr>
        <w:t>sm.regression</w:t>
      </w:r>
      <w:proofErr w:type="spellEnd"/>
      <w:r w:rsidR="004F7186">
        <w:rPr>
          <w:szCs w:val="24"/>
        </w:rPr>
        <w:t xml:space="preserve"> function and the smoothing parameters were estimated using </w:t>
      </w:r>
      <w:proofErr w:type="spellStart"/>
      <w:r w:rsidR="007B4D48" w:rsidRPr="00E634DE">
        <w:rPr>
          <w:i/>
          <w:szCs w:val="24"/>
        </w:rPr>
        <w:t>hcv</w:t>
      </w:r>
      <w:proofErr w:type="spellEnd"/>
      <w:r w:rsidR="004F7186">
        <w:rPr>
          <w:szCs w:val="24"/>
        </w:rPr>
        <w:t xml:space="preserve"> cross-validation function. </w:t>
      </w:r>
    </w:p>
    <w:p w:rsidR="00492D05" w:rsidRDefault="00301B4B">
      <w:pPr>
        <w:ind w:firstLine="720"/>
        <w:rPr>
          <w:szCs w:val="24"/>
        </w:rPr>
      </w:pPr>
      <w:proofErr w:type="gramStart"/>
      <w:r>
        <w:rPr>
          <w:b/>
          <w:i/>
          <w:szCs w:val="24"/>
        </w:rPr>
        <w:t>Hypothesis Analysis.</w:t>
      </w:r>
      <w:proofErr w:type="gramEnd"/>
      <w:r>
        <w:rPr>
          <w:b/>
          <w:i/>
          <w:szCs w:val="24"/>
        </w:rPr>
        <w:t xml:space="preserve"> </w:t>
      </w:r>
      <w:r w:rsidR="00776FA0">
        <w:rPr>
          <w:szCs w:val="24"/>
        </w:rPr>
        <w:t xml:space="preserve">Using </w:t>
      </w:r>
      <w:r>
        <w:rPr>
          <w:szCs w:val="24"/>
        </w:rPr>
        <w:t>the re</w:t>
      </w:r>
      <w:r w:rsidR="00776FA0">
        <w:rPr>
          <w:szCs w:val="24"/>
        </w:rPr>
        <w:t xml:space="preserve">gression line, estimated linguistic construct scores were analyzed to determine when significant changes in speech patterns occurred. Constructs are </w:t>
      </w:r>
      <w:r w:rsidR="00776FA0">
        <w:rPr>
          <w:i/>
          <w:szCs w:val="24"/>
        </w:rPr>
        <w:t>z</w:t>
      </w:r>
      <w:r w:rsidR="00F94991">
        <w:rPr>
          <w:szCs w:val="24"/>
        </w:rPr>
        <w:t xml:space="preserve">-scored, and therefore, </w:t>
      </w:r>
      <w:r w:rsidR="00776FA0">
        <w:rPr>
          <w:szCs w:val="24"/>
        </w:rPr>
        <w:t>t</w:t>
      </w:r>
      <w:r w:rsidR="00EC7E3F">
        <w:rPr>
          <w:szCs w:val="24"/>
        </w:rPr>
        <w:t xml:space="preserve">he differences between time points or parties were compared a </w:t>
      </w:r>
      <w:proofErr w:type="spellStart"/>
      <w:r w:rsidR="007B4D48" w:rsidRPr="00E91FEB">
        <w:rPr>
          <w:i/>
          <w:szCs w:val="24"/>
        </w:rPr>
        <w:t>z</w:t>
      </w:r>
      <w:r w:rsidR="001A3C2F" w:rsidRPr="001A3C2F">
        <w:rPr>
          <w:i/>
          <w:szCs w:val="24"/>
          <w:vertAlign w:val="subscript"/>
        </w:rPr>
        <w:t>difference</w:t>
      </w:r>
      <w:proofErr w:type="spellEnd"/>
      <w:r w:rsidR="00EC7E3F">
        <w:rPr>
          <w:szCs w:val="24"/>
          <w:vertAlign w:val="subscript"/>
        </w:rPr>
        <w:t xml:space="preserve"> </w:t>
      </w:r>
      <w:r w:rsidR="00EC7E3F">
        <w:rPr>
          <w:szCs w:val="24"/>
        </w:rPr>
        <w:t>of 2.71 (</w:t>
      </w:r>
      <w:proofErr w:type="spellStart"/>
      <w:r w:rsidR="00D95023">
        <w:rPr>
          <w:szCs w:val="24"/>
        </w:rPr>
        <w:t>Bonferroni</w:t>
      </w:r>
      <w:proofErr w:type="spellEnd"/>
      <w:r w:rsidR="00D95023">
        <w:rPr>
          <w:szCs w:val="24"/>
        </w:rPr>
        <w:t xml:space="preserve"> corrected </w:t>
      </w:r>
      <w:r w:rsidR="00A15D05" w:rsidRPr="00A15D05">
        <w:rPr>
          <w:rFonts w:cs="Times New Roman"/>
          <w:i/>
          <w:szCs w:val="24"/>
        </w:rPr>
        <w:t>α</w:t>
      </w:r>
      <w:r w:rsidR="00776FA0">
        <w:rPr>
          <w:rFonts w:cs="Times New Roman"/>
          <w:szCs w:val="24"/>
        </w:rPr>
        <w:t xml:space="preserve"> = .0</w:t>
      </w:r>
      <w:r w:rsidR="00D95023">
        <w:rPr>
          <w:rFonts w:cs="Times New Roman"/>
          <w:szCs w:val="24"/>
        </w:rPr>
        <w:t>03</w:t>
      </w:r>
      <w:r w:rsidR="00776FA0">
        <w:rPr>
          <w:szCs w:val="24"/>
        </w:rPr>
        <w:t xml:space="preserve"> for </w:t>
      </w:r>
      <w:r w:rsidR="0008536D">
        <w:rPr>
          <w:szCs w:val="24"/>
        </w:rPr>
        <w:t xml:space="preserve">15 analyses). </w:t>
      </w:r>
      <w:r w:rsidR="005E62F3">
        <w:rPr>
          <w:szCs w:val="24"/>
        </w:rPr>
        <w:t xml:space="preserve">Initially, separate models were conducted for Iraq, Iran, and North Korea for each construct. However, due to sample sizes, speeches pertaining to Iran and North Korea combined for one model per construct. </w:t>
      </w:r>
    </w:p>
    <w:p w:rsidR="00785656" w:rsidRDefault="00785656" w:rsidP="00785656">
      <w:pPr>
        <w:rPr>
          <w:b/>
          <w:szCs w:val="24"/>
        </w:rPr>
      </w:pPr>
      <w:r>
        <w:rPr>
          <w:b/>
          <w:szCs w:val="24"/>
        </w:rPr>
        <w:t>Hypothesis 1</w:t>
      </w:r>
    </w:p>
    <w:p w:rsidR="00656618" w:rsidRDefault="00785656" w:rsidP="00785656">
      <w:pPr>
        <w:rPr>
          <w:szCs w:val="24"/>
        </w:rPr>
      </w:pPr>
      <w:r>
        <w:rPr>
          <w:b/>
          <w:szCs w:val="24"/>
        </w:rPr>
        <w:tab/>
      </w:r>
      <w:proofErr w:type="gramStart"/>
      <w:r w:rsidR="00276E26">
        <w:rPr>
          <w:b/>
          <w:szCs w:val="24"/>
        </w:rPr>
        <w:t>Complex Thinking.</w:t>
      </w:r>
      <w:proofErr w:type="gramEnd"/>
      <w:r w:rsidR="00830E50">
        <w:rPr>
          <w:b/>
          <w:szCs w:val="24"/>
        </w:rPr>
        <w:t xml:space="preserve"> </w:t>
      </w:r>
      <w:r w:rsidR="002A1A1E">
        <w:rPr>
          <w:szCs w:val="24"/>
        </w:rPr>
        <w:t>Figure 1 contains the overall regression line for changes in complex thinking over time</w:t>
      </w:r>
      <w:r w:rsidR="007847A6">
        <w:rPr>
          <w:szCs w:val="24"/>
        </w:rPr>
        <w:t xml:space="preserve"> in discourse pertaining to U.S. foreign policy toward Iraq</w:t>
      </w:r>
      <w:r w:rsidR="00875FF0">
        <w:rPr>
          <w:szCs w:val="24"/>
        </w:rPr>
        <w:t xml:space="preserve"> with separate</w:t>
      </w:r>
      <w:r w:rsidR="002A1A1E">
        <w:rPr>
          <w:szCs w:val="24"/>
        </w:rPr>
        <w:t xml:space="preserve"> lines</w:t>
      </w:r>
      <w:r w:rsidR="00875FF0">
        <w:rPr>
          <w:szCs w:val="24"/>
        </w:rPr>
        <w:t xml:space="preserve"> </w:t>
      </w:r>
      <w:r w:rsidR="000B0CF7">
        <w:rPr>
          <w:szCs w:val="24"/>
        </w:rPr>
        <w:lastRenderedPageBreak/>
        <w:t xml:space="preserve">for Democrats and Republicans. </w:t>
      </w:r>
      <w:r w:rsidR="003E4744">
        <w:rPr>
          <w:szCs w:val="24"/>
        </w:rPr>
        <w:t>As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proofErr w:type="spellStart"/>
      <w:r w:rsidR="003E4744">
        <w:rPr>
          <w:i/>
          <w:szCs w:val="24"/>
        </w:rPr>
        <w:t>z</w:t>
      </w:r>
      <w:r w:rsidR="003E4744" w:rsidRPr="00FF0B7A">
        <w:rPr>
          <w:i/>
          <w:szCs w:val="24"/>
          <w:vertAlign w:val="subscript"/>
        </w:rPr>
        <w:t>difference</w:t>
      </w:r>
      <w:proofErr w:type="spellEnd"/>
      <w:r w:rsidR="003E4744">
        <w:rPr>
          <w:i/>
          <w:szCs w:val="24"/>
        </w:rPr>
        <w:t xml:space="preserve"> = </w:t>
      </w:r>
      <w:r w:rsidR="003E4744">
        <w:rPr>
          <w:szCs w:val="24"/>
        </w:rPr>
        <w:t>3.83). This difference persisted through October 2001 (</w:t>
      </w:r>
      <w:proofErr w:type="spellStart"/>
      <w:r w:rsidR="00532FA8">
        <w:rPr>
          <w:i/>
          <w:szCs w:val="24"/>
        </w:rPr>
        <w:t>z</w:t>
      </w:r>
      <w:r w:rsidR="00532FA8" w:rsidRPr="00FF0B7A">
        <w:rPr>
          <w:i/>
          <w:szCs w:val="24"/>
          <w:vertAlign w:val="subscript"/>
        </w:rPr>
        <w:t>difference</w:t>
      </w:r>
      <w:proofErr w:type="spellEnd"/>
      <w:r w:rsidR="00532FA8">
        <w:rPr>
          <w:i/>
          <w:szCs w:val="24"/>
        </w:rPr>
        <w:t xml:space="preserve"> = </w:t>
      </w:r>
      <w:r w:rsidR="003E4744">
        <w:rPr>
          <w:szCs w:val="24"/>
        </w:rPr>
        <w:t>3.75) indicat</w:t>
      </w:r>
      <w:r w:rsidR="00532FA8">
        <w:rPr>
          <w:szCs w:val="24"/>
        </w:rPr>
        <w:t>ing</w:t>
      </w:r>
      <w:r w:rsidR="003E4744">
        <w:rPr>
          <w:szCs w:val="24"/>
        </w:rPr>
        <w:t xml:space="preserve"> that Democrats were using significantly more complex thinking during this time period.</w:t>
      </w:r>
      <w:r w:rsidR="00202913">
        <w:rPr>
          <w:szCs w:val="24"/>
        </w:rPr>
        <w:t xml:space="preserve"> </w:t>
      </w:r>
      <w:r w:rsidR="00A76A8A">
        <w:rPr>
          <w:szCs w:val="24"/>
        </w:rPr>
        <w:t xml:space="preserve">One limitation to these analyses is smaller speech numbers during these time periods. </w:t>
      </w:r>
      <w:r w:rsidR="006164C5">
        <w:rPr>
          <w:szCs w:val="24"/>
        </w:rPr>
        <w:t>The second wave of changes occurred from 2010 to 2013</w:t>
      </w:r>
      <w:r w:rsidR="004E1A63">
        <w:rPr>
          <w:szCs w:val="24"/>
        </w:rPr>
        <w:t>,</w:t>
      </w:r>
      <w:r w:rsidR="006164C5">
        <w:rPr>
          <w:szCs w:val="24"/>
        </w:rPr>
        <w:t xml:space="preserve"> as shown in Table 3. During this time, </w:t>
      </w:r>
      <w:r w:rsidR="0020757A">
        <w:rPr>
          <w:szCs w:val="24"/>
        </w:rPr>
        <w:t xml:space="preserve">major party differences emerged. </w:t>
      </w:r>
      <w:r w:rsidR="00B804D3">
        <w:rPr>
          <w:szCs w:val="24"/>
        </w:rPr>
        <w:t xml:space="preserve">Early in 2011 and 2013, Democrats </w:t>
      </w:r>
      <w:r w:rsidR="001D7DF2">
        <w:rPr>
          <w:szCs w:val="24"/>
        </w:rPr>
        <w:t>displayed more complex thinking (2011</w:t>
      </w:r>
      <w:r w:rsidR="004E1A63">
        <w:rPr>
          <w:szCs w:val="24"/>
        </w:rPr>
        <w:t>:</w:t>
      </w:r>
      <w:r w:rsidR="001D7DF2">
        <w:rPr>
          <w:szCs w:val="24"/>
        </w:rPr>
        <w:t xml:space="preserve"> </w:t>
      </w:r>
      <w:proofErr w:type="spellStart"/>
      <w:r w:rsidR="001D7DF2" w:rsidRPr="00860210">
        <w:rPr>
          <w:i/>
          <w:szCs w:val="24"/>
        </w:rPr>
        <w:t>z</w:t>
      </w:r>
      <w:r w:rsidR="00A15D05" w:rsidRPr="00A15D05">
        <w:rPr>
          <w:i/>
          <w:szCs w:val="24"/>
          <w:vertAlign w:val="subscript"/>
        </w:rPr>
        <w:t>difference</w:t>
      </w:r>
      <w:proofErr w:type="spellEnd"/>
      <w:r w:rsidR="001D7DF2">
        <w:rPr>
          <w:szCs w:val="24"/>
        </w:rPr>
        <w:t xml:space="preserve"> = 2.86; 2013</w:t>
      </w:r>
      <w:r w:rsidR="004E1A63">
        <w:rPr>
          <w:szCs w:val="24"/>
        </w:rPr>
        <w:t>:</w:t>
      </w:r>
      <w:r w:rsidR="001D7DF2">
        <w:rPr>
          <w:szCs w:val="24"/>
        </w:rPr>
        <w:t xml:space="preserve"> </w:t>
      </w:r>
      <w:proofErr w:type="spellStart"/>
      <w:r w:rsidR="001D7DF2" w:rsidRPr="00860210">
        <w:rPr>
          <w:i/>
          <w:szCs w:val="24"/>
        </w:rPr>
        <w:t>z</w:t>
      </w:r>
      <w:r w:rsidR="00A15D05" w:rsidRPr="00A15D05">
        <w:rPr>
          <w:i/>
          <w:szCs w:val="24"/>
          <w:vertAlign w:val="subscript"/>
        </w:rPr>
        <w:t>difference</w:t>
      </w:r>
      <w:proofErr w:type="spellEnd"/>
      <w:r w:rsidR="001D7DF2">
        <w:rPr>
          <w:szCs w:val="24"/>
        </w:rPr>
        <w:t xml:space="preserve"> = 4.17).</w:t>
      </w:r>
      <w:r w:rsidR="00673D0A">
        <w:rPr>
          <w:szCs w:val="24"/>
        </w:rPr>
        <w:t xml:space="preserve"> </w:t>
      </w:r>
      <w:r w:rsidR="0000002F">
        <w:rPr>
          <w:szCs w:val="24"/>
        </w:rPr>
        <w:t>Early in 2013, however, this trend switched with Republicans displaying marginally more complex thinking (</w:t>
      </w:r>
      <w:proofErr w:type="spellStart"/>
      <w:r w:rsidR="0000002F" w:rsidRPr="00860210">
        <w:rPr>
          <w:i/>
          <w:szCs w:val="24"/>
        </w:rPr>
        <w:t>z</w:t>
      </w:r>
      <w:r w:rsidR="00A15D05" w:rsidRPr="00A15D05">
        <w:rPr>
          <w:i/>
          <w:szCs w:val="24"/>
          <w:vertAlign w:val="subscript"/>
        </w:rPr>
        <w:t>difference</w:t>
      </w:r>
      <w:proofErr w:type="spellEnd"/>
      <w:r w:rsidR="0000002F">
        <w:rPr>
          <w:szCs w:val="24"/>
        </w:rPr>
        <w:t xml:space="preserve"> = 2.26). </w:t>
      </w:r>
      <w:r w:rsidR="001D7DF2">
        <w:rPr>
          <w:i/>
          <w:szCs w:val="24"/>
        </w:rPr>
        <w:t xml:space="preserve"> </w:t>
      </w:r>
    </w:p>
    <w:p w:rsidR="007573BD" w:rsidRPr="002A1A1E" w:rsidRDefault="007573BD" w:rsidP="00785656">
      <w:pPr>
        <w:rPr>
          <w:szCs w:val="24"/>
        </w:rPr>
      </w:pPr>
      <w:r>
        <w:rPr>
          <w:szCs w:val="24"/>
        </w:rPr>
        <w:tab/>
      </w:r>
      <w:r w:rsidR="00FB4BD2">
        <w:rPr>
          <w:szCs w:val="24"/>
        </w:rPr>
        <w:t xml:space="preserve">Figure 2 contains regression line for changes in complex thinking in speeches about Iran and North Korea. </w:t>
      </w:r>
      <w:r w:rsidR="00105CBF">
        <w:rPr>
          <w:szCs w:val="24"/>
        </w:rPr>
        <w:t>T</w:t>
      </w:r>
      <w:r w:rsidR="00452A53">
        <w:rPr>
          <w:szCs w:val="24"/>
        </w:rPr>
        <w:t>he same trends exist</w:t>
      </w:r>
      <w:r w:rsidR="006F0FFA">
        <w:rPr>
          <w:szCs w:val="24"/>
        </w:rPr>
        <w:t>ed</w:t>
      </w:r>
      <w:r w:rsidR="00452A53">
        <w:rPr>
          <w:szCs w:val="24"/>
        </w:rPr>
        <w:t xml:space="preserve"> in discourse about Iran and North Korea. </w:t>
      </w:r>
      <w:r w:rsidR="006F321D">
        <w:rPr>
          <w:szCs w:val="24"/>
        </w:rPr>
        <w:t xml:space="preserve">The first set of changes occurred from 2000 to 2004. </w:t>
      </w:r>
      <w:r w:rsidR="00376B4A">
        <w:rPr>
          <w:szCs w:val="24"/>
        </w:rPr>
        <w:t xml:space="preserve">Major party differences emerged from late 2001 until late 2004. </w:t>
      </w:r>
      <w:r w:rsidR="00CB636E">
        <w:rPr>
          <w:szCs w:val="24"/>
        </w:rPr>
        <w:t xml:space="preserve">These differences ranged from </w:t>
      </w:r>
      <w:proofErr w:type="spellStart"/>
      <w:r w:rsidR="00CB636E" w:rsidRPr="006F0FFA">
        <w:rPr>
          <w:i/>
          <w:szCs w:val="24"/>
        </w:rPr>
        <w:t>z</w:t>
      </w:r>
      <w:r w:rsidR="00A15D05" w:rsidRPr="00A15D05">
        <w:rPr>
          <w:i/>
          <w:szCs w:val="24"/>
          <w:vertAlign w:val="subscript"/>
        </w:rPr>
        <w:t>difference</w:t>
      </w:r>
      <w:proofErr w:type="spellEnd"/>
      <w:r w:rsidR="00CB636E">
        <w:rPr>
          <w:szCs w:val="24"/>
        </w:rPr>
        <w:t xml:space="preserve"> = 2.12 in 2003 to </w:t>
      </w:r>
      <w:proofErr w:type="spellStart"/>
      <w:r w:rsidR="00CB636E" w:rsidRPr="006F0FFA">
        <w:rPr>
          <w:i/>
          <w:szCs w:val="24"/>
        </w:rPr>
        <w:t>z</w:t>
      </w:r>
      <w:r w:rsidR="00A15D05" w:rsidRPr="00A15D05">
        <w:rPr>
          <w:i/>
          <w:szCs w:val="24"/>
          <w:vertAlign w:val="subscript"/>
        </w:rPr>
        <w:t>difference</w:t>
      </w:r>
      <w:proofErr w:type="spellEnd"/>
      <w:r w:rsidR="00CB636E">
        <w:rPr>
          <w:szCs w:val="24"/>
        </w:rPr>
        <w:t xml:space="preserve"> = 6.16 in 2002. </w:t>
      </w:r>
      <w:r w:rsidR="000112E9">
        <w:rPr>
          <w:szCs w:val="24"/>
        </w:rPr>
        <w:t xml:space="preserve">Throughout this time period, Democrats displayed higher levels of complex thinking than Republicans. The second wave of changes occurred in the period of 2010 to 2013 with complex thinking decreasing over this time period. </w:t>
      </w:r>
      <w:r w:rsidR="00014963">
        <w:rPr>
          <w:szCs w:val="24"/>
        </w:rPr>
        <w:t xml:space="preserve">No significant party differences emerged during this time. </w:t>
      </w:r>
    </w:p>
    <w:p w:rsidR="008664AA" w:rsidRPr="009D042B" w:rsidRDefault="00276E26" w:rsidP="00785656">
      <w:pPr>
        <w:rPr>
          <w:szCs w:val="24"/>
        </w:rPr>
      </w:pPr>
      <w:r>
        <w:rPr>
          <w:b/>
          <w:szCs w:val="24"/>
        </w:rPr>
        <w:tab/>
      </w:r>
      <w:proofErr w:type="gramStart"/>
      <w:r>
        <w:rPr>
          <w:b/>
          <w:szCs w:val="24"/>
        </w:rPr>
        <w:t>Cognitive Processing.</w:t>
      </w:r>
      <w:proofErr w:type="gramEnd"/>
      <w:r w:rsidR="00984CC9">
        <w:rPr>
          <w:b/>
          <w:szCs w:val="24"/>
        </w:rPr>
        <w:t xml:space="preserve"> </w:t>
      </w:r>
      <w:r w:rsidR="006462AC">
        <w:rPr>
          <w:szCs w:val="24"/>
        </w:rPr>
        <w:t>Figure 3 displays the changes in cognitive processing in the congressional discourse pertaining to Iraq</w:t>
      </w:r>
      <w:r w:rsidR="003F41F5">
        <w:rPr>
          <w:szCs w:val="24"/>
        </w:rPr>
        <w:t xml:space="preserve"> with separate lines for Democrats and Republicans</w:t>
      </w:r>
      <w:r w:rsidR="006462AC">
        <w:rPr>
          <w:szCs w:val="24"/>
        </w:rPr>
        <w:t xml:space="preserve">. </w:t>
      </w:r>
      <w:r w:rsidR="006F0FFA">
        <w:rPr>
          <w:szCs w:val="24"/>
        </w:rPr>
        <w:t xml:space="preserve">The </w:t>
      </w:r>
      <w:r w:rsidR="001D5FBE">
        <w:rPr>
          <w:szCs w:val="24"/>
        </w:rPr>
        <w:t>overall level of cognitive processing change</w:t>
      </w:r>
      <w:r w:rsidR="006F0FFA">
        <w:rPr>
          <w:szCs w:val="24"/>
        </w:rPr>
        <w:t>d very</w:t>
      </w:r>
      <w:r w:rsidR="001D5FBE">
        <w:rPr>
          <w:szCs w:val="24"/>
        </w:rPr>
        <w:t xml:space="preserve"> little over time</w:t>
      </w:r>
      <w:r w:rsidR="006F0FFA">
        <w:rPr>
          <w:szCs w:val="24"/>
        </w:rPr>
        <w:t xml:space="preserve"> (Table 3)</w:t>
      </w:r>
      <w:r w:rsidR="001D5FBE">
        <w:rPr>
          <w:szCs w:val="24"/>
        </w:rPr>
        <w:t xml:space="preserve">. </w:t>
      </w:r>
      <w:r w:rsidR="00B03416">
        <w:rPr>
          <w:szCs w:val="24"/>
        </w:rPr>
        <w:t>However, significant party difference emerge</w:t>
      </w:r>
      <w:r w:rsidR="006F0FFA">
        <w:rPr>
          <w:szCs w:val="24"/>
        </w:rPr>
        <w:t>d</w:t>
      </w:r>
      <w:r w:rsidR="00B03416">
        <w:rPr>
          <w:szCs w:val="24"/>
        </w:rPr>
        <w:t xml:space="preserve"> in July 1998 (</w:t>
      </w:r>
      <w:proofErr w:type="spellStart"/>
      <w:r w:rsidR="00B03416" w:rsidRPr="006F0FFA">
        <w:rPr>
          <w:i/>
          <w:szCs w:val="24"/>
        </w:rPr>
        <w:t>z</w:t>
      </w:r>
      <w:r w:rsidR="00A15D05" w:rsidRPr="00A15D05">
        <w:rPr>
          <w:i/>
          <w:szCs w:val="24"/>
          <w:vertAlign w:val="subscript"/>
        </w:rPr>
        <w:t>difference</w:t>
      </w:r>
      <w:proofErr w:type="spellEnd"/>
      <w:r w:rsidR="00B03416">
        <w:rPr>
          <w:szCs w:val="24"/>
        </w:rPr>
        <w:t xml:space="preserve"> = 4.28) with Democrats displaying </w:t>
      </w:r>
      <w:r w:rsidR="00B03416">
        <w:rPr>
          <w:szCs w:val="24"/>
        </w:rPr>
        <w:lastRenderedPageBreak/>
        <w:t>more cognitive processing.</w:t>
      </w:r>
      <w:r w:rsidR="00076024">
        <w:rPr>
          <w:szCs w:val="24"/>
        </w:rPr>
        <w:t xml:space="preserve"> </w:t>
      </w:r>
      <w:r w:rsidR="008664AA">
        <w:rPr>
          <w:szCs w:val="24"/>
        </w:rPr>
        <w:t xml:space="preserve">Figure 4 </w:t>
      </w:r>
      <w:r w:rsidR="00B67E23">
        <w:rPr>
          <w:szCs w:val="24"/>
        </w:rPr>
        <w:t xml:space="preserve">shows changes in cognitive processing in congressional discourse about Iran and North Korea. </w:t>
      </w:r>
      <w:r w:rsidR="00FB518E">
        <w:rPr>
          <w:szCs w:val="24"/>
        </w:rPr>
        <w:t xml:space="preserve">Over the time </w:t>
      </w:r>
      <w:r w:rsidR="001F04BA">
        <w:rPr>
          <w:szCs w:val="24"/>
        </w:rPr>
        <w:t>studied here</w:t>
      </w:r>
      <w:r w:rsidR="00FB518E">
        <w:rPr>
          <w:szCs w:val="24"/>
        </w:rPr>
        <w:t>, minor changes occur</w:t>
      </w:r>
      <w:r w:rsidR="001F04BA">
        <w:rPr>
          <w:szCs w:val="24"/>
        </w:rPr>
        <w:t>red</w:t>
      </w:r>
      <w:r w:rsidR="00FB518E">
        <w:rPr>
          <w:szCs w:val="24"/>
        </w:rPr>
        <w:t xml:space="preserve">; however, the overall level of cognitive processing never </w:t>
      </w:r>
      <w:r w:rsidR="008B7F78">
        <w:rPr>
          <w:szCs w:val="24"/>
        </w:rPr>
        <w:t xml:space="preserve">varied </w:t>
      </w:r>
      <w:r w:rsidR="005130BB">
        <w:rPr>
          <w:szCs w:val="24"/>
        </w:rPr>
        <w:t xml:space="preserve">more than one point away from the mean of 0. </w:t>
      </w:r>
      <w:r w:rsidR="00202AC9">
        <w:rPr>
          <w:szCs w:val="24"/>
        </w:rPr>
        <w:t>Likewise, party differences over time never exceed</w:t>
      </w:r>
      <w:r w:rsidR="001F04BA">
        <w:rPr>
          <w:szCs w:val="24"/>
        </w:rPr>
        <w:t>ed</w:t>
      </w:r>
      <w:r w:rsidR="00202AC9">
        <w:rPr>
          <w:szCs w:val="24"/>
        </w:rPr>
        <w:t xml:space="preserve"> 2.20 points. </w:t>
      </w:r>
    </w:p>
    <w:p w:rsidR="00630D43" w:rsidRDefault="00276E26" w:rsidP="00785656">
      <w:pPr>
        <w:rPr>
          <w:szCs w:val="24"/>
        </w:rPr>
      </w:pPr>
      <w:r>
        <w:rPr>
          <w:b/>
          <w:szCs w:val="24"/>
        </w:rPr>
        <w:tab/>
      </w:r>
      <w:proofErr w:type="gramStart"/>
      <w:r>
        <w:rPr>
          <w:b/>
          <w:szCs w:val="24"/>
        </w:rPr>
        <w:t>Psychological Distancing.</w:t>
      </w:r>
      <w:proofErr w:type="gramEnd"/>
      <w:r w:rsidR="00DC01A2">
        <w:rPr>
          <w:b/>
          <w:szCs w:val="24"/>
        </w:rPr>
        <w:t xml:space="preserve"> </w:t>
      </w:r>
      <w:r w:rsidR="00DC01A2">
        <w:rPr>
          <w:szCs w:val="24"/>
        </w:rPr>
        <w:t xml:space="preserve">Figure 5 displays changes in psychological distancing in discourse about Iraq. </w:t>
      </w:r>
      <w:r w:rsidR="001C725D">
        <w:rPr>
          <w:szCs w:val="24"/>
        </w:rPr>
        <w:t>Only</w:t>
      </w:r>
      <w:r w:rsidR="008B3785">
        <w:rPr>
          <w:szCs w:val="24"/>
        </w:rPr>
        <w:t xml:space="preserve"> one wave of changes </w:t>
      </w:r>
      <w:r w:rsidR="001C725D">
        <w:rPr>
          <w:szCs w:val="24"/>
        </w:rPr>
        <w:t xml:space="preserve">occurred </w:t>
      </w:r>
      <w:r w:rsidR="008B3785">
        <w:rPr>
          <w:szCs w:val="24"/>
        </w:rPr>
        <w:t xml:space="preserve">for psychological distancing from 1998 to 2000. </w:t>
      </w:r>
      <w:r w:rsidR="007A7CD2">
        <w:rPr>
          <w:szCs w:val="24"/>
        </w:rPr>
        <w:t xml:space="preserve">Over the </w:t>
      </w:r>
      <w:r w:rsidR="0094708D">
        <w:rPr>
          <w:szCs w:val="24"/>
        </w:rPr>
        <w:t>rest of the time studies</w:t>
      </w:r>
      <w:r w:rsidR="007A7CD2">
        <w:rPr>
          <w:szCs w:val="24"/>
        </w:rPr>
        <w:t xml:space="preserve">, distancing remained unchanged and party differences were </w:t>
      </w:r>
      <w:r w:rsidR="0094708D">
        <w:rPr>
          <w:szCs w:val="24"/>
        </w:rPr>
        <w:t xml:space="preserve">small to </w:t>
      </w:r>
      <w:r w:rsidR="007A7CD2">
        <w:rPr>
          <w:szCs w:val="24"/>
        </w:rPr>
        <w:t xml:space="preserve">non-existent. </w:t>
      </w:r>
      <w:r w:rsidR="00D63D37">
        <w:rPr>
          <w:szCs w:val="24"/>
        </w:rPr>
        <w:t xml:space="preserve">Figure 6 shows changes in discourse pertaining to Iran and North Korea. </w:t>
      </w:r>
      <w:r w:rsidR="00D31D67">
        <w:rPr>
          <w:szCs w:val="24"/>
        </w:rPr>
        <w:t xml:space="preserve">As shown in Table 3, psychological distancing </w:t>
      </w:r>
      <w:r w:rsidR="001C725D">
        <w:rPr>
          <w:szCs w:val="24"/>
        </w:rPr>
        <w:t xml:space="preserve">varied </w:t>
      </w:r>
      <w:r w:rsidR="00D31D67">
        <w:rPr>
          <w:szCs w:val="24"/>
        </w:rPr>
        <w:t>widely throughout the time period under stu</w:t>
      </w:r>
      <w:r w:rsidR="00B723DF">
        <w:rPr>
          <w:szCs w:val="24"/>
        </w:rPr>
        <w:t xml:space="preserve">dy. </w:t>
      </w:r>
      <w:r w:rsidR="008B7DE4">
        <w:rPr>
          <w:szCs w:val="24"/>
        </w:rPr>
        <w:t xml:space="preserve">Furthermore, large party differences </w:t>
      </w:r>
      <w:r w:rsidR="008A3395">
        <w:rPr>
          <w:szCs w:val="24"/>
        </w:rPr>
        <w:t xml:space="preserve">were also apparent throughout most of the time period. </w:t>
      </w:r>
      <w:r w:rsidR="006C17F4">
        <w:rPr>
          <w:szCs w:val="24"/>
        </w:rPr>
        <w:t>Through 1999 and 2000, Democrats were less distant (August 1999</w:t>
      </w:r>
      <w:r w:rsidR="001C725D">
        <w:rPr>
          <w:szCs w:val="24"/>
        </w:rPr>
        <w:t>:</w:t>
      </w:r>
      <w:r w:rsidR="006C17F4">
        <w:rPr>
          <w:szCs w:val="24"/>
        </w:rPr>
        <w:t xml:space="preserve">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3.86; October 2000</w:t>
      </w:r>
      <w:r w:rsidR="001C725D">
        <w:rPr>
          <w:szCs w:val="24"/>
        </w:rPr>
        <w:t xml:space="preserve">: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3.61). In 2001, Democrats became much more distant (</w:t>
      </w:r>
      <w:proofErr w:type="spellStart"/>
      <w:r w:rsidR="006C17F4" w:rsidRPr="001C725D">
        <w:rPr>
          <w:i/>
          <w:szCs w:val="24"/>
        </w:rPr>
        <w:t>z</w:t>
      </w:r>
      <w:r w:rsidR="00A15D05" w:rsidRPr="00A15D05">
        <w:rPr>
          <w:i/>
          <w:szCs w:val="24"/>
          <w:vertAlign w:val="subscript"/>
        </w:rPr>
        <w:t>difference</w:t>
      </w:r>
      <w:proofErr w:type="spellEnd"/>
      <w:r w:rsidR="006C17F4">
        <w:rPr>
          <w:szCs w:val="24"/>
        </w:rPr>
        <w:t xml:space="preserve"> = 9.86).</w:t>
      </w:r>
      <w:r w:rsidR="0071281B">
        <w:rPr>
          <w:szCs w:val="24"/>
        </w:rPr>
        <w:t xml:space="preserve"> </w:t>
      </w:r>
      <w:r w:rsidR="006C17F4">
        <w:rPr>
          <w:szCs w:val="24"/>
        </w:rPr>
        <w:t>Throughout 2002, Democrats returned to being less distant (</w:t>
      </w:r>
      <w:proofErr w:type="spellStart"/>
      <w:r w:rsidR="006C17F4" w:rsidRPr="0071281B">
        <w:rPr>
          <w:i/>
          <w:szCs w:val="24"/>
        </w:rPr>
        <w:t>z</w:t>
      </w:r>
      <w:r w:rsidR="00A15D05" w:rsidRPr="00A15D05">
        <w:rPr>
          <w:i/>
          <w:szCs w:val="24"/>
          <w:vertAlign w:val="subscript"/>
        </w:rPr>
        <w:t>difference</w:t>
      </w:r>
      <w:proofErr w:type="spellEnd"/>
      <w:r w:rsidR="006C17F4">
        <w:rPr>
          <w:szCs w:val="24"/>
        </w:rPr>
        <w:t xml:space="preserve"> = 4.36). </w:t>
      </w:r>
      <w:r w:rsidR="00251216">
        <w:rPr>
          <w:szCs w:val="24"/>
        </w:rPr>
        <w:t>In 2004, Democrats became more distant once again (</w:t>
      </w:r>
      <w:proofErr w:type="spellStart"/>
      <w:r w:rsidR="00251216" w:rsidRPr="0071281B">
        <w:rPr>
          <w:i/>
          <w:szCs w:val="24"/>
        </w:rPr>
        <w:t>z</w:t>
      </w:r>
      <w:r w:rsidR="00A15D05" w:rsidRPr="00A15D05">
        <w:rPr>
          <w:i/>
          <w:szCs w:val="24"/>
          <w:vertAlign w:val="subscript"/>
        </w:rPr>
        <w:t>difference</w:t>
      </w:r>
      <w:proofErr w:type="spellEnd"/>
      <w:r w:rsidR="00251216">
        <w:rPr>
          <w:szCs w:val="24"/>
        </w:rPr>
        <w:t xml:space="preserve"> = 5.29). Party differences waned from 2005-2009.</w:t>
      </w:r>
      <w:r w:rsidR="008573B8">
        <w:rPr>
          <w:szCs w:val="24"/>
        </w:rPr>
        <w:t xml:space="preserve"> In July 2010, party difference increased again with Democrats </w:t>
      </w:r>
      <w:r w:rsidR="001E66D6">
        <w:rPr>
          <w:szCs w:val="24"/>
        </w:rPr>
        <w:t xml:space="preserve">became </w:t>
      </w:r>
      <w:r w:rsidR="008573B8">
        <w:rPr>
          <w:szCs w:val="24"/>
        </w:rPr>
        <w:t>more distant (</w:t>
      </w:r>
      <w:proofErr w:type="spellStart"/>
      <w:r w:rsidR="008573B8" w:rsidRPr="0071281B">
        <w:rPr>
          <w:i/>
          <w:szCs w:val="24"/>
        </w:rPr>
        <w:t>z</w:t>
      </w:r>
      <w:r w:rsidR="00A15D05" w:rsidRPr="00A15D05">
        <w:rPr>
          <w:i/>
          <w:szCs w:val="24"/>
          <w:vertAlign w:val="subscript"/>
        </w:rPr>
        <w:t>difference</w:t>
      </w:r>
      <w:proofErr w:type="spellEnd"/>
      <w:r w:rsidR="008573B8">
        <w:rPr>
          <w:szCs w:val="24"/>
        </w:rPr>
        <w:t xml:space="preserve"> = 3.36)</w:t>
      </w:r>
      <w:r w:rsidR="00033EA0">
        <w:rPr>
          <w:szCs w:val="24"/>
        </w:rPr>
        <w:t>,</w:t>
      </w:r>
      <w:r w:rsidR="008573B8">
        <w:rPr>
          <w:szCs w:val="24"/>
        </w:rPr>
        <w:t xml:space="preserve"> whereas in December 2010, Republicans were more distant (</w:t>
      </w:r>
      <w:proofErr w:type="spellStart"/>
      <w:r w:rsidR="008573B8" w:rsidRPr="00912504">
        <w:rPr>
          <w:i/>
          <w:szCs w:val="24"/>
        </w:rPr>
        <w:t>z</w:t>
      </w:r>
      <w:r w:rsidR="00A15D05" w:rsidRPr="00A15D05">
        <w:rPr>
          <w:i/>
          <w:szCs w:val="24"/>
          <w:vertAlign w:val="subscript"/>
        </w:rPr>
        <w:t>difference</w:t>
      </w:r>
      <w:proofErr w:type="spellEnd"/>
      <w:r w:rsidR="008573B8">
        <w:rPr>
          <w:szCs w:val="24"/>
        </w:rPr>
        <w:t xml:space="preserve"> = 5.72).</w:t>
      </w:r>
      <w:r w:rsidR="00251216">
        <w:rPr>
          <w:szCs w:val="24"/>
        </w:rPr>
        <w:t xml:space="preserve"> </w:t>
      </w:r>
    </w:p>
    <w:p w:rsidR="00785656" w:rsidRDefault="00785656" w:rsidP="00785656">
      <w:pPr>
        <w:rPr>
          <w:b/>
          <w:szCs w:val="24"/>
        </w:rPr>
      </w:pPr>
      <w:r>
        <w:rPr>
          <w:b/>
          <w:szCs w:val="24"/>
        </w:rPr>
        <w:t>Hypothesis 2</w:t>
      </w:r>
      <w:r>
        <w:rPr>
          <w:b/>
          <w:szCs w:val="24"/>
        </w:rPr>
        <w:tab/>
      </w:r>
    </w:p>
    <w:p w:rsidR="00DD2103" w:rsidRPr="00A82F50" w:rsidRDefault="00785656" w:rsidP="00785656">
      <w:pPr>
        <w:rPr>
          <w:szCs w:val="24"/>
        </w:rPr>
      </w:pPr>
      <w:r>
        <w:rPr>
          <w:b/>
          <w:szCs w:val="24"/>
        </w:rPr>
        <w:tab/>
      </w:r>
      <w:proofErr w:type="gramStart"/>
      <w:r>
        <w:rPr>
          <w:b/>
          <w:szCs w:val="24"/>
        </w:rPr>
        <w:t>Categorical Thinking.</w:t>
      </w:r>
      <w:proofErr w:type="gramEnd"/>
      <w:r>
        <w:rPr>
          <w:b/>
          <w:szCs w:val="24"/>
        </w:rPr>
        <w:t xml:space="preserve"> </w:t>
      </w:r>
      <w:r w:rsidR="00096770">
        <w:rPr>
          <w:szCs w:val="24"/>
        </w:rPr>
        <w:t>Figure 7</w:t>
      </w:r>
      <w:r w:rsidR="00A82F50">
        <w:rPr>
          <w:szCs w:val="24"/>
        </w:rPr>
        <w:t xml:space="preserve"> displays party differences in categorical thinking over time for foreign policy discourse about Iraq. </w:t>
      </w:r>
      <w:r w:rsidR="00F7758B">
        <w:rPr>
          <w:szCs w:val="24"/>
        </w:rPr>
        <w:t>Throughout the ti</w:t>
      </w:r>
      <w:r w:rsidR="006B208F">
        <w:rPr>
          <w:szCs w:val="24"/>
        </w:rPr>
        <w:t>me period, party differences were</w:t>
      </w:r>
      <w:r w:rsidR="00F7758B">
        <w:rPr>
          <w:szCs w:val="24"/>
        </w:rPr>
        <w:t xml:space="preserve"> relatively small. The largest party differences occur</w:t>
      </w:r>
      <w:r w:rsidR="006B208F">
        <w:rPr>
          <w:szCs w:val="24"/>
        </w:rPr>
        <w:t>red</w:t>
      </w:r>
      <w:r w:rsidR="00F7758B">
        <w:rPr>
          <w:szCs w:val="24"/>
        </w:rPr>
        <w:t xml:space="preserve"> in March 2010 (</w:t>
      </w:r>
      <w:proofErr w:type="spellStart"/>
      <w:r w:rsidR="001E66D6" w:rsidRPr="00912504">
        <w:rPr>
          <w:i/>
          <w:szCs w:val="24"/>
        </w:rPr>
        <w:t>z</w:t>
      </w:r>
      <w:r w:rsidR="001E66D6" w:rsidRPr="00AA5081">
        <w:rPr>
          <w:i/>
          <w:szCs w:val="24"/>
          <w:vertAlign w:val="subscript"/>
        </w:rPr>
        <w:t>difference</w:t>
      </w:r>
      <w:proofErr w:type="spellEnd"/>
      <w:r w:rsidR="001E66D6">
        <w:rPr>
          <w:szCs w:val="24"/>
        </w:rPr>
        <w:t xml:space="preserve"> = </w:t>
      </w:r>
      <w:r w:rsidR="00F7758B">
        <w:rPr>
          <w:szCs w:val="24"/>
        </w:rPr>
        <w:t xml:space="preserve">2.48) </w:t>
      </w:r>
      <w:r w:rsidR="001E66D6">
        <w:rPr>
          <w:szCs w:val="24"/>
        </w:rPr>
        <w:t xml:space="preserve">where </w:t>
      </w:r>
      <w:r w:rsidR="00F7758B">
        <w:rPr>
          <w:szCs w:val="24"/>
        </w:rPr>
        <w:t xml:space="preserve">Democrats </w:t>
      </w:r>
      <w:r w:rsidR="001E66D6">
        <w:rPr>
          <w:szCs w:val="24"/>
        </w:rPr>
        <w:t xml:space="preserve">used </w:t>
      </w:r>
      <w:r w:rsidR="00F7758B">
        <w:rPr>
          <w:szCs w:val="24"/>
        </w:rPr>
        <w:t>more categorical thinking and in July 2013 (</w:t>
      </w:r>
      <w:proofErr w:type="spellStart"/>
      <w:r w:rsidR="001E66D6" w:rsidRPr="00912504">
        <w:rPr>
          <w:i/>
          <w:szCs w:val="24"/>
        </w:rPr>
        <w:t>z</w:t>
      </w:r>
      <w:r w:rsidR="001E66D6" w:rsidRPr="00AA5081">
        <w:rPr>
          <w:i/>
          <w:szCs w:val="24"/>
          <w:vertAlign w:val="subscript"/>
        </w:rPr>
        <w:t>difference</w:t>
      </w:r>
      <w:proofErr w:type="spellEnd"/>
      <w:r w:rsidR="001E66D6">
        <w:rPr>
          <w:szCs w:val="24"/>
        </w:rPr>
        <w:t xml:space="preserve"> = </w:t>
      </w:r>
      <w:r w:rsidR="00F7758B">
        <w:rPr>
          <w:szCs w:val="24"/>
        </w:rPr>
        <w:t xml:space="preserve">2.00) </w:t>
      </w:r>
      <w:r w:rsidR="001E66D6">
        <w:rPr>
          <w:szCs w:val="24"/>
        </w:rPr>
        <w:t xml:space="preserve">where </w:t>
      </w:r>
      <w:r w:rsidR="00F7758B">
        <w:rPr>
          <w:szCs w:val="24"/>
        </w:rPr>
        <w:t xml:space="preserve">Republicans </w:t>
      </w:r>
      <w:r w:rsidR="001E66D6">
        <w:rPr>
          <w:szCs w:val="24"/>
        </w:rPr>
        <w:t xml:space="preserve">used </w:t>
      </w:r>
      <w:r w:rsidR="00F7758B">
        <w:rPr>
          <w:szCs w:val="24"/>
        </w:rPr>
        <w:t>more categorical thinking.</w:t>
      </w:r>
      <w:r w:rsidR="00AF157A">
        <w:rPr>
          <w:szCs w:val="24"/>
        </w:rPr>
        <w:t xml:space="preserve"> </w:t>
      </w:r>
      <w:r w:rsidR="0039097A">
        <w:rPr>
          <w:szCs w:val="24"/>
        </w:rPr>
        <w:t>Figure 8 shows party difference</w:t>
      </w:r>
      <w:r w:rsidR="00DD5D99">
        <w:rPr>
          <w:szCs w:val="24"/>
        </w:rPr>
        <w:t>s</w:t>
      </w:r>
      <w:r w:rsidR="0039097A">
        <w:rPr>
          <w:szCs w:val="24"/>
        </w:rPr>
        <w:t xml:space="preserve"> in categorical thinking for discourse about Iran and North Korea. </w:t>
      </w:r>
      <w:r w:rsidR="00C5392A">
        <w:rPr>
          <w:szCs w:val="24"/>
        </w:rPr>
        <w:t>The largest party differences</w:t>
      </w:r>
      <w:r w:rsidR="007B3A0B">
        <w:rPr>
          <w:szCs w:val="24"/>
        </w:rPr>
        <w:t xml:space="preserve"> occur</w:t>
      </w:r>
      <w:r w:rsidR="003D7394">
        <w:rPr>
          <w:szCs w:val="24"/>
        </w:rPr>
        <w:t>red</w:t>
      </w:r>
      <w:r w:rsidR="00C5392A">
        <w:rPr>
          <w:szCs w:val="24"/>
        </w:rPr>
        <w:t xml:space="preserve"> in January 2004</w:t>
      </w:r>
      <w:r w:rsidR="007B3A0B">
        <w:rPr>
          <w:szCs w:val="24"/>
        </w:rPr>
        <w:t xml:space="preserve"> </w:t>
      </w:r>
      <w:r w:rsidR="007B3A0B">
        <w:rPr>
          <w:szCs w:val="24"/>
        </w:rPr>
        <w:lastRenderedPageBreak/>
        <w:t>(</w:t>
      </w:r>
      <w:proofErr w:type="spellStart"/>
      <w:r w:rsidR="003D7394" w:rsidRPr="00912504">
        <w:rPr>
          <w:i/>
          <w:szCs w:val="24"/>
        </w:rPr>
        <w:t>z</w:t>
      </w:r>
      <w:r w:rsidR="003D7394" w:rsidRPr="00AA5081">
        <w:rPr>
          <w:i/>
          <w:szCs w:val="24"/>
          <w:vertAlign w:val="subscript"/>
        </w:rPr>
        <w:t>difference</w:t>
      </w:r>
      <w:proofErr w:type="spellEnd"/>
      <w:r w:rsidR="003D7394">
        <w:rPr>
          <w:szCs w:val="24"/>
        </w:rPr>
        <w:t xml:space="preserve"> = </w:t>
      </w:r>
      <w:r w:rsidR="007B3A0B">
        <w:rPr>
          <w:szCs w:val="24"/>
        </w:rPr>
        <w:t>3.01)</w:t>
      </w:r>
      <w:r w:rsidR="00C5392A">
        <w:rPr>
          <w:szCs w:val="24"/>
        </w:rPr>
        <w:t xml:space="preserve"> </w:t>
      </w:r>
      <w:r w:rsidR="008B6A3C">
        <w:rPr>
          <w:szCs w:val="24"/>
        </w:rPr>
        <w:t xml:space="preserve">wherein </w:t>
      </w:r>
      <w:r w:rsidR="00C5392A">
        <w:rPr>
          <w:szCs w:val="24"/>
        </w:rPr>
        <w:t xml:space="preserve">Democrats </w:t>
      </w:r>
      <w:r w:rsidR="008B6A3C">
        <w:rPr>
          <w:szCs w:val="24"/>
        </w:rPr>
        <w:t xml:space="preserve">used </w:t>
      </w:r>
      <w:r w:rsidR="00C5392A">
        <w:rPr>
          <w:szCs w:val="24"/>
        </w:rPr>
        <w:t>more categorical thinking</w:t>
      </w:r>
      <w:r w:rsidR="008B6A3C">
        <w:rPr>
          <w:szCs w:val="24"/>
        </w:rPr>
        <w:t>,</w:t>
      </w:r>
      <w:r w:rsidR="00C5392A">
        <w:rPr>
          <w:szCs w:val="24"/>
        </w:rPr>
        <w:t xml:space="preserve"> and </w:t>
      </w:r>
      <w:r w:rsidR="00842E19">
        <w:rPr>
          <w:szCs w:val="24"/>
        </w:rPr>
        <w:t xml:space="preserve">January 2011 </w:t>
      </w:r>
      <w:r w:rsidR="007B3A0B">
        <w:rPr>
          <w:szCs w:val="24"/>
        </w:rPr>
        <w:t>(</w:t>
      </w:r>
      <w:proofErr w:type="spellStart"/>
      <w:r w:rsidR="003D7394" w:rsidRPr="00912504">
        <w:rPr>
          <w:i/>
          <w:szCs w:val="24"/>
        </w:rPr>
        <w:t>z</w:t>
      </w:r>
      <w:r w:rsidR="003D7394" w:rsidRPr="00AA5081">
        <w:rPr>
          <w:i/>
          <w:szCs w:val="24"/>
          <w:vertAlign w:val="subscript"/>
        </w:rPr>
        <w:t>difference</w:t>
      </w:r>
      <w:proofErr w:type="spellEnd"/>
      <w:r w:rsidR="003D7394">
        <w:rPr>
          <w:szCs w:val="24"/>
        </w:rPr>
        <w:t xml:space="preserve"> = </w:t>
      </w:r>
      <w:r w:rsidR="007B3A0B">
        <w:rPr>
          <w:szCs w:val="24"/>
        </w:rPr>
        <w:t xml:space="preserve">3.28) </w:t>
      </w:r>
      <w:r w:rsidR="008B6A3C">
        <w:rPr>
          <w:szCs w:val="24"/>
        </w:rPr>
        <w:t xml:space="preserve">switched to where </w:t>
      </w:r>
      <w:r w:rsidR="00842E19">
        <w:rPr>
          <w:szCs w:val="24"/>
        </w:rPr>
        <w:t xml:space="preserve">Republicans </w:t>
      </w:r>
      <w:r w:rsidR="008B6A3C">
        <w:rPr>
          <w:szCs w:val="24"/>
        </w:rPr>
        <w:t xml:space="preserve">used </w:t>
      </w:r>
      <w:r w:rsidR="00842E19">
        <w:rPr>
          <w:szCs w:val="24"/>
        </w:rPr>
        <w:t xml:space="preserve">more categorical thinking. </w:t>
      </w:r>
    </w:p>
    <w:p w:rsidR="00666B62" w:rsidRPr="00DD5D99" w:rsidRDefault="00785656" w:rsidP="00785656">
      <w:pPr>
        <w:rPr>
          <w:szCs w:val="24"/>
        </w:rPr>
      </w:pPr>
      <w:r>
        <w:rPr>
          <w:b/>
          <w:szCs w:val="24"/>
        </w:rPr>
        <w:tab/>
      </w:r>
      <w:proofErr w:type="gramStart"/>
      <w:r>
        <w:rPr>
          <w:b/>
          <w:szCs w:val="24"/>
        </w:rPr>
        <w:t>Honesty.</w:t>
      </w:r>
      <w:proofErr w:type="gramEnd"/>
      <w:r w:rsidR="00A029D3">
        <w:rPr>
          <w:b/>
          <w:szCs w:val="24"/>
        </w:rPr>
        <w:t xml:space="preserve"> </w:t>
      </w:r>
      <w:r w:rsidR="00DD5D99">
        <w:rPr>
          <w:szCs w:val="24"/>
        </w:rPr>
        <w:t xml:space="preserve">Figure 9 presents party differences in honesty for discourse about Iraq. </w:t>
      </w:r>
      <w:r w:rsidR="009E3F59">
        <w:rPr>
          <w:szCs w:val="24"/>
        </w:rPr>
        <w:t xml:space="preserve">Democrats demonstrated significantly more honest language from December 1999 to October 2000 with differences ranging from 2.86 to 4.28. </w:t>
      </w:r>
      <w:r w:rsidR="00A452D8">
        <w:rPr>
          <w:szCs w:val="24"/>
        </w:rPr>
        <w:t xml:space="preserve">Differences increased again to 2.62 in February 2010 with Democrats still showing more honest language. </w:t>
      </w:r>
      <w:r w:rsidR="00666B62">
        <w:rPr>
          <w:szCs w:val="24"/>
        </w:rPr>
        <w:t xml:space="preserve">Figure 10 presents party differences in discourse about Iran and North Korea. </w:t>
      </w:r>
      <w:r w:rsidR="006723A2">
        <w:rPr>
          <w:szCs w:val="24"/>
        </w:rPr>
        <w:t>The largest difference (</w:t>
      </w:r>
      <w:proofErr w:type="spellStart"/>
      <w:r w:rsidR="00BB5F45" w:rsidRPr="00912504">
        <w:rPr>
          <w:i/>
          <w:szCs w:val="24"/>
        </w:rPr>
        <w:t>z</w:t>
      </w:r>
      <w:r w:rsidR="00BB5F45" w:rsidRPr="00AA5081">
        <w:rPr>
          <w:i/>
          <w:szCs w:val="24"/>
          <w:vertAlign w:val="subscript"/>
        </w:rPr>
        <w:t>difference</w:t>
      </w:r>
      <w:proofErr w:type="spellEnd"/>
      <w:r w:rsidR="00BB5F45">
        <w:rPr>
          <w:szCs w:val="24"/>
        </w:rPr>
        <w:t xml:space="preserve"> = </w:t>
      </w:r>
      <w:r w:rsidR="006723A2">
        <w:rPr>
          <w:szCs w:val="24"/>
        </w:rPr>
        <w:t xml:space="preserve">4.61) </w:t>
      </w:r>
      <w:r w:rsidR="00BB5F45">
        <w:rPr>
          <w:szCs w:val="24"/>
        </w:rPr>
        <w:t xml:space="preserve">was </w:t>
      </w:r>
      <w:r w:rsidR="006723A2">
        <w:rPr>
          <w:szCs w:val="24"/>
        </w:rPr>
        <w:t xml:space="preserve">found in May 2013 </w:t>
      </w:r>
      <w:r w:rsidR="00BB5F45">
        <w:rPr>
          <w:szCs w:val="24"/>
        </w:rPr>
        <w:t xml:space="preserve">such that </w:t>
      </w:r>
      <w:r w:rsidR="006723A2">
        <w:rPr>
          <w:szCs w:val="24"/>
        </w:rPr>
        <w:t xml:space="preserve">Republicans </w:t>
      </w:r>
      <w:r w:rsidR="00723F37">
        <w:rPr>
          <w:szCs w:val="24"/>
        </w:rPr>
        <w:t>display</w:t>
      </w:r>
      <w:r w:rsidR="00BB5F45">
        <w:rPr>
          <w:szCs w:val="24"/>
        </w:rPr>
        <w:t>ed</w:t>
      </w:r>
      <w:r w:rsidR="00723F37">
        <w:rPr>
          <w:szCs w:val="24"/>
        </w:rPr>
        <w:t xml:space="preserve"> more honest language. </w:t>
      </w:r>
      <w:r w:rsidR="008E30C1">
        <w:rPr>
          <w:szCs w:val="24"/>
        </w:rPr>
        <w:t xml:space="preserve">For October 2002, there </w:t>
      </w:r>
      <w:r w:rsidR="00BB5F45">
        <w:rPr>
          <w:szCs w:val="24"/>
        </w:rPr>
        <w:t xml:space="preserve">was </w:t>
      </w:r>
      <w:r w:rsidR="008E30C1">
        <w:rPr>
          <w:szCs w:val="24"/>
        </w:rPr>
        <w:t xml:space="preserve">a difference of 2.77 with more honest language from Democrats, and for September 2012, there </w:t>
      </w:r>
      <w:r w:rsidR="00975279">
        <w:rPr>
          <w:szCs w:val="24"/>
        </w:rPr>
        <w:t>was a switch</w:t>
      </w:r>
      <w:r w:rsidR="00BB5F45">
        <w:rPr>
          <w:szCs w:val="24"/>
        </w:rPr>
        <w:t xml:space="preserve"> to more honest language from Republicans (</w:t>
      </w:r>
      <w:proofErr w:type="spellStart"/>
      <w:r w:rsidR="00BB5F45" w:rsidRPr="00912504">
        <w:rPr>
          <w:i/>
          <w:szCs w:val="24"/>
        </w:rPr>
        <w:t>z</w:t>
      </w:r>
      <w:r w:rsidR="00BB5F45" w:rsidRPr="00AA5081">
        <w:rPr>
          <w:i/>
          <w:szCs w:val="24"/>
          <w:vertAlign w:val="subscript"/>
        </w:rPr>
        <w:t>difference</w:t>
      </w:r>
      <w:proofErr w:type="spellEnd"/>
      <w:r w:rsidR="00BB5F45">
        <w:rPr>
          <w:szCs w:val="24"/>
        </w:rPr>
        <w:t xml:space="preserve"> </w:t>
      </w:r>
      <w:proofErr w:type="gramStart"/>
      <w:r w:rsidR="00BB5F45">
        <w:rPr>
          <w:szCs w:val="24"/>
        </w:rPr>
        <w:t xml:space="preserve">= </w:t>
      </w:r>
      <w:r w:rsidR="008E30C1">
        <w:rPr>
          <w:szCs w:val="24"/>
        </w:rPr>
        <w:t xml:space="preserve"> 2.63</w:t>
      </w:r>
      <w:proofErr w:type="gramEnd"/>
      <w:r w:rsidR="00BB5F45">
        <w:rPr>
          <w:szCs w:val="24"/>
        </w:rPr>
        <w:t>)</w:t>
      </w:r>
      <w:r w:rsidR="008E30C1">
        <w:rPr>
          <w:szCs w:val="24"/>
        </w:rPr>
        <w:t xml:space="preserve">. </w:t>
      </w:r>
    </w:p>
    <w:p w:rsidR="001E60D6" w:rsidRPr="003272B3" w:rsidRDefault="00785656" w:rsidP="00785656">
      <w:pPr>
        <w:rPr>
          <w:szCs w:val="24"/>
        </w:rPr>
      </w:pPr>
      <w:r>
        <w:rPr>
          <w:b/>
          <w:szCs w:val="24"/>
        </w:rPr>
        <w:tab/>
      </w:r>
      <w:proofErr w:type="gramStart"/>
      <w:r>
        <w:rPr>
          <w:b/>
          <w:szCs w:val="24"/>
        </w:rPr>
        <w:t>Status.</w:t>
      </w:r>
      <w:proofErr w:type="gramEnd"/>
      <w:r w:rsidR="003272B3">
        <w:rPr>
          <w:b/>
          <w:szCs w:val="24"/>
        </w:rPr>
        <w:t xml:space="preserve"> </w:t>
      </w:r>
      <w:r w:rsidR="003272B3">
        <w:rPr>
          <w:szCs w:val="24"/>
        </w:rPr>
        <w:t>Figure 11 shows party difference</w:t>
      </w:r>
      <w:r w:rsidR="001E60D6">
        <w:rPr>
          <w:szCs w:val="24"/>
        </w:rPr>
        <w:t>s</w:t>
      </w:r>
      <w:r w:rsidR="003272B3">
        <w:rPr>
          <w:szCs w:val="24"/>
        </w:rPr>
        <w:t xml:space="preserve"> in status in foreign policy discourse about Iraq. </w:t>
      </w:r>
      <w:r w:rsidR="0085386A">
        <w:rPr>
          <w:szCs w:val="24"/>
        </w:rPr>
        <w:t>The largest differences were found in 2000 and 2001. In June 2000, the difference was 3.44 with Republican language showing higher status</w:t>
      </w:r>
      <w:r w:rsidR="00B87146">
        <w:rPr>
          <w:szCs w:val="24"/>
        </w:rPr>
        <w:t>, whereas</w:t>
      </w:r>
      <w:r w:rsidR="0085386A">
        <w:rPr>
          <w:szCs w:val="24"/>
        </w:rPr>
        <w:t xml:space="preserve"> </w:t>
      </w:r>
      <w:r w:rsidR="00B87146">
        <w:rPr>
          <w:szCs w:val="24"/>
        </w:rPr>
        <w:t xml:space="preserve">in </w:t>
      </w:r>
      <w:r w:rsidR="0085386A">
        <w:rPr>
          <w:szCs w:val="24"/>
        </w:rPr>
        <w:t xml:space="preserve">May 2001, Democratic language </w:t>
      </w:r>
      <w:r w:rsidR="00B87146">
        <w:rPr>
          <w:szCs w:val="24"/>
        </w:rPr>
        <w:t xml:space="preserve">showed </w:t>
      </w:r>
      <w:r w:rsidR="0085386A">
        <w:rPr>
          <w:szCs w:val="24"/>
        </w:rPr>
        <w:t>higher status</w:t>
      </w:r>
      <w:r w:rsidR="00B87146">
        <w:rPr>
          <w:szCs w:val="24"/>
        </w:rPr>
        <w:t xml:space="preserve">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=3.64)</w:t>
      </w:r>
      <w:r w:rsidR="0085386A">
        <w:rPr>
          <w:szCs w:val="24"/>
        </w:rPr>
        <w:t>.</w:t>
      </w:r>
      <w:r w:rsidR="00B87146">
        <w:rPr>
          <w:szCs w:val="24"/>
        </w:rPr>
        <w:t xml:space="preserve"> </w:t>
      </w:r>
      <w:r w:rsidR="001E60D6">
        <w:rPr>
          <w:szCs w:val="24"/>
        </w:rPr>
        <w:t xml:space="preserve">Figure 12 presents party differences in status in discourse about Iran and North Korea. </w:t>
      </w:r>
      <w:r w:rsidR="008D02BE">
        <w:rPr>
          <w:szCs w:val="24"/>
        </w:rPr>
        <w:t xml:space="preserve">The largest difference occurred </w:t>
      </w:r>
      <w:r w:rsidR="0010470D">
        <w:rPr>
          <w:szCs w:val="24"/>
        </w:rPr>
        <w:t>in June 2001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 </w:t>
      </w:r>
      <w:r w:rsidR="0010470D">
        <w:rPr>
          <w:szCs w:val="24"/>
        </w:rPr>
        <w:t xml:space="preserve">15.44) with Republican language displaying much higher status than Democratic language. </w:t>
      </w:r>
      <w:r w:rsidR="00B31C4C">
        <w:rPr>
          <w:szCs w:val="24"/>
        </w:rPr>
        <w:t>Large differences also occurred in February 2011 (</w:t>
      </w:r>
      <w:proofErr w:type="spellStart"/>
      <w:r w:rsidR="00B87146" w:rsidRPr="00912504">
        <w:rPr>
          <w:i/>
          <w:szCs w:val="24"/>
        </w:rPr>
        <w:t>z</w:t>
      </w:r>
      <w:r w:rsidR="00B87146" w:rsidRPr="00AA5081">
        <w:rPr>
          <w:i/>
          <w:szCs w:val="24"/>
          <w:vertAlign w:val="subscript"/>
        </w:rPr>
        <w:t>difference</w:t>
      </w:r>
      <w:proofErr w:type="spellEnd"/>
      <w:r w:rsidR="00B87146">
        <w:rPr>
          <w:szCs w:val="24"/>
        </w:rPr>
        <w:t xml:space="preserve"> = </w:t>
      </w:r>
      <w:r w:rsidR="00B31C4C">
        <w:rPr>
          <w:szCs w:val="24"/>
        </w:rPr>
        <w:t xml:space="preserve">2.84) with Republican language </w:t>
      </w:r>
      <w:r w:rsidR="00B87146">
        <w:rPr>
          <w:szCs w:val="24"/>
        </w:rPr>
        <w:t xml:space="preserve">indicating </w:t>
      </w:r>
      <w:r w:rsidR="00B31C4C">
        <w:rPr>
          <w:szCs w:val="24"/>
        </w:rPr>
        <w:t>higher status and July 2013 (</w:t>
      </w:r>
      <w:proofErr w:type="spellStart"/>
      <w:r w:rsidR="00A91BB8" w:rsidRPr="00912504">
        <w:rPr>
          <w:i/>
          <w:szCs w:val="24"/>
        </w:rPr>
        <w:t>z</w:t>
      </w:r>
      <w:r w:rsidR="00A91BB8" w:rsidRPr="00AA5081">
        <w:rPr>
          <w:i/>
          <w:szCs w:val="24"/>
          <w:vertAlign w:val="subscript"/>
        </w:rPr>
        <w:t>difference</w:t>
      </w:r>
      <w:proofErr w:type="spellEnd"/>
      <w:r w:rsidR="00A91BB8">
        <w:rPr>
          <w:szCs w:val="24"/>
        </w:rPr>
        <w:t xml:space="preserve"> = </w:t>
      </w:r>
      <w:r w:rsidR="00B31C4C">
        <w:rPr>
          <w:szCs w:val="24"/>
        </w:rPr>
        <w:t xml:space="preserve">2.96) with Democratic language </w:t>
      </w:r>
      <w:r w:rsidR="00B87146">
        <w:rPr>
          <w:szCs w:val="24"/>
        </w:rPr>
        <w:t xml:space="preserve">portraying </w:t>
      </w:r>
      <w:r w:rsidR="00B31C4C">
        <w:rPr>
          <w:szCs w:val="24"/>
        </w:rPr>
        <w:t xml:space="preserve">higher status. </w:t>
      </w:r>
    </w:p>
    <w:p w:rsidR="00641A3E" w:rsidRPr="000E3755" w:rsidRDefault="00641A3E" w:rsidP="00641A3E">
      <w:pPr>
        <w:jc w:val="center"/>
        <w:rPr>
          <w:b/>
          <w:szCs w:val="24"/>
        </w:rPr>
      </w:pPr>
      <w:r>
        <w:rPr>
          <w:b/>
          <w:szCs w:val="24"/>
        </w:rPr>
        <w:t>Discussion</w:t>
      </w:r>
    </w:p>
    <w:p w:rsidR="0075734B" w:rsidRDefault="00A76742" w:rsidP="00785656">
      <w:pPr>
        <w:rPr>
          <w:szCs w:val="24"/>
        </w:rPr>
      </w:pPr>
      <w:r w:rsidRPr="00A76742">
        <w:rPr>
          <w:szCs w:val="24"/>
        </w:rPr>
        <w:tab/>
      </w:r>
      <w:r w:rsidR="00EF4377">
        <w:rPr>
          <w:szCs w:val="24"/>
        </w:rPr>
        <w:t xml:space="preserve"> </w:t>
      </w:r>
      <w:r w:rsidR="00B46802">
        <w:rPr>
          <w:szCs w:val="24"/>
        </w:rPr>
        <w:t>Results indicate</w:t>
      </w:r>
      <w:r w:rsidR="009A3AC1">
        <w:rPr>
          <w:szCs w:val="24"/>
        </w:rPr>
        <w:t>d</w:t>
      </w:r>
      <w:r w:rsidR="00B46802">
        <w:rPr>
          <w:szCs w:val="24"/>
        </w:rPr>
        <w:t xml:space="preserve"> that</w:t>
      </w:r>
      <w:r w:rsidR="009A3AC1">
        <w:rPr>
          <w:szCs w:val="24"/>
        </w:rPr>
        <w:t>,</w:t>
      </w:r>
      <w:r w:rsidR="00B46802">
        <w:rPr>
          <w:szCs w:val="24"/>
        </w:rPr>
        <w:t xml:space="preserve"> instead of acts of aggression impacting congressional language, larger world events </w:t>
      </w:r>
      <w:r w:rsidR="009A3AC1">
        <w:rPr>
          <w:szCs w:val="24"/>
        </w:rPr>
        <w:t xml:space="preserve">appeared </w:t>
      </w:r>
      <w:r w:rsidR="00B46802">
        <w:rPr>
          <w:szCs w:val="24"/>
        </w:rPr>
        <w:t xml:space="preserve">to have the most impact </w:t>
      </w:r>
      <w:r w:rsidR="009A3AC1">
        <w:rPr>
          <w:szCs w:val="24"/>
        </w:rPr>
        <w:t>(</w:t>
      </w:r>
      <w:r w:rsidR="00B46802">
        <w:rPr>
          <w:szCs w:val="24"/>
        </w:rPr>
        <w:t>contrary to Hypothesis 1</w:t>
      </w:r>
      <w:r w:rsidR="009A3AC1">
        <w:rPr>
          <w:szCs w:val="24"/>
        </w:rPr>
        <w:t>)</w:t>
      </w:r>
      <w:r w:rsidR="00B46802">
        <w:rPr>
          <w:szCs w:val="24"/>
        </w:rPr>
        <w:t xml:space="preserve">. </w:t>
      </w:r>
      <w:r w:rsidR="001A5528">
        <w:rPr>
          <w:szCs w:val="24"/>
        </w:rPr>
        <w:t>For Iraq, changes were expected from 200</w:t>
      </w:r>
      <w:r w:rsidR="00487E28">
        <w:rPr>
          <w:szCs w:val="24"/>
        </w:rPr>
        <w:t>2</w:t>
      </w:r>
      <w:r w:rsidR="001A5528">
        <w:rPr>
          <w:szCs w:val="24"/>
        </w:rPr>
        <w:t xml:space="preserve"> to 2008 as those are when most </w:t>
      </w:r>
      <w:r w:rsidR="00864613">
        <w:rPr>
          <w:szCs w:val="24"/>
        </w:rPr>
        <w:t xml:space="preserve">acts of aggression by Iraq occurred as well as most major developments of American military operations </w:t>
      </w:r>
      <w:r w:rsidR="00A420E7">
        <w:rPr>
          <w:szCs w:val="24"/>
        </w:rPr>
        <w:t xml:space="preserve">took place. </w:t>
      </w:r>
      <w:r w:rsidR="007B42A1">
        <w:rPr>
          <w:szCs w:val="24"/>
        </w:rPr>
        <w:lastRenderedPageBreak/>
        <w:t>Instead, major fluctuations were seen in</w:t>
      </w:r>
      <w:r w:rsidR="00BD4C43">
        <w:rPr>
          <w:szCs w:val="24"/>
        </w:rPr>
        <w:t xml:space="preserve"> complex thinking and psychological distancing in 2000 and 2001. </w:t>
      </w:r>
      <w:r w:rsidR="00F630AC">
        <w:rPr>
          <w:szCs w:val="24"/>
        </w:rPr>
        <w:t>Specifically, in 2000, complex thinking increase</w:t>
      </w:r>
      <w:r w:rsidR="00C1729D">
        <w:rPr>
          <w:szCs w:val="24"/>
        </w:rPr>
        <w:t>d</w:t>
      </w:r>
      <w:r w:rsidR="00F630AC">
        <w:rPr>
          <w:szCs w:val="24"/>
        </w:rPr>
        <w:t xml:space="preserve"> while psychological distancing </w:t>
      </w:r>
      <w:r w:rsidR="00C1729D">
        <w:rPr>
          <w:szCs w:val="24"/>
        </w:rPr>
        <w:t>decreased</w:t>
      </w:r>
      <w:r w:rsidR="00F630AC">
        <w:rPr>
          <w:szCs w:val="24"/>
        </w:rPr>
        <w:t>. Then, those trends reverse</w:t>
      </w:r>
      <w:r w:rsidR="00C1729D">
        <w:rPr>
          <w:szCs w:val="24"/>
        </w:rPr>
        <w:t>d</w:t>
      </w:r>
      <w:r w:rsidR="00F630AC">
        <w:rPr>
          <w:szCs w:val="24"/>
        </w:rPr>
        <w:t xml:space="preserve"> in 2001 </w:t>
      </w:r>
      <w:r w:rsidR="00C1729D">
        <w:rPr>
          <w:szCs w:val="24"/>
        </w:rPr>
        <w:t xml:space="preserve">albeit </w:t>
      </w:r>
      <w:r w:rsidR="00F630AC">
        <w:rPr>
          <w:szCs w:val="24"/>
        </w:rPr>
        <w:t>complex thinking increase</w:t>
      </w:r>
      <w:r w:rsidR="00C1729D">
        <w:rPr>
          <w:szCs w:val="24"/>
        </w:rPr>
        <w:t>d</w:t>
      </w:r>
      <w:r w:rsidR="00F630AC">
        <w:rPr>
          <w:szCs w:val="24"/>
        </w:rPr>
        <w:t xml:space="preserve"> again in October 2001. </w:t>
      </w:r>
      <w:r w:rsidR="00FC57A9">
        <w:rPr>
          <w:szCs w:val="24"/>
        </w:rPr>
        <w:t xml:space="preserve">Given the timing, these changes seem unrelated </w:t>
      </w:r>
      <w:r w:rsidR="00781980">
        <w:rPr>
          <w:szCs w:val="24"/>
        </w:rPr>
        <w:t xml:space="preserve">to </w:t>
      </w:r>
      <w:r w:rsidR="004177CB">
        <w:rPr>
          <w:szCs w:val="24"/>
        </w:rPr>
        <w:t>any event in foreign affairs; however, these changes do seem to line up with the 2000 U.S. presidential election.</w:t>
      </w:r>
      <w:r w:rsidR="000C6E75">
        <w:rPr>
          <w:szCs w:val="24"/>
        </w:rPr>
        <w:t xml:space="preserve"> </w:t>
      </w:r>
      <w:r w:rsidR="005329C7">
        <w:rPr>
          <w:szCs w:val="24"/>
        </w:rPr>
        <w:t>Operation Desert Fox and the issues arising from increasingly hostile relations with Iraq could also have influenced these changes</w:t>
      </w:r>
      <w:r w:rsidR="000C6E75">
        <w:rPr>
          <w:szCs w:val="24"/>
        </w:rPr>
        <w:t xml:space="preserve">. </w:t>
      </w:r>
      <w:r w:rsidR="004177CB">
        <w:rPr>
          <w:szCs w:val="24"/>
        </w:rPr>
        <w:t xml:space="preserve"> The changes</w:t>
      </w:r>
      <w:r w:rsidR="001F6FF8">
        <w:rPr>
          <w:szCs w:val="24"/>
        </w:rPr>
        <w:t xml:space="preserve"> in complex thinking</w:t>
      </w:r>
      <w:r w:rsidR="004177CB">
        <w:rPr>
          <w:szCs w:val="24"/>
        </w:rPr>
        <w:t xml:space="preserve"> later in 2001 </w:t>
      </w:r>
      <w:r w:rsidR="005329C7">
        <w:rPr>
          <w:szCs w:val="24"/>
        </w:rPr>
        <w:t xml:space="preserve">were </w:t>
      </w:r>
      <w:r w:rsidR="004177CB">
        <w:rPr>
          <w:szCs w:val="24"/>
        </w:rPr>
        <w:t xml:space="preserve">likely due to 9-11. </w:t>
      </w:r>
      <w:r w:rsidR="00627F48">
        <w:rPr>
          <w:szCs w:val="24"/>
        </w:rPr>
        <w:t>Additionally, changes were also observed in complex thinking and cognitive processing from 2010-2013</w:t>
      </w:r>
      <w:r w:rsidR="001A5A62">
        <w:rPr>
          <w:szCs w:val="24"/>
        </w:rPr>
        <w:t>. These changes were likely indirectly influence</w:t>
      </w:r>
      <w:r w:rsidR="005329C7">
        <w:rPr>
          <w:szCs w:val="24"/>
        </w:rPr>
        <w:t>d</w:t>
      </w:r>
      <w:r w:rsidR="001A5A62">
        <w:rPr>
          <w:szCs w:val="24"/>
        </w:rPr>
        <w:t xml:space="preserve"> by the Arab Spring</w:t>
      </w:r>
      <w:r w:rsidR="005329C7">
        <w:rPr>
          <w:szCs w:val="24"/>
        </w:rPr>
        <w:t>,</w:t>
      </w:r>
      <w:r w:rsidR="001A5A62">
        <w:rPr>
          <w:szCs w:val="24"/>
        </w:rPr>
        <w:t xml:space="preserve"> </w:t>
      </w:r>
      <w:r w:rsidR="006B208F">
        <w:rPr>
          <w:szCs w:val="24"/>
        </w:rPr>
        <w:t>whose rebellions created concern for uprisings and conflicts with Iran and Iraq which could have destabilized both nations</w:t>
      </w:r>
      <w:r w:rsidR="001A5A62">
        <w:rPr>
          <w:szCs w:val="24"/>
        </w:rPr>
        <w:t xml:space="preserve">. </w:t>
      </w:r>
    </w:p>
    <w:p w:rsidR="00144AAC" w:rsidRDefault="00144AAC" w:rsidP="00785656">
      <w:pPr>
        <w:rPr>
          <w:szCs w:val="24"/>
        </w:rPr>
      </w:pPr>
      <w:r>
        <w:rPr>
          <w:szCs w:val="24"/>
        </w:rPr>
        <w:tab/>
        <w:t xml:space="preserve">For Iran and North Korea, </w:t>
      </w:r>
      <w:r w:rsidR="0009357D">
        <w:rPr>
          <w:szCs w:val="24"/>
        </w:rPr>
        <w:t xml:space="preserve">no changes were found for cognitive processing. </w:t>
      </w:r>
      <w:r w:rsidR="00566418">
        <w:rPr>
          <w:szCs w:val="24"/>
        </w:rPr>
        <w:t xml:space="preserve">For complex thinking, </w:t>
      </w:r>
      <w:r w:rsidR="00636ED8">
        <w:rPr>
          <w:szCs w:val="24"/>
        </w:rPr>
        <w:t>many changes occur</w:t>
      </w:r>
      <w:r w:rsidR="000C2C3B">
        <w:rPr>
          <w:szCs w:val="24"/>
        </w:rPr>
        <w:t>red</w:t>
      </w:r>
      <w:r w:rsidR="00636ED8">
        <w:rPr>
          <w:szCs w:val="24"/>
        </w:rPr>
        <w:t xml:space="preserve"> in 2001-2002</w:t>
      </w:r>
      <w:r w:rsidR="000C2C3B">
        <w:rPr>
          <w:szCs w:val="24"/>
        </w:rPr>
        <w:t xml:space="preserve"> varied by party. Due to the timing, these changes</w:t>
      </w:r>
      <w:r w:rsidR="00636ED8">
        <w:rPr>
          <w:szCs w:val="24"/>
        </w:rPr>
        <w:t xml:space="preserve"> were likely influenced by the presidential election and 9-11. </w:t>
      </w:r>
      <w:r w:rsidR="002A60B5">
        <w:rPr>
          <w:szCs w:val="24"/>
        </w:rPr>
        <w:t>T</w:t>
      </w:r>
      <w:r w:rsidR="00CD4BA6">
        <w:rPr>
          <w:szCs w:val="24"/>
        </w:rPr>
        <w:t>he Arab Spring</w:t>
      </w:r>
      <w:r w:rsidR="002A60B5">
        <w:rPr>
          <w:szCs w:val="24"/>
        </w:rPr>
        <w:t xml:space="preserve"> likely influenced decreases in complex thinking occurring throughout 2010-2013</w:t>
      </w:r>
      <w:r w:rsidR="00CD4BA6">
        <w:rPr>
          <w:szCs w:val="24"/>
        </w:rPr>
        <w:t xml:space="preserve">. </w:t>
      </w:r>
      <w:r w:rsidR="000F56E5">
        <w:rPr>
          <w:szCs w:val="24"/>
        </w:rPr>
        <w:t xml:space="preserve">For psychological distancing, </w:t>
      </w:r>
      <w:r w:rsidR="00C0041C">
        <w:rPr>
          <w:szCs w:val="24"/>
        </w:rPr>
        <w:t xml:space="preserve">changes from 1999-2001 could be attributable </w:t>
      </w:r>
      <w:r w:rsidR="00B50B65">
        <w:rPr>
          <w:szCs w:val="24"/>
        </w:rPr>
        <w:t xml:space="preserve">to </w:t>
      </w:r>
      <w:r w:rsidR="006B4CE3">
        <w:rPr>
          <w:szCs w:val="24"/>
        </w:rPr>
        <w:t>the presidential election</w:t>
      </w:r>
      <w:r w:rsidR="00B50B65">
        <w:rPr>
          <w:szCs w:val="24"/>
        </w:rPr>
        <w:t>, while c</w:t>
      </w:r>
      <w:r w:rsidR="006B4CE3">
        <w:rPr>
          <w:szCs w:val="24"/>
        </w:rPr>
        <w:t xml:space="preserve">hanges from late 2001-2002 </w:t>
      </w:r>
      <w:r w:rsidR="00B50B65">
        <w:rPr>
          <w:szCs w:val="24"/>
        </w:rPr>
        <w:t xml:space="preserve">can be </w:t>
      </w:r>
      <w:r w:rsidR="006B4CE3">
        <w:rPr>
          <w:szCs w:val="24"/>
        </w:rPr>
        <w:t>attributed to 9-11. Iran’s violations of nuclear arms agreements</w:t>
      </w:r>
      <w:r w:rsidR="00B50B65">
        <w:rPr>
          <w:szCs w:val="24"/>
        </w:rPr>
        <w:t xml:space="preserve"> may explain changes found in 2002-2004, and f</w:t>
      </w:r>
      <w:r w:rsidR="001D10D3">
        <w:rPr>
          <w:szCs w:val="24"/>
        </w:rPr>
        <w:t>inally</w:t>
      </w:r>
      <w:r w:rsidR="00B50B65">
        <w:rPr>
          <w:szCs w:val="24"/>
        </w:rPr>
        <w:t>,</w:t>
      </w:r>
      <w:r w:rsidR="001D10D3">
        <w:rPr>
          <w:szCs w:val="24"/>
        </w:rPr>
        <w:t xml:space="preserve"> increases in distancing from 2011-2013 were likely due to the Arab Spring. </w:t>
      </w:r>
    </w:p>
    <w:p w:rsidR="00F67292" w:rsidRDefault="00F67292" w:rsidP="00785656">
      <w:pPr>
        <w:rPr>
          <w:szCs w:val="24"/>
        </w:rPr>
      </w:pPr>
      <w:r>
        <w:rPr>
          <w:szCs w:val="24"/>
        </w:rPr>
        <w:tab/>
        <w:t>As for Hypothesis 2, party differences in categorical thinking, honesty, and status emerged</w:t>
      </w:r>
      <w:r w:rsidR="00740B7C">
        <w:rPr>
          <w:szCs w:val="24"/>
        </w:rPr>
        <w:t>, again</w:t>
      </w:r>
      <w:r>
        <w:rPr>
          <w:szCs w:val="24"/>
        </w:rPr>
        <w:t xml:space="preserve"> not necessarily due to acts of aggression. </w:t>
      </w:r>
      <w:r w:rsidR="002F3AFD">
        <w:rPr>
          <w:szCs w:val="24"/>
        </w:rPr>
        <w:t xml:space="preserve">For categorical thinking, the </w:t>
      </w:r>
      <w:proofErr w:type="gramStart"/>
      <w:r w:rsidR="002F3AFD">
        <w:rPr>
          <w:szCs w:val="24"/>
        </w:rPr>
        <w:t>largest,</w:t>
      </w:r>
      <w:proofErr w:type="gramEnd"/>
      <w:r w:rsidR="002F3AFD">
        <w:rPr>
          <w:szCs w:val="24"/>
        </w:rPr>
        <w:t xml:space="preserve"> and possibly only significant, party difference occurred in 2011 </w:t>
      </w:r>
      <w:r w:rsidR="00740B7C">
        <w:rPr>
          <w:szCs w:val="24"/>
        </w:rPr>
        <w:t xml:space="preserve">potentially </w:t>
      </w:r>
      <w:r w:rsidR="002F3AFD">
        <w:rPr>
          <w:szCs w:val="24"/>
        </w:rPr>
        <w:t xml:space="preserve">influenced by the Arab Spring and/or aggressive actions by North Korea toward South Korea. Republicans used </w:t>
      </w:r>
      <w:r w:rsidR="002F3AFD">
        <w:rPr>
          <w:szCs w:val="24"/>
        </w:rPr>
        <w:lastRenderedPageBreak/>
        <w:t>more categorical thinking at this time</w:t>
      </w:r>
      <w:r w:rsidR="00740B7C">
        <w:rPr>
          <w:szCs w:val="24"/>
        </w:rPr>
        <w:t>,</w:t>
      </w:r>
      <w:r w:rsidR="002F3AFD">
        <w:rPr>
          <w:szCs w:val="24"/>
        </w:rPr>
        <w:t xml:space="preserve"> indicating they may have viewed the situation in more black and white terms. </w:t>
      </w:r>
      <w:r w:rsidR="001B4398">
        <w:rPr>
          <w:szCs w:val="24"/>
        </w:rPr>
        <w:t xml:space="preserve">For honesty, </w:t>
      </w:r>
      <w:r w:rsidR="00795BC0">
        <w:rPr>
          <w:szCs w:val="24"/>
        </w:rPr>
        <w:t>the largest party difference was found in 1999-2000</w:t>
      </w:r>
      <w:r w:rsidR="00C64671">
        <w:rPr>
          <w:szCs w:val="24"/>
        </w:rPr>
        <w:t xml:space="preserve"> with Democrats using more honest language; it seems likely that this difference may have been more influenced by the domestic concerns of the upcoming presidential election than foreign policy problems. </w:t>
      </w:r>
      <w:r w:rsidR="00052084">
        <w:rPr>
          <w:szCs w:val="24"/>
        </w:rPr>
        <w:t xml:space="preserve">For status, </w:t>
      </w:r>
      <w:r w:rsidR="001B701C">
        <w:rPr>
          <w:szCs w:val="24"/>
        </w:rPr>
        <w:t xml:space="preserve">the largest party difference occurred in 2001 with Republican language reflecting higher status; once again, given the context, this likely reflects concerns with the presidential election. </w:t>
      </w:r>
    </w:p>
    <w:p w:rsidR="006452D5" w:rsidRDefault="006452D5" w:rsidP="00785656">
      <w:pPr>
        <w:rPr>
          <w:szCs w:val="24"/>
        </w:rPr>
      </w:pPr>
      <w:r>
        <w:rPr>
          <w:szCs w:val="24"/>
        </w:rPr>
        <w:tab/>
      </w:r>
      <w:r w:rsidR="00C808C3">
        <w:rPr>
          <w:szCs w:val="24"/>
        </w:rPr>
        <w:t xml:space="preserve">Overall, three </w:t>
      </w:r>
      <w:r>
        <w:rPr>
          <w:szCs w:val="24"/>
        </w:rPr>
        <w:t xml:space="preserve">events </w:t>
      </w:r>
      <w:r w:rsidR="00C808C3">
        <w:rPr>
          <w:szCs w:val="24"/>
        </w:rPr>
        <w:t xml:space="preserve">were potential </w:t>
      </w:r>
      <w:r>
        <w:rPr>
          <w:szCs w:val="24"/>
        </w:rPr>
        <w:t xml:space="preserve">candidates </w:t>
      </w:r>
      <w:r w:rsidR="00C808C3">
        <w:rPr>
          <w:szCs w:val="24"/>
        </w:rPr>
        <w:t>that may have</w:t>
      </w:r>
      <w:r>
        <w:rPr>
          <w:szCs w:val="24"/>
        </w:rPr>
        <w:t xml:space="preserve"> impacted congressional foreign policy discourse: the 2000 election, 9-11, and the Arab Spring. </w:t>
      </w:r>
      <w:proofErr w:type="gramStart"/>
      <w:r w:rsidR="003C742A">
        <w:rPr>
          <w:szCs w:val="24"/>
        </w:rPr>
        <w:t>Preceding the 2000 election, complex thinking increase</w:t>
      </w:r>
      <w:r w:rsidR="00C808C3">
        <w:rPr>
          <w:szCs w:val="24"/>
        </w:rPr>
        <w:t>d, attributabl</w:t>
      </w:r>
      <w:r w:rsidR="003C742A">
        <w:rPr>
          <w:szCs w:val="24"/>
        </w:rPr>
        <w:t>e</w:t>
      </w:r>
      <w:r w:rsidR="00C808C3">
        <w:rPr>
          <w:szCs w:val="24"/>
        </w:rPr>
        <w:t xml:space="preserve"> to</w:t>
      </w:r>
      <w:r w:rsidR="003C742A">
        <w:rPr>
          <w:szCs w:val="24"/>
        </w:rPr>
        <w:t xml:space="preserve"> candidates working to foment a cogent policy towards Iraq where action </w:t>
      </w:r>
      <w:r w:rsidR="00C808C3">
        <w:rPr>
          <w:szCs w:val="24"/>
        </w:rPr>
        <w:t xml:space="preserve">might have </w:t>
      </w:r>
      <w:r w:rsidR="003C742A">
        <w:rPr>
          <w:szCs w:val="24"/>
        </w:rPr>
        <w:t>be</w:t>
      </w:r>
      <w:r w:rsidR="00C808C3">
        <w:rPr>
          <w:szCs w:val="24"/>
        </w:rPr>
        <w:t>en</w:t>
      </w:r>
      <w:r w:rsidR="003C742A">
        <w:rPr>
          <w:szCs w:val="24"/>
        </w:rPr>
        <w:t xml:space="preserve"> necessary</w:t>
      </w:r>
      <w:r w:rsidR="00C808C3">
        <w:rPr>
          <w:szCs w:val="24"/>
        </w:rPr>
        <w:t>.</w:t>
      </w:r>
      <w:proofErr w:type="gramEnd"/>
      <w:r w:rsidR="00C808C3">
        <w:rPr>
          <w:szCs w:val="24"/>
        </w:rPr>
        <w:t xml:space="preserve"> P</w:t>
      </w:r>
      <w:r w:rsidR="005043B0">
        <w:rPr>
          <w:szCs w:val="24"/>
        </w:rPr>
        <w:t>sychological distancing decrease</w:t>
      </w:r>
      <w:r w:rsidR="00C808C3">
        <w:rPr>
          <w:szCs w:val="24"/>
        </w:rPr>
        <w:t>d during this time</w:t>
      </w:r>
      <w:proofErr w:type="gramStart"/>
      <w:r w:rsidR="00C808C3">
        <w:rPr>
          <w:szCs w:val="24"/>
        </w:rPr>
        <w:t>,</w:t>
      </w:r>
      <w:r w:rsidR="005043B0">
        <w:rPr>
          <w:szCs w:val="24"/>
        </w:rPr>
        <w:t xml:space="preserve"> </w:t>
      </w:r>
      <w:r w:rsidR="00C808C3">
        <w:rPr>
          <w:szCs w:val="24"/>
        </w:rPr>
        <w:t xml:space="preserve"> wherein</w:t>
      </w:r>
      <w:proofErr w:type="gramEnd"/>
      <w:r w:rsidR="005043B0">
        <w:rPr>
          <w:szCs w:val="24"/>
        </w:rPr>
        <w:t xml:space="preserve"> candidates </w:t>
      </w:r>
      <w:r w:rsidR="00C808C3">
        <w:rPr>
          <w:szCs w:val="24"/>
        </w:rPr>
        <w:t xml:space="preserve">would have been </w:t>
      </w:r>
      <w:r w:rsidR="005043B0">
        <w:rPr>
          <w:szCs w:val="24"/>
        </w:rPr>
        <w:t xml:space="preserve">forming policies </w:t>
      </w:r>
      <w:r w:rsidR="00C808C3">
        <w:rPr>
          <w:szCs w:val="24"/>
        </w:rPr>
        <w:t>of engagement for these issues</w:t>
      </w:r>
      <w:r w:rsidR="005043B0">
        <w:rPr>
          <w:szCs w:val="24"/>
        </w:rPr>
        <w:t xml:space="preserve">. </w:t>
      </w:r>
      <w:r w:rsidR="00FF1C2C">
        <w:rPr>
          <w:szCs w:val="24"/>
        </w:rPr>
        <w:t>After the election, complex thinking decrease</w:t>
      </w:r>
      <w:r w:rsidR="00AB04D6">
        <w:rPr>
          <w:szCs w:val="24"/>
        </w:rPr>
        <w:t>d</w:t>
      </w:r>
      <w:r w:rsidR="00FF1C2C">
        <w:rPr>
          <w:szCs w:val="24"/>
        </w:rPr>
        <w:t xml:space="preserve"> and psychological distancing increase</w:t>
      </w:r>
      <w:r w:rsidR="00AB04D6">
        <w:rPr>
          <w:szCs w:val="24"/>
        </w:rPr>
        <w:t>d</w:t>
      </w:r>
      <w:r w:rsidR="00896476">
        <w:rPr>
          <w:szCs w:val="24"/>
        </w:rPr>
        <w:t xml:space="preserve"> indicating a more abstract, but less elaborate way of thinking</w:t>
      </w:r>
      <w:r w:rsidR="00FF1C2C">
        <w:rPr>
          <w:szCs w:val="24"/>
        </w:rPr>
        <w:t xml:space="preserve">. </w:t>
      </w:r>
      <w:r w:rsidR="00046A05">
        <w:rPr>
          <w:szCs w:val="24"/>
        </w:rPr>
        <w:t xml:space="preserve">Following 9-11, </w:t>
      </w:r>
      <w:r w:rsidR="00943C17">
        <w:rPr>
          <w:szCs w:val="24"/>
        </w:rPr>
        <w:t>complex thinking increase</w:t>
      </w:r>
      <w:r w:rsidR="008F5DB9">
        <w:rPr>
          <w:szCs w:val="24"/>
        </w:rPr>
        <w:t>d,</w:t>
      </w:r>
      <w:r w:rsidR="00943C17">
        <w:rPr>
          <w:szCs w:val="24"/>
        </w:rPr>
        <w:t xml:space="preserve"> </w:t>
      </w:r>
      <w:r w:rsidR="008F5DB9">
        <w:rPr>
          <w:szCs w:val="24"/>
        </w:rPr>
        <w:t>indicating</w:t>
      </w:r>
      <w:r w:rsidR="00943C17">
        <w:rPr>
          <w:szCs w:val="24"/>
        </w:rPr>
        <w:t xml:space="preserve"> members of Congress engaging and planning a response to the catastrophe. </w:t>
      </w:r>
      <w:r w:rsidR="008D213D">
        <w:rPr>
          <w:szCs w:val="24"/>
        </w:rPr>
        <w:t>Psychological distancing decreased</w:t>
      </w:r>
      <w:r w:rsidR="008F5DB9">
        <w:rPr>
          <w:szCs w:val="24"/>
        </w:rPr>
        <w:t>, wherein</w:t>
      </w:r>
      <w:r w:rsidR="008D213D">
        <w:rPr>
          <w:szCs w:val="24"/>
        </w:rPr>
        <w:t xml:space="preserve"> members of Congress </w:t>
      </w:r>
      <w:r w:rsidR="008F5DB9">
        <w:rPr>
          <w:szCs w:val="24"/>
        </w:rPr>
        <w:t xml:space="preserve">were forced </w:t>
      </w:r>
      <w:r w:rsidR="008D213D">
        <w:rPr>
          <w:szCs w:val="24"/>
        </w:rPr>
        <w:t xml:space="preserve">to engage rather than withdraw. </w:t>
      </w:r>
      <w:r w:rsidR="00D15927">
        <w:rPr>
          <w:szCs w:val="24"/>
        </w:rPr>
        <w:t>Following the Arab Spring, complex thinking decreased but only for discourse about Iran and North Korea</w:t>
      </w:r>
      <w:r w:rsidR="001E6925">
        <w:rPr>
          <w:szCs w:val="24"/>
        </w:rPr>
        <w:t xml:space="preserve">; </w:t>
      </w:r>
      <w:r w:rsidR="00BD0FC6">
        <w:rPr>
          <w:szCs w:val="24"/>
        </w:rPr>
        <w:t>this</w:t>
      </w:r>
      <w:r w:rsidR="008F5DB9">
        <w:rPr>
          <w:szCs w:val="24"/>
        </w:rPr>
        <w:t xml:space="preserve"> finding</w:t>
      </w:r>
      <w:r w:rsidR="00BD0FC6">
        <w:rPr>
          <w:szCs w:val="24"/>
        </w:rPr>
        <w:t xml:space="preserve"> could </w:t>
      </w:r>
      <w:r w:rsidR="00ED2E0D">
        <w:rPr>
          <w:szCs w:val="24"/>
        </w:rPr>
        <w:t xml:space="preserve">either </w:t>
      </w:r>
      <w:r w:rsidR="008F5DB9">
        <w:rPr>
          <w:szCs w:val="24"/>
        </w:rPr>
        <w:t xml:space="preserve">be </w:t>
      </w:r>
      <w:r w:rsidR="00ED2E0D">
        <w:rPr>
          <w:szCs w:val="24"/>
        </w:rPr>
        <w:t>a lack of engagement with the foreign policy issues with those nations or a simplification of those issues in the face of problems elsewhere in the region</w:t>
      </w:r>
      <w:r w:rsidR="00BD0FC6">
        <w:rPr>
          <w:szCs w:val="24"/>
        </w:rPr>
        <w:t>. Psychological distancing increased</w:t>
      </w:r>
      <w:r w:rsidR="003F38F8">
        <w:rPr>
          <w:szCs w:val="24"/>
        </w:rPr>
        <w:t xml:space="preserve"> in discourse about Iran and North Korea suggesting disengagement with the foreign policy problems of those nations</w:t>
      </w:r>
      <w:r w:rsidR="008F5DB9">
        <w:rPr>
          <w:szCs w:val="24"/>
        </w:rPr>
        <w:t>, and</w:t>
      </w:r>
      <w:r w:rsidR="00102019">
        <w:rPr>
          <w:szCs w:val="24"/>
        </w:rPr>
        <w:t xml:space="preserve"> this</w:t>
      </w:r>
      <w:r w:rsidR="008F5DB9">
        <w:rPr>
          <w:szCs w:val="24"/>
        </w:rPr>
        <w:t xml:space="preserve"> finding</w:t>
      </w:r>
      <w:r w:rsidR="00102019">
        <w:rPr>
          <w:szCs w:val="24"/>
        </w:rPr>
        <w:t xml:space="preserve"> </w:t>
      </w:r>
      <w:r w:rsidR="008F5DB9">
        <w:rPr>
          <w:szCs w:val="24"/>
        </w:rPr>
        <w:t>could be attributed to the</w:t>
      </w:r>
      <w:r w:rsidR="00102019">
        <w:rPr>
          <w:szCs w:val="24"/>
        </w:rPr>
        <w:t xml:space="preserve"> potential for U.S. engagement elsewhere as the Arab Spring grew and became more complex</w:t>
      </w:r>
      <w:r w:rsidR="003F38F8">
        <w:rPr>
          <w:szCs w:val="24"/>
        </w:rPr>
        <w:t xml:space="preserve">. </w:t>
      </w:r>
      <w:r w:rsidR="00943C17">
        <w:rPr>
          <w:szCs w:val="24"/>
        </w:rPr>
        <w:t xml:space="preserve">  </w:t>
      </w:r>
    </w:p>
    <w:p w:rsidR="00636C55" w:rsidRDefault="00636C55" w:rsidP="00785656">
      <w:pPr>
        <w:rPr>
          <w:szCs w:val="24"/>
        </w:rPr>
      </w:pPr>
      <w:r>
        <w:rPr>
          <w:szCs w:val="24"/>
        </w:rPr>
        <w:lastRenderedPageBreak/>
        <w:tab/>
        <w:t xml:space="preserve">Congressional language </w:t>
      </w:r>
      <w:r w:rsidR="00FF7D55">
        <w:rPr>
          <w:szCs w:val="24"/>
        </w:rPr>
        <w:t xml:space="preserve">was </w:t>
      </w:r>
      <w:r>
        <w:rPr>
          <w:szCs w:val="24"/>
        </w:rPr>
        <w:t>highly variable, changing quickly and often. However, these changes do seem to have some connection to real world events</w:t>
      </w:r>
      <w:r w:rsidR="00B72DA3">
        <w:rPr>
          <w:szCs w:val="24"/>
        </w:rPr>
        <w:t xml:space="preserve">, and these changes could help us to understand how decision makers are responding </w:t>
      </w:r>
      <w:proofErr w:type="gramStart"/>
      <w:r w:rsidR="00B72DA3">
        <w:rPr>
          <w:szCs w:val="24"/>
        </w:rPr>
        <w:t>psychologically</w:t>
      </w:r>
      <w:r w:rsidR="00D150AA">
        <w:rPr>
          <w:szCs w:val="24"/>
        </w:rPr>
        <w:t>,</w:t>
      </w:r>
      <w:proofErr w:type="gramEnd"/>
      <w:r w:rsidR="00D150AA">
        <w:rPr>
          <w:szCs w:val="24"/>
        </w:rPr>
        <w:t xml:space="preserve"> and possibly officially,</w:t>
      </w:r>
      <w:r w:rsidR="00B72DA3">
        <w:rPr>
          <w:szCs w:val="24"/>
        </w:rPr>
        <w:t xml:space="preserve"> to these events. </w:t>
      </w:r>
    </w:p>
    <w:p w:rsidR="001C3A77" w:rsidRPr="00036255" w:rsidRDefault="001D3B40" w:rsidP="00036255">
      <w:pPr>
        <w:ind w:left="720" w:hanging="720"/>
        <w:jc w:val="center"/>
        <w:rPr>
          <w:szCs w:val="24"/>
        </w:rPr>
      </w:pPr>
      <w:r>
        <w:br w:type="page"/>
      </w:r>
    </w:p>
    <w:p w:rsidR="00E41852" w:rsidRPr="00E41852" w:rsidRDefault="00A15D05" w:rsidP="00611D0D">
      <w:pPr>
        <w:pStyle w:val="EndNoteBibliographyTitle"/>
        <w:ind w:hanging="720"/>
      </w:pPr>
      <w:r w:rsidRPr="00A15D05">
        <w:lastRenderedPageBreak/>
        <w:fldChar w:fldCharType="begin"/>
      </w:r>
      <w:r w:rsidR="00FF549F">
        <w:instrText xml:space="preserve"> ADDIN EN.REFLIST </w:instrText>
      </w:r>
      <w:r w:rsidRPr="00A15D05">
        <w:fldChar w:fldCharType="separate"/>
      </w:r>
      <w:r w:rsidR="00E41852" w:rsidRPr="00E41852">
        <w:t>References</w:t>
      </w:r>
    </w:p>
    <w:p w:rsidR="00E41852" w:rsidRPr="00E41852" w:rsidRDefault="00E41852" w:rsidP="00E41852">
      <w:pPr>
        <w:pStyle w:val="EndNoteBibliography"/>
        <w:spacing w:line="480" w:lineRule="auto"/>
        <w:ind w:left="720" w:hanging="720"/>
        <w:jc w:val="left"/>
        <w:rPr>
          <w:noProof/>
        </w:rPr>
      </w:pPr>
      <w:bookmarkStart w:id="0" w:name="_ENREF_1"/>
      <w:r w:rsidRPr="00E41852">
        <w:rPr>
          <w:noProof/>
        </w:rPr>
        <w:t xml:space="preserve">Ansolabehere, S., &amp; Jones, P. E. (2010). Constituents’ responses to congressional roll-call voting. </w:t>
      </w:r>
      <w:r w:rsidRPr="00E41852">
        <w:rPr>
          <w:i/>
          <w:noProof/>
        </w:rPr>
        <w:t>American Journal of Political Science, 54</w:t>
      </w:r>
      <w:r w:rsidRPr="00E41852">
        <w:rPr>
          <w:noProof/>
        </w:rPr>
        <w:t>(3), 583-597. doi: 10.1111/j.1540-5907.2010.00448.x</w:t>
      </w:r>
      <w:bookmarkEnd w:id="0"/>
    </w:p>
    <w:p w:rsidR="00E41852" w:rsidRPr="00E41852" w:rsidRDefault="00E41852" w:rsidP="00E41852">
      <w:pPr>
        <w:pStyle w:val="EndNoteBibliography"/>
        <w:spacing w:line="480" w:lineRule="auto"/>
        <w:ind w:left="720" w:hanging="720"/>
        <w:jc w:val="left"/>
        <w:rPr>
          <w:noProof/>
        </w:rPr>
      </w:pPr>
      <w:bookmarkStart w:id="1" w:name="_ENREF_2"/>
      <w:r w:rsidRPr="00E41852">
        <w:rPr>
          <w:noProof/>
        </w:rPr>
        <w:t xml:space="preserve">Bergen, P. L. (2011). </w:t>
      </w:r>
      <w:r w:rsidRPr="00E41852">
        <w:rPr>
          <w:i/>
          <w:noProof/>
        </w:rPr>
        <w:t>The longest war: The enduring conflict between America and al-Qaeda</w:t>
      </w:r>
      <w:r w:rsidRPr="00E41852">
        <w:rPr>
          <w:noProof/>
        </w:rPr>
        <w:t>. New York, NY: Free Press.</w:t>
      </w:r>
      <w:bookmarkEnd w:id="1"/>
    </w:p>
    <w:p w:rsidR="00E41852" w:rsidRPr="00E41852" w:rsidRDefault="00E41852" w:rsidP="00E41852">
      <w:pPr>
        <w:pStyle w:val="EndNoteBibliography"/>
        <w:spacing w:line="480" w:lineRule="auto"/>
        <w:ind w:left="720" w:hanging="720"/>
        <w:jc w:val="left"/>
        <w:rPr>
          <w:noProof/>
        </w:rPr>
      </w:pPr>
      <w:bookmarkStart w:id="2" w:name="_ENREF_3"/>
      <w:r w:rsidRPr="00E41852">
        <w:rPr>
          <w:noProof/>
        </w:rPr>
        <w:t xml:space="preserve">Bond, G. D., &amp; Lee, A. Y. (2005). Language of lies in prison: linguistic classification of prisoners' truthful and deceptive natural language. </w:t>
      </w:r>
      <w:r w:rsidRPr="00E41852">
        <w:rPr>
          <w:i/>
          <w:noProof/>
        </w:rPr>
        <w:t>Applied Cognitive Psychology, 19</w:t>
      </w:r>
      <w:r w:rsidRPr="00E41852">
        <w:rPr>
          <w:noProof/>
        </w:rPr>
        <w:t>(3), 313-329. doi: 10.1002/acp.1087</w:t>
      </w:r>
      <w:bookmarkEnd w:id="2"/>
    </w:p>
    <w:p w:rsidR="00E41852" w:rsidRPr="00E41852" w:rsidRDefault="00E41852" w:rsidP="00E41852">
      <w:pPr>
        <w:pStyle w:val="EndNoteBibliography"/>
        <w:spacing w:line="480" w:lineRule="auto"/>
        <w:ind w:left="720" w:hanging="720"/>
        <w:jc w:val="left"/>
        <w:rPr>
          <w:noProof/>
        </w:rPr>
      </w:pPr>
      <w:bookmarkStart w:id="3" w:name="_ENREF_4"/>
      <w:r w:rsidRPr="00E41852">
        <w:rPr>
          <w:noProof/>
        </w:rPr>
        <w:t xml:space="preserve">Bowman, A. W. (2006). Comparing nonparametric surfaces. </w:t>
      </w:r>
      <w:r w:rsidRPr="00E41852">
        <w:rPr>
          <w:i/>
          <w:noProof/>
        </w:rPr>
        <w:t>Statistical Modeling, 6</w:t>
      </w:r>
      <w:r w:rsidRPr="00E41852">
        <w:rPr>
          <w:noProof/>
        </w:rPr>
        <w:t xml:space="preserve">, 279-299. </w:t>
      </w:r>
      <w:bookmarkEnd w:id="3"/>
    </w:p>
    <w:p w:rsidR="00E41852" w:rsidRPr="00E41852" w:rsidRDefault="00E41852" w:rsidP="00E41852">
      <w:pPr>
        <w:pStyle w:val="EndNoteBibliography"/>
        <w:spacing w:line="480" w:lineRule="auto"/>
        <w:ind w:left="720" w:hanging="720"/>
        <w:jc w:val="left"/>
        <w:rPr>
          <w:noProof/>
        </w:rPr>
      </w:pPr>
      <w:bookmarkStart w:id="4" w:name="_ENREF_5"/>
      <w:r w:rsidRPr="00E41852">
        <w:rPr>
          <w:noProof/>
        </w:rPr>
        <w:t>Bowman, A. W., &amp; Azzalini, A. (2014). Smoothing methods for nonparametric regression and density estimation (R version 2.2-5.4 ed.).</w:t>
      </w:r>
      <w:bookmarkEnd w:id="4"/>
    </w:p>
    <w:p w:rsidR="00E41852" w:rsidRPr="00E41852" w:rsidRDefault="00E41852" w:rsidP="00E41852">
      <w:pPr>
        <w:pStyle w:val="EndNoteBibliography"/>
        <w:spacing w:line="480" w:lineRule="auto"/>
        <w:ind w:left="720" w:hanging="720"/>
        <w:jc w:val="left"/>
        <w:rPr>
          <w:noProof/>
        </w:rPr>
      </w:pPr>
      <w:bookmarkStart w:id="5" w:name="_ENREF_6"/>
      <w:r w:rsidRPr="00E41852">
        <w:rPr>
          <w:noProof/>
        </w:rPr>
        <w:t xml:space="preserve">Brigham, R. K. (Ed.). (2014). </w:t>
      </w:r>
      <w:r w:rsidRPr="00E41852">
        <w:rPr>
          <w:i/>
          <w:noProof/>
        </w:rPr>
        <w:t>The United States and Iraq since 1990: A brief history with documents</w:t>
      </w:r>
      <w:r w:rsidRPr="00E41852">
        <w:rPr>
          <w:noProof/>
        </w:rPr>
        <w:t>. Malden, MA: Wiley-Blackwell.</w:t>
      </w:r>
      <w:bookmarkEnd w:id="5"/>
    </w:p>
    <w:p w:rsidR="00E41852" w:rsidRPr="00E41852" w:rsidRDefault="00E41852" w:rsidP="00E41852">
      <w:pPr>
        <w:pStyle w:val="EndNoteBibliography"/>
        <w:spacing w:line="480" w:lineRule="auto"/>
        <w:ind w:left="720" w:hanging="720"/>
        <w:jc w:val="left"/>
        <w:rPr>
          <w:noProof/>
        </w:rPr>
      </w:pPr>
      <w:bookmarkStart w:id="6" w:name="_ENREF_7"/>
      <w:r w:rsidRPr="00E41852">
        <w:rPr>
          <w:noProof/>
        </w:rPr>
        <w:t xml:space="preserve">Caprioli, M., &amp; Trumbore, P. F. (2005). Rhetoric versus reality: Rogue states in interstate conflict. </w:t>
      </w:r>
      <w:r w:rsidRPr="00E41852">
        <w:rPr>
          <w:i/>
          <w:noProof/>
        </w:rPr>
        <w:t>Journal of Conflict Resolution, 49</w:t>
      </w:r>
      <w:r w:rsidRPr="00E41852">
        <w:rPr>
          <w:noProof/>
        </w:rPr>
        <w:t>(5), 770-791. doi: 10.1177/0022002705279335</w:t>
      </w:r>
      <w:bookmarkEnd w:id="6"/>
    </w:p>
    <w:p w:rsidR="00E41852" w:rsidRPr="00E41852" w:rsidRDefault="00E41852" w:rsidP="00E41852">
      <w:pPr>
        <w:pStyle w:val="EndNoteBibliography"/>
        <w:spacing w:line="480" w:lineRule="auto"/>
        <w:ind w:left="720" w:hanging="720"/>
        <w:jc w:val="left"/>
        <w:rPr>
          <w:noProof/>
        </w:rPr>
      </w:pPr>
      <w:bookmarkStart w:id="7" w:name="_ENREF_8"/>
      <w:r w:rsidRPr="00E41852">
        <w:rPr>
          <w:noProof/>
        </w:rPr>
        <w:t xml:space="preserve">Cohn, M. A., Mehl, M. R., &amp; Pennebaker, J. W. (2004). Linguistic markers of psychological change surrounding September 11, 2001. </w:t>
      </w:r>
      <w:r w:rsidRPr="00E41852">
        <w:rPr>
          <w:i/>
          <w:noProof/>
        </w:rPr>
        <w:t>Psychol Sci, 15</w:t>
      </w:r>
      <w:r w:rsidRPr="00E41852">
        <w:rPr>
          <w:noProof/>
        </w:rPr>
        <w:t>(10), 687-693. doi: 10.1111/j.0956-7976.2004.00741.x</w:t>
      </w:r>
      <w:bookmarkEnd w:id="7"/>
    </w:p>
    <w:p w:rsidR="00E41852" w:rsidRPr="00E41852" w:rsidRDefault="00E41852" w:rsidP="00E41852">
      <w:pPr>
        <w:pStyle w:val="EndNoteBibliography"/>
        <w:spacing w:line="480" w:lineRule="auto"/>
        <w:ind w:left="720" w:hanging="720"/>
        <w:jc w:val="left"/>
        <w:rPr>
          <w:noProof/>
        </w:rPr>
      </w:pPr>
      <w:bookmarkStart w:id="8" w:name="_ENREF_9"/>
      <w:r w:rsidRPr="00E41852">
        <w:rPr>
          <w:noProof/>
        </w:rPr>
        <w:t xml:space="preserve">Cohrs, J., &amp; Moschner, B. (2002). Antiwar knowledge and generalized political attitudes as determinants of attitude toward the Kosovo War. </w:t>
      </w:r>
      <w:r w:rsidRPr="00E41852">
        <w:rPr>
          <w:i/>
          <w:noProof/>
        </w:rPr>
        <w:t>Peace and Conflict: Journal of Peace Psychology, 8</w:t>
      </w:r>
      <w:r w:rsidRPr="00E41852">
        <w:rPr>
          <w:noProof/>
        </w:rPr>
        <w:t xml:space="preserve">(2), 139-155. </w:t>
      </w:r>
      <w:bookmarkEnd w:id="8"/>
    </w:p>
    <w:p w:rsidR="00E41852" w:rsidRPr="00E41852" w:rsidRDefault="00E41852" w:rsidP="00E41852">
      <w:pPr>
        <w:pStyle w:val="EndNoteBibliography"/>
        <w:spacing w:line="480" w:lineRule="auto"/>
        <w:ind w:left="720" w:hanging="720"/>
        <w:jc w:val="left"/>
        <w:rPr>
          <w:noProof/>
        </w:rPr>
      </w:pPr>
      <w:bookmarkStart w:id="9" w:name="_ENREF_10"/>
      <w:r w:rsidRPr="00E41852">
        <w:rPr>
          <w:noProof/>
        </w:rPr>
        <w:lastRenderedPageBreak/>
        <w:t xml:space="preserve">Crichlow, S. (2005). Psychological influences on the policy choices of secretaries of state and foreign ministers. </w:t>
      </w:r>
      <w:r w:rsidRPr="00E41852">
        <w:rPr>
          <w:i/>
          <w:noProof/>
        </w:rPr>
        <w:t>Cooperation and Conflict, 40</w:t>
      </w:r>
      <w:r w:rsidRPr="00E41852">
        <w:rPr>
          <w:noProof/>
        </w:rPr>
        <w:t>(2), 179-205. doi: 10.1177/0010836705047583</w:t>
      </w:r>
      <w:bookmarkEnd w:id="9"/>
    </w:p>
    <w:p w:rsidR="00E41852" w:rsidRPr="00E41852" w:rsidRDefault="00E41852" w:rsidP="00E41852">
      <w:pPr>
        <w:pStyle w:val="EndNoteBibliography"/>
        <w:spacing w:line="480" w:lineRule="auto"/>
        <w:ind w:left="720" w:hanging="720"/>
        <w:jc w:val="left"/>
        <w:rPr>
          <w:noProof/>
        </w:rPr>
      </w:pPr>
      <w:bookmarkStart w:id="10" w:name="_ENREF_11"/>
      <w:r w:rsidRPr="00E41852">
        <w:rPr>
          <w:noProof/>
        </w:rPr>
        <w:t xml:space="preserve">Dyson, S. (2008). Text annotation and the cognitive architecture of political leaders: British prime ministers from 1945–2008. </w:t>
      </w:r>
      <w:r w:rsidRPr="00E41852">
        <w:rPr>
          <w:i/>
          <w:noProof/>
        </w:rPr>
        <w:t>Journal of Information Technology &amp; Politics, 5</w:t>
      </w:r>
      <w:r w:rsidRPr="00E41852">
        <w:rPr>
          <w:noProof/>
        </w:rPr>
        <w:t>(1), 7-18. doi: 10.1080/19331680802149624</w:t>
      </w:r>
      <w:bookmarkEnd w:id="10"/>
    </w:p>
    <w:p w:rsidR="00E41852" w:rsidRPr="00E41852" w:rsidRDefault="00E41852" w:rsidP="00E41852">
      <w:pPr>
        <w:pStyle w:val="EndNoteBibliography"/>
        <w:spacing w:line="480" w:lineRule="auto"/>
        <w:ind w:left="720" w:hanging="720"/>
        <w:jc w:val="left"/>
        <w:rPr>
          <w:noProof/>
        </w:rPr>
      </w:pPr>
      <w:bookmarkStart w:id="11" w:name="_ENREF_12"/>
      <w:r w:rsidRPr="00E41852">
        <w:rPr>
          <w:noProof/>
        </w:rPr>
        <w:t xml:space="preserve">Dyson, S., &amp; Preston, T. (2006). Individual characteristics of political leaders and the use of analogy in foreign policy decision making. </w:t>
      </w:r>
      <w:r w:rsidRPr="00E41852">
        <w:rPr>
          <w:i/>
          <w:noProof/>
        </w:rPr>
        <w:t>Political Psychology, 27</w:t>
      </w:r>
      <w:r w:rsidRPr="00E41852">
        <w:rPr>
          <w:noProof/>
        </w:rPr>
        <w:t>(2), 265-288. doi: 10.1111/j.1467-9221.2006.00006.x</w:t>
      </w:r>
      <w:bookmarkEnd w:id="11"/>
    </w:p>
    <w:p w:rsidR="00E41852" w:rsidRPr="00E41852" w:rsidRDefault="00E41852" w:rsidP="00E41852">
      <w:pPr>
        <w:pStyle w:val="EndNoteBibliography"/>
        <w:spacing w:line="480" w:lineRule="auto"/>
        <w:ind w:left="720" w:hanging="720"/>
        <w:jc w:val="left"/>
        <w:rPr>
          <w:noProof/>
        </w:rPr>
      </w:pPr>
      <w:bookmarkStart w:id="12" w:name="_ENREF_13"/>
      <w:r w:rsidRPr="00E41852">
        <w:rPr>
          <w:noProof/>
        </w:rPr>
        <w:t xml:space="preserve">Faraway, J. J. (2006). </w:t>
      </w:r>
      <w:r w:rsidRPr="00E41852">
        <w:rPr>
          <w:i/>
          <w:noProof/>
        </w:rPr>
        <w:t>Extending the linear model with R: Generalized linear, mixed effects, and nonparametric regression models</w:t>
      </w:r>
      <w:r w:rsidRPr="00E41852">
        <w:rPr>
          <w:noProof/>
        </w:rPr>
        <w:t>. Boca Raton, FL: Taylor &amp; Francis.</w:t>
      </w:r>
      <w:bookmarkEnd w:id="12"/>
    </w:p>
    <w:p w:rsidR="00E41852" w:rsidRPr="00E41852" w:rsidRDefault="00E41852" w:rsidP="00E41852">
      <w:pPr>
        <w:pStyle w:val="EndNoteBibliography"/>
        <w:spacing w:line="480" w:lineRule="auto"/>
        <w:ind w:left="720" w:hanging="720"/>
        <w:jc w:val="left"/>
        <w:rPr>
          <w:noProof/>
        </w:rPr>
      </w:pPr>
      <w:bookmarkStart w:id="13" w:name="_ENREF_14"/>
      <w:r w:rsidRPr="00E41852">
        <w:rPr>
          <w:noProof/>
        </w:rPr>
        <w:t xml:space="preserve">Fernandez, I., Paez, D., &amp; Pennebaker, J. W. (2009). Comparison of expressive writing after the terrorist attacks of September 11th and March 11th. </w:t>
      </w:r>
      <w:r w:rsidRPr="00E41852">
        <w:rPr>
          <w:i/>
          <w:noProof/>
        </w:rPr>
        <w:t>International Journal of Clinical Health &amp; Psychology, 9</w:t>
      </w:r>
      <w:r w:rsidRPr="00E41852">
        <w:rPr>
          <w:noProof/>
        </w:rPr>
        <w:t xml:space="preserve">(1), 89-103. </w:t>
      </w:r>
      <w:bookmarkEnd w:id="13"/>
    </w:p>
    <w:p w:rsidR="00E41852" w:rsidRPr="00E41852" w:rsidRDefault="00E41852" w:rsidP="00E41852">
      <w:pPr>
        <w:pStyle w:val="EndNoteBibliography"/>
        <w:spacing w:line="480" w:lineRule="auto"/>
        <w:ind w:left="720" w:hanging="720"/>
        <w:jc w:val="left"/>
        <w:rPr>
          <w:noProof/>
        </w:rPr>
      </w:pPr>
      <w:bookmarkStart w:id="14" w:name="_ENREF_15"/>
      <w:r w:rsidRPr="00E41852">
        <w:rPr>
          <w:noProof/>
        </w:rPr>
        <w:t xml:space="preserve">Friese, M., Fishman, S., Beatson, R., Sauerwein, K., &amp; Rip, B. (2009). Whose fault is it anyway? Political orientation, attributions of responsibility, and support for the war in Iraq. </w:t>
      </w:r>
      <w:r w:rsidRPr="00E41852">
        <w:rPr>
          <w:i/>
          <w:noProof/>
        </w:rPr>
        <w:t>Social Justice Research, 22</w:t>
      </w:r>
      <w:r w:rsidRPr="00E41852">
        <w:rPr>
          <w:noProof/>
        </w:rPr>
        <w:t>(2-3), 280-297. doi: 10.1007/s11211-009-0095-2</w:t>
      </w:r>
      <w:bookmarkEnd w:id="14"/>
    </w:p>
    <w:p w:rsidR="00E41852" w:rsidRPr="00E41852" w:rsidRDefault="00E41852" w:rsidP="00E41852">
      <w:pPr>
        <w:pStyle w:val="EndNoteBibliography"/>
        <w:spacing w:line="480" w:lineRule="auto"/>
        <w:ind w:left="720" w:hanging="720"/>
        <w:jc w:val="left"/>
        <w:rPr>
          <w:noProof/>
        </w:rPr>
      </w:pPr>
      <w:bookmarkStart w:id="15" w:name="_ENREF_16"/>
      <w:r w:rsidRPr="00E41852">
        <w:rPr>
          <w:noProof/>
        </w:rPr>
        <w:t xml:space="preserve">Grimmer, J. (2009). A bayesian hierarchical topic model for political texts: Measuring expressed agendas in Senate press releases. </w:t>
      </w:r>
      <w:r w:rsidRPr="00E41852">
        <w:rPr>
          <w:i/>
          <w:noProof/>
        </w:rPr>
        <w:t>Political Analysis, 18</w:t>
      </w:r>
      <w:r w:rsidRPr="00E41852">
        <w:rPr>
          <w:noProof/>
        </w:rPr>
        <w:t>(1), 1-35. doi: 10.1093/pan/mpp034</w:t>
      </w:r>
      <w:bookmarkEnd w:id="15"/>
    </w:p>
    <w:p w:rsidR="00E41852" w:rsidRPr="00E41852" w:rsidRDefault="00E41852" w:rsidP="00E41852">
      <w:pPr>
        <w:pStyle w:val="EndNoteBibliography"/>
        <w:spacing w:line="480" w:lineRule="auto"/>
        <w:ind w:left="720" w:hanging="720"/>
        <w:jc w:val="left"/>
        <w:rPr>
          <w:noProof/>
        </w:rPr>
      </w:pPr>
      <w:bookmarkStart w:id="16" w:name="_ENREF_17"/>
      <w:r w:rsidRPr="00E41852">
        <w:rPr>
          <w:noProof/>
        </w:rPr>
        <w:t xml:space="preserve">Henriksen, T. H. (2012). </w:t>
      </w:r>
      <w:r w:rsidRPr="00E41852">
        <w:rPr>
          <w:i/>
          <w:noProof/>
        </w:rPr>
        <w:t>America and the rogue states</w:t>
      </w:r>
      <w:r w:rsidRPr="00E41852">
        <w:rPr>
          <w:noProof/>
        </w:rPr>
        <w:t>. New York, NY: Palgrave McMillan.</w:t>
      </w:r>
      <w:bookmarkEnd w:id="16"/>
    </w:p>
    <w:p w:rsidR="00E41852" w:rsidRPr="00E41852" w:rsidRDefault="00E41852" w:rsidP="00E41852">
      <w:pPr>
        <w:pStyle w:val="EndNoteBibliography"/>
        <w:spacing w:line="480" w:lineRule="auto"/>
        <w:ind w:left="720" w:hanging="720"/>
        <w:jc w:val="left"/>
        <w:rPr>
          <w:noProof/>
        </w:rPr>
      </w:pPr>
      <w:bookmarkStart w:id="17" w:name="_ENREF_18"/>
      <w:r w:rsidRPr="00E41852">
        <w:rPr>
          <w:noProof/>
        </w:rPr>
        <w:t xml:space="preserve">Kaufman, J. P. (2010). </w:t>
      </w:r>
      <w:r w:rsidRPr="00E41852">
        <w:rPr>
          <w:i/>
          <w:noProof/>
        </w:rPr>
        <w:t>A concise history of U.S. foreign policy</w:t>
      </w:r>
      <w:r w:rsidRPr="00E41852">
        <w:rPr>
          <w:noProof/>
        </w:rPr>
        <w:t>. Lanham, MD: Rowman &amp; Littlefield.</w:t>
      </w:r>
      <w:bookmarkEnd w:id="17"/>
    </w:p>
    <w:p w:rsidR="00E41852" w:rsidRPr="00E41852" w:rsidRDefault="00E41852" w:rsidP="00E41852">
      <w:pPr>
        <w:pStyle w:val="EndNoteBibliography"/>
        <w:spacing w:line="480" w:lineRule="auto"/>
        <w:ind w:left="720" w:hanging="720"/>
        <w:jc w:val="left"/>
        <w:rPr>
          <w:noProof/>
        </w:rPr>
      </w:pPr>
      <w:bookmarkStart w:id="18" w:name="_ENREF_19"/>
      <w:r w:rsidRPr="00E41852">
        <w:rPr>
          <w:noProof/>
        </w:rPr>
        <w:lastRenderedPageBreak/>
        <w:t xml:space="preserve">Kriner, D., &amp; Shen, F. (2014). Responding to war on Capitol Hill: Battlefield casualties, congressional response, and public support for the War in Iraq. </w:t>
      </w:r>
      <w:r w:rsidRPr="00E41852">
        <w:rPr>
          <w:i/>
          <w:noProof/>
        </w:rPr>
        <w:t>American Journal of Political Science, 58</w:t>
      </w:r>
      <w:r w:rsidRPr="00E41852">
        <w:rPr>
          <w:noProof/>
        </w:rPr>
        <w:t>(1), 157-174. doi: 10.1111/ajps.12055</w:t>
      </w:r>
      <w:bookmarkEnd w:id="18"/>
    </w:p>
    <w:p w:rsidR="00E41852" w:rsidRPr="00E41852" w:rsidRDefault="00E41852" w:rsidP="00E41852">
      <w:pPr>
        <w:pStyle w:val="EndNoteBibliography"/>
        <w:spacing w:line="480" w:lineRule="auto"/>
        <w:ind w:left="720" w:hanging="720"/>
        <w:jc w:val="left"/>
        <w:rPr>
          <w:noProof/>
        </w:rPr>
      </w:pPr>
      <w:bookmarkStart w:id="19" w:name="_ENREF_20"/>
      <w:r w:rsidRPr="00E41852">
        <w:rPr>
          <w:noProof/>
        </w:rPr>
        <w:t xml:space="preserve">Laver, M., Benoit, K., &amp; Garry, J. (2003). Extracting policy positions from political texts using words as data. </w:t>
      </w:r>
      <w:r w:rsidRPr="00E41852">
        <w:rPr>
          <w:i/>
          <w:noProof/>
        </w:rPr>
        <w:t>The American Political Science Review, 97</w:t>
      </w:r>
      <w:r w:rsidRPr="00E41852">
        <w:rPr>
          <w:noProof/>
        </w:rPr>
        <w:t>(2), 311-331. doi: 10.1017/s0003055403000698</w:t>
      </w:r>
      <w:bookmarkEnd w:id="19"/>
    </w:p>
    <w:p w:rsidR="00E41852" w:rsidRPr="00E41852" w:rsidRDefault="00E41852" w:rsidP="00E41852">
      <w:pPr>
        <w:pStyle w:val="EndNoteBibliography"/>
        <w:spacing w:line="480" w:lineRule="auto"/>
        <w:ind w:left="720" w:hanging="720"/>
        <w:jc w:val="left"/>
        <w:rPr>
          <w:noProof/>
        </w:rPr>
      </w:pPr>
      <w:bookmarkStart w:id="20" w:name="_ENREF_21"/>
      <w:r w:rsidRPr="00E41852">
        <w:rPr>
          <w:noProof/>
        </w:rPr>
        <w:t xml:space="preserve">Leudar, I., Marsland, V., &amp; Nekvapil, J. (2004). On membership categorization: ‘Us’, ‘them’ and‘doing violence’ in political discourse. </w:t>
      </w:r>
      <w:r w:rsidRPr="00E41852">
        <w:rPr>
          <w:i/>
          <w:noProof/>
        </w:rPr>
        <w:t>Discourse and Society, 15</w:t>
      </w:r>
      <w:r w:rsidRPr="00E41852">
        <w:rPr>
          <w:noProof/>
        </w:rPr>
        <w:t>(2), 243-266. doi: 10.1177/0957926504041019</w:t>
      </w:r>
      <w:bookmarkEnd w:id="20"/>
    </w:p>
    <w:p w:rsidR="00E41852" w:rsidRPr="00E41852" w:rsidRDefault="00E41852" w:rsidP="00E41852">
      <w:pPr>
        <w:pStyle w:val="EndNoteBibliography"/>
        <w:spacing w:line="480" w:lineRule="auto"/>
        <w:ind w:left="720" w:hanging="720"/>
        <w:jc w:val="left"/>
        <w:rPr>
          <w:noProof/>
        </w:rPr>
      </w:pPr>
      <w:bookmarkStart w:id="21" w:name="_ENREF_22"/>
      <w:r w:rsidRPr="00E41852">
        <w:rPr>
          <w:noProof/>
        </w:rPr>
        <w:t xml:space="preserve">McCleary, D. F., Nalls, M. L., &amp; Williams, R. L. (2009). Antiwar knowledge and generalized political attitudes as determinants of attitude toward the Kosovo War. </w:t>
      </w:r>
      <w:r w:rsidRPr="00E41852">
        <w:rPr>
          <w:i/>
          <w:noProof/>
        </w:rPr>
        <w:t>Journal of Political and Military Sociology, 37</w:t>
      </w:r>
      <w:r w:rsidRPr="00E41852">
        <w:rPr>
          <w:noProof/>
        </w:rPr>
        <w:t xml:space="preserve">(1), 77-94. </w:t>
      </w:r>
      <w:bookmarkEnd w:id="21"/>
    </w:p>
    <w:p w:rsidR="00E41852" w:rsidRPr="00E41852" w:rsidRDefault="00E41852" w:rsidP="00E41852">
      <w:pPr>
        <w:pStyle w:val="EndNoteBibliography"/>
        <w:spacing w:line="480" w:lineRule="auto"/>
        <w:ind w:left="720" w:hanging="720"/>
        <w:jc w:val="left"/>
        <w:rPr>
          <w:noProof/>
        </w:rPr>
      </w:pPr>
      <w:bookmarkStart w:id="22" w:name="_ENREF_23"/>
      <w:r w:rsidRPr="00E41852">
        <w:rPr>
          <w:noProof/>
        </w:rPr>
        <w:t xml:space="preserve">Newman, M. L., Pennebaker, J. W., Berry, D. S., &amp; Richards, J. M. (2003). Lying words: Predicting deception from linguistic styles. </w:t>
      </w:r>
      <w:r w:rsidRPr="00E41852">
        <w:rPr>
          <w:i/>
          <w:noProof/>
        </w:rPr>
        <w:t>Personality and Social Psychology Bulletin, 29</w:t>
      </w:r>
      <w:r w:rsidRPr="00E41852">
        <w:rPr>
          <w:noProof/>
        </w:rPr>
        <w:t>, 665-675. doi: 10.1177/0146167203029005010</w:t>
      </w:r>
      <w:bookmarkEnd w:id="22"/>
    </w:p>
    <w:p w:rsidR="00E41852" w:rsidRPr="00E41852" w:rsidRDefault="00E41852" w:rsidP="00E41852">
      <w:pPr>
        <w:pStyle w:val="EndNoteBibliography"/>
        <w:spacing w:line="480" w:lineRule="auto"/>
        <w:ind w:left="720" w:hanging="720"/>
        <w:jc w:val="left"/>
        <w:rPr>
          <w:noProof/>
        </w:rPr>
      </w:pPr>
      <w:bookmarkStart w:id="23" w:name="_ENREF_24"/>
      <w:r w:rsidRPr="00E41852">
        <w:rPr>
          <w:noProof/>
        </w:rPr>
        <w:t xml:space="preserve">Pennebaker, J. W. (2011). Using computer analyses to identify language style and aggressive intent: The secret life of function words. </w:t>
      </w:r>
      <w:r w:rsidRPr="00E41852">
        <w:rPr>
          <w:i/>
          <w:noProof/>
        </w:rPr>
        <w:t>Dynamics of Asymmetric Conflict, 4</w:t>
      </w:r>
      <w:r w:rsidRPr="00E41852">
        <w:rPr>
          <w:noProof/>
        </w:rPr>
        <w:t>(2), 92-102. doi: 10.1080/17467586.2011.627932</w:t>
      </w:r>
      <w:bookmarkEnd w:id="23"/>
    </w:p>
    <w:p w:rsidR="00E41852" w:rsidRPr="00E41852" w:rsidRDefault="00E41852" w:rsidP="00E41852">
      <w:pPr>
        <w:pStyle w:val="EndNoteBibliography"/>
        <w:spacing w:line="480" w:lineRule="auto"/>
        <w:ind w:left="720" w:hanging="720"/>
        <w:jc w:val="left"/>
        <w:rPr>
          <w:noProof/>
        </w:rPr>
      </w:pPr>
      <w:bookmarkStart w:id="24" w:name="_ENREF_25"/>
      <w:r w:rsidRPr="00E41852">
        <w:rPr>
          <w:noProof/>
        </w:rPr>
        <w:t>Pennebaker, J. W., Booth, R. E., &amp; Francis, M. E. (2007). Linguistic inquiry and word count: LIWC2007: Operator’s manual. Austin, TX. Retrieved from LIWC.net</w:t>
      </w:r>
      <w:bookmarkEnd w:id="24"/>
    </w:p>
    <w:p w:rsidR="00E41852" w:rsidRPr="00E41852" w:rsidRDefault="00E41852" w:rsidP="00E41852">
      <w:pPr>
        <w:pStyle w:val="EndNoteBibliography"/>
        <w:spacing w:line="480" w:lineRule="auto"/>
        <w:ind w:left="720" w:hanging="720"/>
        <w:jc w:val="left"/>
        <w:rPr>
          <w:noProof/>
        </w:rPr>
      </w:pPr>
      <w:bookmarkStart w:id="25" w:name="_ENREF_26"/>
      <w:r w:rsidRPr="00E41852">
        <w:rPr>
          <w:noProof/>
        </w:rPr>
        <w:t xml:space="preserve">Pennebaker, J. W., Chung, C. K., Ireland, M., Gonzales, A., &amp; Booth, R. J. (2007). The development and psychometric properties of LIWC2007. [Software manual]. Austin, TX. Retrieved from </w:t>
      </w:r>
      <w:hyperlink r:id="rId7" w:history="1">
        <w:r w:rsidRPr="00E41852">
          <w:rPr>
            <w:rStyle w:val="Hyperlink"/>
            <w:noProof/>
          </w:rPr>
          <w:t>www.liwc.net</w:t>
        </w:r>
        <w:bookmarkEnd w:id="25"/>
      </w:hyperlink>
    </w:p>
    <w:p w:rsidR="00E41852" w:rsidRPr="00E41852" w:rsidRDefault="00E41852" w:rsidP="00E41852">
      <w:pPr>
        <w:pStyle w:val="EndNoteBibliography"/>
        <w:spacing w:line="480" w:lineRule="auto"/>
        <w:ind w:left="720" w:hanging="720"/>
        <w:jc w:val="left"/>
        <w:rPr>
          <w:noProof/>
        </w:rPr>
      </w:pPr>
      <w:bookmarkStart w:id="26" w:name="_ENREF_27"/>
      <w:r w:rsidRPr="00E41852">
        <w:rPr>
          <w:noProof/>
        </w:rPr>
        <w:lastRenderedPageBreak/>
        <w:t xml:space="preserve">Pennebaker, J. W., &amp; King, L. A. (1999). Linguistic styles: Language use as an individual difference. </w:t>
      </w:r>
      <w:r w:rsidRPr="00E41852">
        <w:rPr>
          <w:i/>
          <w:noProof/>
        </w:rPr>
        <w:t>J Pers Soc Psychol, 77</w:t>
      </w:r>
      <w:r w:rsidRPr="00E41852">
        <w:rPr>
          <w:noProof/>
        </w:rPr>
        <w:t xml:space="preserve">(6), 1296-1312. </w:t>
      </w:r>
      <w:bookmarkEnd w:id="26"/>
    </w:p>
    <w:p w:rsidR="00E41852" w:rsidRPr="00E41852" w:rsidRDefault="00E41852" w:rsidP="00E41852">
      <w:pPr>
        <w:pStyle w:val="EndNoteBibliography"/>
        <w:spacing w:line="480" w:lineRule="auto"/>
        <w:ind w:left="720" w:hanging="720"/>
        <w:jc w:val="left"/>
        <w:rPr>
          <w:noProof/>
        </w:rPr>
      </w:pPr>
      <w:bookmarkStart w:id="27" w:name="_ENREF_28"/>
      <w:r w:rsidRPr="00E41852">
        <w:rPr>
          <w:noProof/>
        </w:rPr>
        <w:t xml:space="preserve">Phelps, G. A., &amp; Boylan, T. S. (2002). Discourses of war: The landscape of congressional rhetoric. </w:t>
      </w:r>
      <w:r w:rsidRPr="00E41852">
        <w:rPr>
          <w:i/>
          <w:noProof/>
        </w:rPr>
        <w:t>Armed Forces &amp; Society (0095327X), 28</w:t>
      </w:r>
      <w:r w:rsidRPr="00E41852">
        <w:rPr>
          <w:noProof/>
        </w:rPr>
        <w:t xml:space="preserve">(4), 641-667. </w:t>
      </w:r>
      <w:bookmarkEnd w:id="27"/>
    </w:p>
    <w:p w:rsidR="00E41852" w:rsidRPr="00E41852" w:rsidRDefault="00E41852" w:rsidP="00E41852">
      <w:pPr>
        <w:pStyle w:val="EndNoteBibliography"/>
        <w:spacing w:line="480" w:lineRule="auto"/>
        <w:ind w:left="720" w:hanging="720"/>
        <w:jc w:val="left"/>
        <w:rPr>
          <w:noProof/>
        </w:rPr>
      </w:pPr>
      <w:bookmarkStart w:id="28" w:name="_ENREF_29"/>
      <w:r w:rsidRPr="00E41852">
        <w:rPr>
          <w:noProof/>
        </w:rPr>
        <w:t xml:space="preserve">Sahar, G. (2010). Patriotism, attributions for the 9/11 attacks, and support for war: Then and now. </w:t>
      </w:r>
      <w:r w:rsidRPr="00E41852">
        <w:rPr>
          <w:i/>
          <w:noProof/>
        </w:rPr>
        <w:t>Basic and Applied Social Psychology, 30</w:t>
      </w:r>
      <w:r w:rsidRPr="00E41852">
        <w:rPr>
          <w:noProof/>
        </w:rPr>
        <w:t>(3), 189-197. doi: 10.1080/01973530802374956</w:t>
      </w:r>
      <w:bookmarkEnd w:id="28"/>
    </w:p>
    <w:p w:rsidR="00E41852" w:rsidRPr="00E41852" w:rsidRDefault="00E41852" w:rsidP="00E41852">
      <w:pPr>
        <w:pStyle w:val="EndNoteBibliography"/>
        <w:spacing w:line="480" w:lineRule="auto"/>
        <w:ind w:left="720" w:hanging="720"/>
        <w:jc w:val="left"/>
        <w:rPr>
          <w:noProof/>
        </w:rPr>
      </w:pPr>
      <w:bookmarkStart w:id="29" w:name="_ENREF_30"/>
      <w:r w:rsidRPr="00E41852">
        <w:rPr>
          <w:noProof/>
        </w:rPr>
        <w:t xml:space="preserve">Slapin, J. B., &amp; Proksch, S. O. (2008). A scaling model for estimating time-series party positions from texts. </w:t>
      </w:r>
      <w:r w:rsidRPr="00E41852">
        <w:rPr>
          <w:i/>
          <w:noProof/>
        </w:rPr>
        <w:t>American Journal of Political Science, 52</w:t>
      </w:r>
      <w:r w:rsidRPr="00E41852">
        <w:rPr>
          <w:noProof/>
        </w:rPr>
        <w:t>(3), 705-722. doi: 10.1111/j.1540-5907.2008.00338.x</w:t>
      </w:r>
      <w:bookmarkEnd w:id="29"/>
    </w:p>
    <w:p w:rsidR="00E41852" w:rsidRPr="00E41852" w:rsidRDefault="00E41852" w:rsidP="00E41852">
      <w:pPr>
        <w:pStyle w:val="EndNoteBibliography"/>
        <w:spacing w:line="480" w:lineRule="auto"/>
        <w:ind w:left="720" w:hanging="720"/>
        <w:jc w:val="left"/>
        <w:rPr>
          <w:noProof/>
        </w:rPr>
      </w:pPr>
      <w:bookmarkStart w:id="30" w:name="_ENREF_31"/>
      <w:r w:rsidRPr="00E41852">
        <w:rPr>
          <w:noProof/>
        </w:rPr>
        <w:t xml:space="preserve">Tausczik, Y., Faasse, K., Pennebaker, J. W., &amp; Petrie, K. J. (2012). Public anxiety and information seeking following the H1N1 outbreak: blogs, newspaper articles, and Wikipedia visits. </w:t>
      </w:r>
      <w:r w:rsidRPr="00E41852">
        <w:rPr>
          <w:i/>
          <w:noProof/>
        </w:rPr>
        <w:t>Health Commun, 27</w:t>
      </w:r>
      <w:r w:rsidRPr="00E41852">
        <w:rPr>
          <w:noProof/>
        </w:rPr>
        <w:t>(2), 179-185. doi: 10.1080/10410236.2011.571759</w:t>
      </w:r>
      <w:bookmarkEnd w:id="30"/>
    </w:p>
    <w:p w:rsidR="00E41852" w:rsidRPr="00E41852" w:rsidRDefault="00E41852" w:rsidP="00E41852">
      <w:pPr>
        <w:pStyle w:val="EndNoteBibliography"/>
        <w:spacing w:line="480" w:lineRule="auto"/>
        <w:ind w:left="720" w:hanging="720"/>
        <w:jc w:val="left"/>
        <w:rPr>
          <w:noProof/>
        </w:rPr>
      </w:pPr>
      <w:bookmarkStart w:id="31" w:name="_ENREF_32"/>
      <w:r w:rsidRPr="00E41852">
        <w:rPr>
          <w:noProof/>
        </w:rPr>
        <w:t xml:space="preserve">Tausczik, Y., &amp; Pennebaker, J. W. (2009). The psychological meaning of words: LIWC and computerized text analysis methods. </w:t>
      </w:r>
      <w:r w:rsidRPr="00E41852">
        <w:rPr>
          <w:i/>
          <w:noProof/>
        </w:rPr>
        <w:t>Journal of Language and Social Psychology, 29</w:t>
      </w:r>
      <w:r w:rsidRPr="00E41852">
        <w:rPr>
          <w:noProof/>
        </w:rPr>
        <w:t>(1), 24-54. doi: 10.1177/0261927x09351676</w:t>
      </w:r>
      <w:bookmarkEnd w:id="31"/>
    </w:p>
    <w:p w:rsidR="00E41852" w:rsidRPr="00E41852" w:rsidRDefault="00E41852" w:rsidP="00E41852">
      <w:pPr>
        <w:pStyle w:val="EndNoteBibliography"/>
        <w:spacing w:line="480" w:lineRule="auto"/>
        <w:ind w:left="720" w:hanging="720"/>
        <w:jc w:val="left"/>
        <w:rPr>
          <w:noProof/>
        </w:rPr>
      </w:pPr>
      <w:bookmarkStart w:id="32" w:name="_ENREF_33"/>
      <w:r w:rsidRPr="00E41852">
        <w:rPr>
          <w:noProof/>
        </w:rPr>
        <w:t xml:space="preserve">U.S. Foreign Policy Timeline. (2008). </w:t>
      </w:r>
      <w:r w:rsidRPr="00E41852">
        <w:rPr>
          <w:i/>
          <w:noProof/>
        </w:rPr>
        <w:t>International Debates, 6</w:t>
      </w:r>
      <w:r w:rsidRPr="00E41852">
        <w:rPr>
          <w:noProof/>
        </w:rPr>
        <w:t xml:space="preserve">(7), 3-8. </w:t>
      </w:r>
      <w:bookmarkEnd w:id="32"/>
    </w:p>
    <w:p w:rsidR="00E41852" w:rsidRPr="00E41852" w:rsidRDefault="00E41852" w:rsidP="00E41852">
      <w:pPr>
        <w:pStyle w:val="EndNoteBibliography"/>
        <w:spacing w:line="480" w:lineRule="auto"/>
        <w:ind w:left="720" w:hanging="720"/>
        <w:jc w:val="left"/>
        <w:rPr>
          <w:noProof/>
        </w:rPr>
      </w:pPr>
      <w:bookmarkStart w:id="33" w:name="_ENREF_34"/>
      <w:r w:rsidRPr="00E41852">
        <w:rPr>
          <w:noProof/>
        </w:rPr>
        <w:t xml:space="preserve">Zirn, C., &amp; Stuckenschmidt, H. (2014). Multidimensional topic analysis in political texts. </w:t>
      </w:r>
      <w:r w:rsidRPr="00E41852">
        <w:rPr>
          <w:i/>
          <w:noProof/>
        </w:rPr>
        <w:t>Data &amp; Knowledge Engineering, 90</w:t>
      </w:r>
      <w:r w:rsidRPr="00E41852">
        <w:rPr>
          <w:noProof/>
        </w:rPr>
        <w:t>, 38-53. doi: 10.1016/j.datak.2013.07.003</w:t>
      </w:r>
      <w:bookmarkEnd w:id="33"/>
    </w:p>
    <w:p w:rsidR="008C3918" w:rsidRDefault="00A15D05" w:rsidP="00E41852">
      <w:pPr>
        <w:ind w:hanging="720"/>
        <w:rPr>
          <w:szCs w:val="24"/>
        </w:rPr>
      </w:pPr>
      <w:r>
        <w:rPr>
          <w:szCs w:val="24"/>
        </w:rPr>
        <w:fldChar w:fldCharType="end"/>
      </w:r>
    </w:p>
    <w:p w:rsidR="00D966B5" w:rsidRDefault="00D966B5" w:rsidP="00303B47">
      <w:pPr>
        <w:rPr>
          <w:szCs w:val="24"/>
        </w:rPr>
      </w:pPr>
      <w:r>
        <w:rPr>
          <w:szCs w:val="24"/>
        </w:rPr>
        <w:br w:type="page"/>
      </w:r>
    </w:p>
    <w:p w:rsidR="00D966B5" w:rsidRDefault="00D966B5" w:rsidP="00D966B5">
      <w:pPr>
        <w:rPr>
          <w:szCs w:val="24"/>
        </w:rPr>
      </w:pPr>
      <w:r>
        <w:rPr>
          <w:szCs w:val="24"/>
        </w:rPr>
        <w:lastRenderedPageBreak/>
        <w:t>Table 1</w:t>
      </w:r>
    </w:p>
    <w:p w:rsidR="00D966B5" w:rsidRDefault="00D966B5" w:rsidP="00D966B5">
      <w:pPr>
        <w:rPr>
          <w:szCs w:val="24"/>
        </w:rPr>
      </w:pPr>
      <w:r>
        <w:rPr>
          <w:i/>
          <w:szCs w:val="24"/>
        </w:rPr>
        <w:t>LIWC Categories and Examples</w:t>
      </w:r>
    </w:p>
    <w:tbl>
      <w:tblPr>
        <w:tblW w:w="9482" w:type="dxa"/>
        <w:tblInd w:w="94" w:type="dxa"/>
        <w:tblLook w:val="04A0"/>
      </w:tblPr>
      <w:tblGrid>
        <w:gridCol w:w="2462"/>
        <w:gridCol w:w="2564"/>
        <w:gridCol w:w="2228"/>
        <w:gridCol w:w="2228"/>
      </w:tblGrid>
      <w:tr w:rsidR="00D966B5" w:rsidRPr="0075734B" w:rsidTr="00036255">
        <w:trPr>
          <w:trHeight w:val="20"/>
        </w:trPr>
        <w:tc>
          <w:tcPr>
            <w:tcW w:w="2462" w:type="dxa"/>
            <w:tcBorders>
              <w:top w:val="single" w:sz="4" w:space="0" w:color="auto"/>
              <w:left w:val="nil"/>
              <w:bottom w:val="single" w:sz="4" w:space="0" w:color="auto"/>
              <w:right w:val="nil"/>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Examples</w:t>
            </w:r>
          </w:p>
        </w:tc>
        <w:tc>
          <w:tcPr>
            <w:tcW w:w="2228" w:type="dxa"/>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Constructs</w:t>
            </w:r>
          </w:p>
        </w:tc>
        <w:tc>
          <w:tcPr>
            <w:tcW w:w="2228" w:type="dxa"/>
            <w:tcBorders>
              <w:top w:val="single" w:sz="4" w:space="0" w:color="auto"/>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Examples</w:t>
            </w:r>
          </w:p>
        </w:tc>
      </w:tr>
      <w:tr w:rsidR="00D966B5" w:rsidRPr="0075734B" w:rsidTr="00036255">
        <w:trPr>
          <w:trHeight w:val="20"/>
        </w:trPr>
        <w:tc>
          <w:tcPr>
            <w:tcW w:w="5026" w:type="dxa"/>
            <w:gridSpan w:val="2"/>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Pronouns</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I, me, mine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Insight</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think, know</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we, us, our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Causation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because, effect</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you, your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Discrepancy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should, would</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she, him</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Tentative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maybe, perhaps</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they, their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Certainty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always, never</w:t>
            </w: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Verbs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Inhibition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block, stop</w:t>
            </w:r>
          </w:p>
        </w:tc>
      </w:tr>
      <w:tr w:rsidR="00D966B5" w:rsidRPr="0075734B" w:rsidTr="00036255">
        <w:trPr>
          <w:trHeight w:val="20"/>
        </w:trPr>
        <w:tc>
          <w:tcPr>
            <w:tcW w:w="2462" w:type="dxa"/>
            <w:tcBorders>
              <w:top w:val="single" w:sz="4" w:space="0" w:color="auto"/>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went, had</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Inclusive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with, include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is, does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Exclusive</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but, without</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will</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Other</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Personal Concerns</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very, really, quickly</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Achievement</w:t>
            </w:r>
          </w:p>
        </w:tc>
        <w:tc>
          <w:tcPr>
            <w:tcW w:w="2228" w:type="dxa"/>
            <w:tcBorders>
              <w:top w:val="single" w:sz="4" w:space="0" w:color="auto"/>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hero, win</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 an, the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Money</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cash, owe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to, with, above</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Religion</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church, mosque</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and, but, whereas</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Death</w:t>
            </w:r>
          </w:p>
        </w:tc>
        <w:tc>
          <w:tcPr>
            <w:tcW w:w="2228" w:type="dxa"/>
            <w:tcBorders>
              <w:top w:val="nil"/>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bury, kill</w:t>
            </w:r>
          </w:p>
        </w:tc>
      </w:tr>
      <w:tr w:rsidR="00D966B5" w:rsidRPr="0075734B" w:rsidTr="00036255">
        <w:trPr>
          <w:trHeight w:val="20"/>
        </w:trPr>
        <w:tc>
          <w:tcPr>
            <w:tcW w:w="2462" w:type="dxa"/>
            <w:tcBorders>
              <w:top w:val="nil"/>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no, not, never</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p>
        </w:tc>
        <w:tc>
          <w:tcPr>
            <w:tcW w:w="2228" w:type="dxa"/>
            <w:tcBorders>
              <w:top w:val="nil"/>
              <w:left w:val="nil"/>
              <w:bottom w:val="nil"/>
              <w:right w:val="nil"/>
            </w:tcBorders>
            <w:vAlign w:val="center"/>
          </w:tcPr>
          <w:p w:rsidR="00D966B5" w:rsidRPr="0075734B" w:rsidRDefault="00D966B5" w:rsidP="00036255">
            <w:pPr>
              <w:spacing w:line="240" w:lineRule="auto"/>
              <w:rPr>
                <w:rFonts w:eastAsia="Times New Roman" w:cs="Times New Roman"/>
                <w:szCs w:val="24"/>
              </w:rPr>
            </w:pP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few, many, much</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p>
        </w:tc>
      </w:tr>
      <w:tr w:rsidR="00D966B5" w:rsidRPr="0075734B" w:rsidTr="00036255">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Social-Emotional</w:t>
            </w:r>
          </w:p>
        </w:tc>
        <w:tc>
          <w:tcPr>
            <w:tcW w:w="4456" w:type="dxa"/>
            <w:gridSpan w:val="2"/>
            <w:tcBorders>
              <w:top w:val="single" w:sz="4" w:space="0" w:color="auto"/>
              <w:left w:val="single" w:sz="4" w:space="0" w:color="auto"/>
              <w:bottom w:val="single" w:sz="4" w:space="0" w:color="auto"/>
              <w:right w:val="nil"/>
            </w:tcBorders>
            <w:vAlign w:val="center"/>
          </w:tcPr>
          <w:p w:rsidR="00D966B5" w:rsidRPr="0075734B" w:rsidRDefault="00D966B5" w:rsidP="00036255">
            <w:pPr>
              <w:spacing w:line="240" w:lineRule="auto"/>
              <w:jc w:val="center"/>
              <w:rPr>
                <w:rFonts w:eastAsia="Times New Roman" w:cs="Times New Roman"/>
                <w:b/>
                <w:szCs w:val="24"/>
              </w:rPr>
            </w:pPr>
            <w:r w:rsidRPr="0075734B">
              <w:rPr>
                <w:rFonts w:eastAsia="Times New Roman" w:cs="Times New Roman"/>
                <w:b/>
                <w:szCs w:val="24"/>
              </w:rPr>
              <w:t>Relativity</w:t>
            </w:r>
          </w:p>
        </w:tc>
      </w:tr>
      <w:tr w:rsidR="00D966B5" w:rsidRPr="0075734B" w:rsidTr="00036255">
        <w:trPr>
          <w:trHeight w:val="20"/>
        </w:trPr>
        <w:tc>
          <w:tcPr>
            <w:tcW w:w="2462" w:type="dxa"/>
            <w:tcBorders>
              <w:top w:val="single" w:sz="4" w:space="0" w:color="auto"/>
              <w:left w:val="nil"/>
              <w:bottom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talk, they</w:t>
            </w:r>
          </w:p>
        </w:tc>
        <w:tc>
          <w:tcPr>
            <w:tcW w:w="2228" w:type="dxa"/>
            <w:tcBorders>
              <w:top w:val="nil"/>
              <w:left w:val="single" w:sz="4" w:space="0" w:color="auto"/>
              <w:bottom w:val="nil"/>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Motion</w:t>
            </w:r>
          </w:p>
        </w:tc>
        <w:tc>
          <w:tcPr>
            <w:tcW w:w="2228" w:type="dxa"/>
            <w:tcBorders>
              <w:top w:val="single" w:sz="4" w:space="0" w:color="auto"/>
              <w:left w:val="nil"/>
              <w:bottom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arrive, go</w:t>
            </w:r>
          </w:p>
        </w:tc>
      </w:tr>
      <w:tr w:rsidR="00D966B5" w:rsidRPr="0075734B" w:rsidTr="00036255">
        <w:trPr>
          <w:trHeight w:val="20"/>
        </w:trPr>
        <w:tc>
          <w:tcPr>
            <w:tcW w:w="2462" w:type="dxa"/>
            <w:tcBorders>
              <w:top w:val="nil"/>
              <w:left w:val="nil"/>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love, nice</w:t>
            </w:r>
          </w:p>
        </w:tc>
        <w:tc>
          <w:tcPr>
            <w:tcW w:w="2228" w:type="dxa"/>
            <w:tcBorders>
              <w:top w:val="nil"/>
              <w:left w:val="single" w:sz="4" w:space="0" w:color="auto"/>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Space</w:t>
            </w:r>
          </w:p>
        </w:tc>
        <w:tc>
          <w:tcPr>
            <w:tcW w:w="2228" w:type="dxa"/>
            <w:tcBorders>
              <w:top w:val="nil"/>
              <w:left w:val="nil"/>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down, in</w:t>
            </w:r>
          </w:p>
        </w:tc>
      </w:tr>
      <w:tr w:rsidR="00D966B5" w:rsidRPr="0075734B" w:rsidTr="00036255">
        <w:trPr>
          <w:trHeight w:val="20"/>
        </w:trPr>
        <w:tc>
          <w:tcPr>
            <w:tcW w:w="2462" w:type="dxa"/>
            <w:tcBorders>
              <w:top w:val="nil"/>
              <w:left w:val="nil"/>
              <w:bottom w:val="single" w:sz="4" w:space="0" w:color="auto"/>
              <w:right w:val="nil"/>
            </w:tcBorders>
            <w:shd w:val="clear" w:color="auto" w:fill="auto"/>
            <w:vAlign w:val="center"/>
            <w:hideMark/>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single" w:sz="4" w:space="0" w:color="auto"/>
              <w:right w:val="single" w:sz="4" w:space="0" w:color="auto"/>
            </w:tcBorders>
            <w:shd w:val="clear" w:color="auto" w:fill="auto"/>
            <w:vAlign w:val="center"/>
            <w:hideMark/>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hurt, hate</w:t>
            </w:r>
          </w:p>
        </w:tc>
        <w:tc>
          <w:tcPr>
            <w:tcW w:w="2228" w:type="dxa"/>
            <w:tcBorders>
              <w:top w:val="nil"/>
              <w:left w:val="single" w:sz="4" w:space="0" w:color="auto"/>
              <w:bottom w:val="single" w:sz="4" w:space="0" w:color="auto"/>
              <w:right w:val="nil"/>
            </w:tcBorders>
            <w:vAlign w:val="center"/>
          </w:tcPr>
          <w:p w:rsidR="00D966B5" w:rsidRPr="0075734B" w:rsidRDefault="00D966B5" w:rsidP="00036255">
            <w:pPr>
              <w:spacing w:line="240" w:lineRule="auto"/>
              <w:rPr>
                <w:rFonts w:eastAsia="Times New Roman" w:cs="Times New Roman"/>
                <w:szCs w:val="24"/>
              </w:rPr>
            </w:pPr>
            <w:r w:rsidRPr="0075734B">
              <w:rPr>
                <w:rFonts w:eastAsia="Times New Roman" w:cs="Times New Roman"/>
                <w:szCs w:val="24"/>
              </w:rPr>
              <w:t>Time</w:t>
            </w:r>
          </w:p>
        </w:tc>
        <w:tc>
          <w:tcPr>
            <w:tcW w:w="2228" w:type="dxa"/>
            <w:tcBorders>
              <w:top w:val="nil"/>
              <w:left w:val="nil"/>
              <w:bottom w:val="single" w:sz="4" w:space="0" w:color="auto"/>
              <w:right w:val="nil"/>
            </w:tcBorders>
            <w:vAlign w:val="center"/>
          </w:tcPr>
          <w:p w:rsidR="00D966B5" w:rsidRPr="0075734B" w:rsidRDefault="00D966B5" w:rsidP="00036255">
            <w:pPr>
              <w:spacing w:line="240" w:lineRule="auto"/>
              <w:jc w:val="center"/>
              <w:rPr>
                <w:rFonts w:eastAsia="Times New Roman" w:cs="Times New Roman"/>
                <w:szCs w:val="24"/>
              </w:rPr>
            </w:pPr>
            <w:r w:rsidRPr="0075734B">
              <w:rPr>
                <w:rFonts w:eastAsia="Times New Roman" w:cs="Times New Roman"/>
                <w:szCs w:val="24"/>
              </w:rPr>
              <w:t>end, until</w:t>
            </w:r>
          </w:p>
        </w:tc>
      </w:tr>
    </w:tbl>
    <w:p w:rsidR="00D966B5" w:rsidRPr="0075734B" w:rsidRDefault="00D966B5" w:rsidP="00D966B5">
      <w:pPr>
        <w:spacing w:line="24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2</w:t>
      </w:r>
    </w:p>
    <w:p w:rsidR="00D966B5" w:rsidRDefault="00D966B5" w:rsidP="00D966B5">
      <w:pPr>
        <w:rPr>
          <w:szCs w:val="24"/>
        </w:rPr>
      </w:pPr>
      <w:r>
        <w:rPr>
          <w:i/>
          <w:szCs w:val="24"/>
        </w:rPr>
        <w:t>Metalinguistic Construct Formulas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4645"/>
        <w:gridCol w:w="2195"/>
      </w:tblGrid>
      <w:tr w:rsidR="00D966B5" w:rsidRPr="008C3918" w:rsidTr="00036255">
        <w:tc>
          <w:tcPr>
            <w:tcW w:w="2448"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rsidR="00D966B5" w:rsidRPr="008C3918" w:rsidRDefault="00D966B5" w:rsidP="00036255">
            <w:pPr>
              <w:rPr>
                <w:rFonts w:cs="Times New Roman"/>
                <w:szCs w:val="24"/>
              </w:rPr>
            </w:pPr>
            <w:r w:rsidRPr="008C3918">
              <w:rPr>
                <w:rFonts w:cs="Times New Roman"/>
                <w:szCs w:val="24"/>
              </w:rPr>
              <w:t>Reference</w:t>
            </w:r>
          </w:p>
        </w:tc>
      </w:tr>
      <w:tr w:rsidR="00D966B5" w:rsidRPr="008C3918" w:rsidTr="00036255">
        <w:tc>
          <w:tcPr>
            <w:tcW w:w="2448" w:type="dxa"/>
            <w:tcBorders>
              <w:top w:val="single" w:sz="4" w:space="0" w:color="auto"/>
            </w:tcBorders>
          </w:tcPr>
          <w:p w:rsidR="00D966B5" w:rsidRPr="008C3918" w:rsidRDefault="00D966B5" w:rsidP="00036255">
            <w:pPr>
              <w:rPr>
                <w:rFonts w:cs="Times New Roman"/>
                <w:szCs w:val="24"/>
              </w:rPr>
            </w:pPr>
            <w:r w:rsidRPr="008C3918">
              <w:rPr>
                <w:rFonts w:cs="Times New Roman"/>
                <w:szCs w:val="24"/>
              </w:rPr>
              <w:t>Honesty</w:t>
            </w:r>
          </w:p>
        </w:tc>
        <w:tc>
          <w:tcPr>
            <w:tcW w:w="4645" w:type="dxa"/>
            <w:tcBorders>
              <w:top w:val="single" w:sz="4" w:space="0" w:color="auto"/>
            </w:tcBorders>
          </w:tcPr>
          <w:p w:rsidR="00D966B5" w:rsidRPr="008C3918" w:rsidRDefault="00D966B5" w:rsidP="00036255">
            <w:pPr>
              <w:rPr>
                <w:rFonts w:cs="Times New Roman"/>
                <w:szCs w:val="24"/>
              </w:rPr>
            </w:pPr>
            <w:r w:rsidRPr="008C3918">
              <w:rPr>
                <w:rFonts w:cs="Times New Roman"/>
                <w:szCs w:val="24"/>
              </w:rPr>
              <w:t>I-words + words/sentence + big words + exclusives + conjunctions + insight + time + motion – discrepancies – social – you – impersonal pronouns – positive emotion</w:t>
            </w:r>
          </w:p>
        </w:tc>
        <w:tc>
          <w:tcPr>
            <w:tcW w:w="2195" w:type="dxa"/>
            <w:tcBorders>
              <w:top w:val="single" w:sz="4" w:space="0" w:color="auto"/>
            </w:tcBorders>
          </w:tcPr>
          <w:p w:rsidR="00D966B5" w:rsidRPr="008C3918" w:rsidRDefault="00D966B5" w:rsidP="00036255">
            <w:pPr>
              <w:rPr>
                <w:rFonts w:cs="Times New Roman"/>
                <w:szCs w:val="24"/>
              </w:rPr>
            </w:pPr>
            <w:r>
              <w:rPr>
                <w:szCs w:val="24"/>
              </w:rPr>
              <w:t>Newman, Pennebaker, Berry, &amp;</w:t>
            </w:r>
            <w:r w:rsidRPr="00A76742">
              <w:rPr>
                <w:szCs w:val="24"/>
              </w:rPr>
              <w:t xml:space="preserve"> Richards (2003)</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Status</w:t>
            </w:r>
          </w:p>
        </w:tc>
        <w:tc>
          <w:tcPr>
            <w:tcW w:w="4645" w:type="dxa"/>
          </w:tcPr>
          <w:p w:rsidR="00D966B5" w:rsidRPr="008C3918" w:rsidRDefault="00D966B5" w:rsidP="00036255">
            <w:pPr>
              <w:rPr>
                <w:rFonts w:cs="Times New Roman"/>
                <w:szCs w:val="24"/>
              </w:rPr>
            </w:pPr>
            <w:r w:rsidRPr="008C3918">
              <w:rPr>
                <w:rFonts w:cs="Times New Roman"/>
                <w:szCs w:val="24"/>
              </w:rPr>
              <w:t>we-words + you-words – I-words</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Categorical thinking</w:t>
            </w:r>
          </w:p>
        </w:tc>
        <w:tc>
          <w:tcPr>
            <w:tcW w:w="4645" w:type="dxa"/>
          </w:tcPr>
          <w:p w:rsidR="00D966B5" w:rsidRPr="008C3918" w:rsidRDefault="00D966B5" w:rsidP="00036255">
            <w:pPr>
              <w:rPr>
                <w:rFonts w:cs="Times New Roman"/>
                <w:szCs w:val="24"/>
              </w:rPr>
            </w:pPr>
            <w:r w:rsidRPr="008C3918">
              <w:rPr>
                <w:rFonts w:cs="Times New Roman"/>
                <w:szCs w:val="24"/>
              </w:rPr>
              <w:t>articles + prepositions + big words – verbs</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Complex thinking</w:t>
            </w:r>
          </w:p>
        </w:tc>
        <w:tc>
          <w:tcPr>
            <w:tcW w:w="4645" w:type="dxa"/>
          </w:tcPr>
          <w:p w:rsidR="00D966B5" w:rsidRPr="008C3918" w:rsidRDefault="00D966B5" w:rsidP="00036255">
            <w:pPr>
              <w:rPr>
                <w:rFonts w:cs="Times New Roman"/>
                <w:szCs w:val="24"/>
              </w:rPr>
            </w:pPr>
            <w:r w:rsidRPr="008C3918">
              <w:rPr>
                <w:rFonts w:cs="Times New Roman"/>
                <w:szCs w:val="24"/>
              </w:rPr>
              <w:t>exclusive + conjunctions + words/sentence + negations + insight + cause-inclusive</w:t>
            </w:r>
          </w:p>
        </w:tc>
        <w:tc>
          <w:tcPr>
            <w:tcW w:w="2195" w:type="dxa"/>
          </w:tcPr>
          <w:p w:rsidR="00D966B5" w:rsidRPr="008C3918" w:rsidRDefault="00D966B5" w:rsidP="00036255">
            <w:pPr>
              <w:rPr>
                <w:rFonts w:cs="Times New Roman"/>
                <w:szCs w:val="24"/>
              </w:rPr>
            </w:pPr>
            <w:r w:rsidRPr="008C3918">
              <w:rPr>
                <w:rFonts w:cs="Times New Roman"/>
                <w:szCs w:val="24"/>
              </w:rPr>
              <w:t>Pennebaker (2011)</w:t>
            </w:r>
          </w:p>
        </w:tc>
      </w:tr>
      <w:tr w:rsidR="00D966B5" w:rsidRPr="008C3918" w:rsidTr="00036255">
        <w:tc>
          <w:tcPr>
            <w:tcW w:w="2448" w:type="dxa"/>
          </w:tcPr>
          <w:p w:rsidR="00D966B5" w:rsidRPr="008C3918" w:rsidRDefault="00D966B5" w:rsidP="00036255">
            <w:pPr>
              <w:rPr>
                <w:rFonts w:cs="Times New Roman"/>
                <w:szCs w:val="24"/>
              </w:rPr>
            </w:pPr>
            <w:r w:rsidRPr="008C3918">
              <w:rPr>
                <w:rFonts w:cs="Times New Roman"/>
                <w:szCs w:val="24"/>
              </w:rPr>
              <w:t>Cognitive processing</w:t>
            </w:r>
          </w:p>
        </w:tc>
        <w:tc>
          <w:tcPr>
            <w:tcW w:w="4645" w:type="dxa"/>
          </w:tcPr>
          <w:p w:rsidR="00D966B5" w:rsidRPr="008C3918" w:rsidRDefault="00D966B5" w:rsidP="00036255">
            <w:pPr>
              <w:rPr>
                <w:rFonts w:cs="Times New Roman"/>
                <w:szCs w:val="24"/>
              </w:rPr>
            </w:pPr>
            <w:r w:rsidRPr="008C3918">
              <w:rPr>
                <w:rFonts w:cs="Times New Roman"/>
                <w:szCs w:val="24"/>
              </w:rPr>
              <w:t>insight + causation</w:t>
            </w:r>
          </w:p>
        </w:tc>
        <w:tc>
          <w:tcPr>
            <w:tcW w:w="2195" w:type="dxa"/>
          </w:tcPr>
          <w:p w:rsidR="00D966B5" w:rsidRPr="008C3918" w:rsidRDefault="00D966B5" w:rsidP="00036255">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D966B5" w:rsidRPr="008C3918" w:rsidTr="00036255">
        <w:tc>
          <w:tcPr>
            <w:tcW w:w="2448" w:type="dxa"/>
            <w:tcBorders>
              <w:bottom w:val="single" w:sz="4" w:space="0" w:color="auto"/>
            </w:tcBorders>
          </w:tcPr>
          <w:p w:rsidR="00D966B5" w:rsidRPr="008C3918" w:rsidRDefault="00D966B5" w:rsidP="00036255">
            <w:pPr>
              <w:rPr>
                <w:rFonts w:cs="Times New Roman"/>
                <w:szCs w:val="24"/>
              </w:rPr>
            </w:pPr>
            <w:r w:rsidRPr="008C3918">
              <w:rPr>
                <w:rFonts w:cs="Times New Roman"/>
                <w:szCs w:val="24"/>
              </w:rPr>
              <w:t>Psychological distancing</w:t>
            </w:r>
          </w:p>
        </w:tc>
        <w:tc>
          <w:tcPr>
            <w:tcW w:w="4645" w:type="dxa"/>
            <w:tcBorders>
              <w:bottom w:val="single" w:sz="4" w:space="0" w:color="auto"/>
            </w:tcBorders>
          </w:tcPr>
          <w:p w:rsidR="00D966B5" w:rsidRPr="008C3918" w:rsidRDefault="00D966B5" w:rsidP="00036255">
            <w:pPr>
              <w:rPr>
                <w:rFonts w:cs="Times New Roman"/>
                <w:szCs w:val="24"/>
              </w:rPr>
            </w:pPr>
            <w:r w:rsidRPr="008C3918">
              <w:rPr>
                <w:rFonts w:cs="Times New Roman"/>
                <w:szCs w:val="24"/>
              </w:rPr>
              <w:t>articles + big words - I-words – discrepancy – present tense verbs</w:t>
            </w:r>
          </w:p>
        </w:tc>
        <w:tc>
          <w:tcPr>
            <w:tcW w:w="2195" w:type="dxa"/>
            <w:tcBorders>
              <w:bottom w:val="single" w:sz="4" w:space="0" w:color="auto"/>
            </w:tcBorders>
          </w:tcPr>
          <w:p w:rsidR="00D966B5" w:rsidRPr="008C3918" w:rsidRDefault="00D966B5" w:rsidP="00036255">
            <w:pPr>
              <w:rPr>
                <w:rFonts w:cs="Times New Roman"/>
                <w:szCs w:val="24"/>
              </w:rPr>
            </w:pPr>
            <w:r w:rsidRPr="008C3918">
              <w:rPr>
                <w:rFonts w:cs="Times New Roman"/>
                <w:noProof/>
                <w:szCs w:val="24"/>
              </w:rPr>
              <w:t>Cohn et al. (2004)</w:t>
            </w:r>
          </w:p>
        </w:tc>
      </w:tr>
    </w:tbl>
    <w:p w:rsidR="00D966B5" w:rsidRPr="008C3918" w:rsidRDefault="00D966B5" w:rsidP="00D966B5">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rsidR="00D966B5" w:rsidRDefault="00D966B5" w:rsidP="00D966B5">
      <w:pPr>
        <w:rPr>
          <w:szCs w:val="24"/>
        </w:rPr>
      </w:pPr>
    </w:p>
    <w:p w:rsidR="00D966B5" w:rsidRDefault="00D966B5" w:rsidP="00D966B5">
      <w:pPr>
        <w:rPr>
          <w:szCs w:val="24"/>
        </w:rPr>
      </w:pPr>
      <w:r>
        <w:rPr>
          <w:szCs w:val="24"/>
        </w:rPr>
        <w:br w:type="page"/>
      </w:r>
    </w:p>
    <w:p w:rsidR="00D966B5" w:rsidRDefault="00D966B5" w:rsidP="00D966B5">
      <w:pPr>
        <w:rPr>
          <w:szCs w:val="24"/>
        </w:rPr>
      </w:pPr>
      <w:r>
        <w:rPr>
          <w:szCs w:val="24"/>
        </w:rPr>
        <w:lastRenderedPageBreak/>
        <w:t>Table 3</w:t>
      </w:r>
    </w:p>
    <w:p w:rsidR="00D966B5" w:rsidRPr="0067780D" w:rsidRDefault="00D966B5" w:rsidP="00D966B5">
      <w:pPr>
        <w:rPr>
          <w:i/>
          <w:szCs w:val="24"/>
        </w:rPr>
      </w:pPr>
      <w:r>
        <w:rPr>
          <w:i/>
          <w:szCs w:val="24"/>
        </w:rPr>
        <w:t>Construct z-scores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6"/>
        <w:gridCol w:w="2332"/>
        <w:gridCol w:w="2520"/>
        <w:gridCol w:w="2430"/>
      </w:tblGrid>
      <w:tr w:rsidR="00D966B5" w:rsidTr="00036255">
        <w:tc>
          <w:tcPr>
            <w:tcW w:w="1376" w:type="dxa"/>
            <w:tcBorders>
              <w:top w:val="single" w:sz="4" w:space="0" w:color="auto"/>
              <w:bottom w:val="single" w:sz="4" w:space="0" w:color="auto"/>
            </w:tcBorders>
            <w:vAlign w:val="center"/>
          </w:tcPr>
          <w:p w:rsidR="00D966B5" w:rsidRDefault="00D966B5" w:rsidP="00036255">
            <w:pPr>
              <w:jc w:val="center"/>
              <w:rPr>
                <w:szCs w:val="24"/>
              </w:rPr>
            </w:pPr>
            <w:r>
              <w:rPr>
                <w:szCs w:val="24"/>
              </w:rPr>
              <w:t>Country</w:t>
            </w:r>
          </w:p>
        </w:tc>
        <w:tc>
          <w:tcPr>
            <w:tcW w:w="2332" w:type="dxa"/>
            <w:tcBorders>
              <w:top w:val="single" w:sz="4" w:space="0" w:color="auto"/>
              <w:bottom w:val="single" w:sz="4" w:space="0" w:color="auto"/>
            </w:tcBorders>
            <w:vAlign w:val="center"/>
          </w:tcPr>
          <w:p w:rsidR="00D966B5" w:rsidRDefault="00D966B5" w:rsidP="00036255">
            <w:pPr>
              <w:jc w:val="center"/>
              <w:rPr>
                <w:szCs w:val="24"/>
              </w:rPr>
            </w:pPr>
            <w:r>
              <w:rPr>
                <w:szCs w:val="24"/>
              </w:rPr>
              <w:t>Construct</w:t>
            </w:r>
          </w:p>
        </w:tc>
        <w:tc>
          <w:tcPr>
            <w:tcW w:w="2520" w:type="dxa"/>
            <w:tcBorders>
              <w:top w:val="single" w:sz="4" w:space="0" w:color="auto"/>
              <w:bottom w:val="single" w:sz="4" w:space="0" w:color="auto"/>
            </w:tcBorders>
            <w:vAlign w:val="center"/>
          </w:tcPr>
          <w:p w:rsidR="00D966B5" w:rsidRDefault="00D966B5" w:rsidP="00036255">
            <w:pPr>
              <w:jc w:val="center"/>
              <w:rPr>
                <w:szCs w:val="24"/>
              </w:rPr>
            </w:pPr>
            <w:r>
              <w:rPr>
                <w:szCs w:val="24"/>
              </w:rPr>
              <w:t>2000s</w:t>
            </w:r>
          </w:p>
        </w:tc>
        <w:tc>
          <w:tcPr>
            <w:tcW w:w="2430" w:type="dxa"/>
            <w:tcBorders>
              <w:top w:val="single" w:sz="4" w:space="0" w:color="auto"/>
              <w:bottom w:val="single" w:sz="4" w:space="0" w:color="auto"/>
            </w:tcBorders>
            <w:vAlign w:val="center"/>
          </w:tcPr>
          <w:p w:rsidR="00D966B5" w:rsidRDefault="00D966B5" w:rsidP="00036255">
            <w:pPr>
              <w:jc w:val="center"/>
              <w:rPr>
                <w:szCs w:val="24"/>
              </w:rPr>
            </w:pPr>
            <w:r>
              <w:rPr>
                <w:szCs w:val="24"/>
              </w:rPr>
              <w:t>2010s</w:t>
            </w:r>
          </w:p>
        </w:tc>
      </w:tr>
      <w:tr w:rsidR="00D966B5" w:rsidTr="00036255">
        <w:tc>
          <w:tcPr>
            <w:tcW w:w="1376" w:type="dxa"/>
            <w:vMerge w:val="restart"/>
            <w:tcBorders>
              <w:top w:val="single" w:sz="4" w:space="0" w:color="auto"/>
              <w:bottom w:val="single" w:sz="4" w:space="0" w:color="auto"/>
            </w:tcBorders>
            <w:vAlign w:val="center"/>
          </w:tcPr>
          <w:p w:rsidR="00D966B5" w:rsidRDefault="00D966B5" w:rsidP="00036255">
            <w:pPr>
              <w:jc w:val="center"/>
              <w:rPr>
                <w:szCs w:val="24"/>
              </w:rPr>
            </w:pPr>
            <w:r>
              <w:rPr>
                <w:szCs w:val="24"/>
              </w:rPr>
              <w:t>Iraq</w:t>
            </w: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pPr>
              <w:rPr>
                <w:szCs w:val="24"/>
              </w:rPr>
            </w:pPr>
            <w:r>
              <w:rPr>
                <w:szCs w:val="24"/>
              </w:rPr>
              <w:t>March 2000 (1.36)</w:t>
            </w:r>
          </w:p>
          <w:p w:rsidR="00036255" w:rsidRDefault="00D966B5">
            <w:pPr>
              <w:ind w:right="-234"/>
              <w:rPr>
                <w:szCs w:val="24"/>
              </w:rPr>
            </w:pPr>
            <w:r>
              <w:rPr>
                <w:szCs w:val="24"/>
              </w:rPr>
              <w:t>September 2000 (4.61)</w:t>
            </w:r>
          </w:p>
          <w:p w:rsidR="00036255" w:rsidRDefault="00D966B5">
            <w:pPr>
              <w:ind w:right="-234"/>
              <w:rPr>
                <w:szCs w:val="24"/>
              </w:rPr>
            </w:pPr>
            <w:r>
              <w:rPr>
                <w:szCs w:val="24"/>
              </w:rPr>
              <w:t>April 2001 (4.56)</w:t>
            </w:r>
          </w:p>
          <w:p w:rsidR="00036255" w:rsidRDefault="00D966B5">
            <w:pPr>
              <w:ind w:right="-234"/>
              <w:rPr>
                <w:szCs w:val="24"/>
              </w:rPr>
            </w:pPr>
            <w:r>
              <w:rPr>
                <w:szCs w:val="24"/>
              </w:rPr>
              <w:t>October 2001 (-0.66)</w:t>
            </w:r>
          </w:p>
        </w:tc>
        <w:tc>
          <w:tcPr>
            <w:tcW w:w="2430" w:type="dxa"/>
            <w:tcBorders>
              <w:top w:val="single" w:sz="4" w:space="0" w:color="auto"/>
              <w:bottom w:val="single" w:sz="4" w:space="0" w:color="auto"/>
            </w:tcBorders>
            <w:vAlign w:val="center"/>
          </w:tcPr>
          <w:p w:rsidR="00036255" w:rsidRDefault="00D966B5">
            <w:pPr>
              <w:rPr>
                <w:szCs w:val="24"/>
              </w:rPr>
            </w:pPr>
            <w:r>
              <w:rPr>
                <w:szCs w:val="24"/>
              </w:rPr>
              <w:t>March 2010 (-1.39)</w:t>
            </w:r>
          </w:p>
          <w:p w:rsidR="00036255" w:rsidRDefault="00D966B5">
            <w:pPr>
              <w:rPr>
                <w:szCs w:val="24"/>
              </w:rPr>
            </w:pPr>
            <w:r>
              <w:rPr>
                <w:szCs w:val="24"/>
              </w:rPr>
              <w:t>February 2011 (1.65)</w:t>
            </w:r>
          </w:p>
          <w:p w:rsidR="00036255" w:rsidRDefault="00D966B5">
            <w:pPr>
              <w:rPr>
                <w:szCs w:val="24"/>
              </w:rPr>
            </w:pPr>
            <w:r>
              <w:rPr>
                <w:szCs w:val="24"/>
              </w:rPr>
              <w:t>January 2012 (-2.03)</w:t>
            </w:r>
          </w:p>
        </w:tc>
      </w:tr>
      <w:tr w:rsidR="00D966B5" w:rsidTr="00036255">
        <w:tc>
          <w:tcPr>
            <w:tcW w:w="1376" w:type="dxa"/>
            <w:vMerge/>
            <w:tcBorders>
              <w:top w:val="single" w:sz="4" w:space="0" w:color="auto"/>
            </w:tcBorders>
          </w:tcPr>
          <w:p w:rsidR="00D966B5" w:rsidRDefault="00D966B5" w:rsidP="00036255">
            <w:pP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pPr>
              <w:rPr>
                <w:szCs w:val="24"/>
              </w:rPr>
            </w:pPr>
            <w:r>
              <w:rPr>
                <w:szCs w:val="24"/>
              </w:rPr>
              <w:t>July 1998 (0.60)</w:t>
            </w:r>
          </w:p>
          <w:p w:rsidR="00036255" w:rsidRDefault="00D966B5">
            <w:pPr>
              <w:rPr>
                <w:szCs w:val="24"/>
              </w:rPr>
            </w:pPr>
            <w:r>
              <w:rPr>
                <w:szCs w:val="24"/>
              </w:rPr>
              <w:t>October 1999 (.50)</w:t>
            </w:r>
          </w:p>
          <w:p w:rsidR="00036255" w:rsidRDefault="00D966B5">
            <w:pPr>
              <w:rPr>
                <w:szCs w:val="24"/>
              </w:rPr>
            </w:pPr>
            <w:r>
              <w:rPr>
                <w:szCs w:val="24"/>
              </w:rPr>
              <w:t>October 2001 (-0.83)</w:t>
            </w:r>
          </w:p>
          <w:p w:rsidR="00036255" w:rsidRDefault="00D966B5">
            <w:pPr>
              <w:rPr>
                <w:szCs w:val="24"/>
              </w:rPr>
            </w:pPr>
            <w:r>
              <w:rPr>
                <w:szCs w:val="24"/>
              </w:rPr>
              <w:t>June 2002 (0.50)</w:t>
            </w:r>
          </w:p>
        </w:tc>
        <w:tc>
          <w:tcPr>
            <w:tcW w:w="2430" w:type="dxa"/>
            <w:tcBorders>
              <w:top w:val="single" w:sz="4" w:space="0" w:color="auto"/>
              <w:bottom w:val="single" w:sz="4" w:space="0" w:color="auto"/>
            </w:tcBorders>
            <w:vAlign w:val="center"/>
          </w:tcPr>
          <w:p w:rsidR="00036255" w:rsidRDefault="00D966B5">
            <w:pPr>
              <w:rPr>
                <w:szCs w:val="24"/>
              </w:rPr>
            </w:pPr>
            <w:r>
              <w:rPr>
                <w:szCs w:val="24"/>
              </w:rPr>
              <w:t>May 2012 (-0.66)</w:t>
            </w:r>
          </w:p>
          <w:p w:rsidR="00036255" w:rsidRDefault="00D966B5">
            <w:pPr>
              <w:rPr>
                <w:szCs w:val="24"/>
              </w:rPr>
            </w:pPr>
            <w:r>
              <w:rPr>
                <w:szCs w:val="24"/>
              </w:rPr>
              <w:t>January 2013 (-2.30)</w:t>
            </w:r>
          </w:p>
        </w:tc>
      </w:tr>
      <w:tr w:rsidR="00D966B5" w:rsidTr="00036255">
        <w:tc>
          <w:tcPr>
            <w:tcW w:w="1376" w:type="dxa"/>
            <w:vMerge/>
          </w:tcPr>
          <w:p w:rsidR="00D966B5" w:rsidRDefault="00D966B5" w:rsidP="00036255">
            <w:pP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pPr>
              <w:rPr>
                <w:szCs w:val="24"/>
              </w:rPr>
            </w:pPr>
            <w:r>
              <w:rPr>
                <w:szCs w:val="24"/>
              </w:rPr>
              <w:t>March 1998 (1.33)</w:t>
            </w:r>
          </w:p>
          <w:p w:rsidR="00036255" w:rsidRDefault="00D966B5">
            <w:pPr>
              <w:rPr>
                <w:szCs w:val="24"/>
              </w:rPr>
            </w:pPr>
            <w:r>
              <w:rPr>
                <w:szCs w:val="24"/>
              </w:rPr>
              <w:t>May 2000 (-7.84)</w:t>
            </w:r>
          </w:p>
          <w:p w:rsidR="00036255" w:rsidRDefault="00D966B5">
            <w:pPr>
              <w:rPr>
                <w:szCs w:val="24"/>
              </w:rPr>
            </w:pPr>
            <w:r>
              <w:rPr>
                <w:szCs w:val="24"/>
              </w:rPr>
              <w:t>November 2000 (-3.68)</w:t>
            </w:r>
          </w:p>
        </w:tc>
        <w:tc>
          <w:tcPr>
            <w:tcW w:w="2430" w:type="dxa"/>
            <w:tcBorders>
              <w:top w:val="single" w:sz="4" w:space="0" w:color="auto"/>
              <w:bottom w:val="single" w:sz="4" w:space="0" w:color="auto"/>
            </w:tcBorders>
            <w:vAlign w:val="center"/>
          </w:tcPr>
          <w:p w:rsidR="00036255" w:rsidRDefault="00D966B5">
            <w:pPr>
              <w:rPr>
                <w:szCs w:val="24"/>
              </w:rPr>
            </w:pPr>
            <w:r>
              <w:rPr>
                <w:szCs w:val="24"/>
              </w:rPr>
              <w:t>none</w:t>
            </w:r>
          </w:p>
        </w:tc>
      </w:tr>
      <w:tr w:rsidR="00D966B5" w:rsidTr="00036255">
        <w:tc>
          <w:tcPr>
            <w:tcW w:w="1376" w:type="dxa"/>
            <w:vMerge w:val="restart"/>
            <w:tcBorders>
              <w:top w:val="single" w:sz="4" w:space="0" w:color="auto"/>
            </w:tcBorders>
            <w:vAlign w:val="center"/>
          </w:tcPr>
          <w:p w:rsidR="00D966B5" w:rsidRDefault="00D966B5" w:rsidP="00036255">
            <w:pPr>
              <w:jc w:val="center"/>
              <w:rPr>
                <w:szCs w:val="24"/>
              </w:rPr>
            </w:pPr>
            <w:r>
              <w:rPr>
                <w:szCs w:val="24"/>
              </w:rPr>
              <w:t>Iran/North Korea</w:t>
            </w: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Complex Thinking</w:t>
            </w:r>
          </w:p>
        </w:tc>
        <w:tc>
          <w:tcPr>
            <w:tcW w:w="2520" w:type="dxa"/>
            <w:tcBorders>
              <w:top w:val="single" w:sz="4" w:space="0" w:color="auto"/>
              <w:bottom w:val="single" w:sz="4" w:space="0" w:color="auto"/>
            </w:tcBorders>
            <w:vAlign w:val="center"/>
          </w:tcPr>
          <w:p w:rsidR="00036255" w:rsidRDefault="00D966B5">
            <w:pPr>
              <w:rPr>
                <w:szCs w:val="24"/>
              </w:rPr>
            </w:pPr>
            <w:r>
              <w:rPr>
                <w:szCs w:val="24"/>
              </w:rPr>
              <w:t>August 2000 (0.81)</w:t>
            </w:r>
          </w:p>
          <w:p w:rsidR="00036255" w:rsidRDefault="00D966B5">
            <w:pPr>
              <w:rPr>
                <w:szCs w:val="24"/>
              </w:rPr>
            </w:pPr>
            <w:r>
              <w:rPr>
                <w:szCs w:val="24"/>
              </w:rPr>
              <w:t>April 2001 (0.45)</w:t>
            </w:r>
          </w:p>
          <w:p w:rsidR="00036255" w:rsidRDefault="00D966B5">
            <w:pPr>
              <w:rPr>
                <w:szCs w:val="24"/>
              </w:rPr>
            </w:pPr>
            <w:r>
              <w:rPr>
                <w:szCs w:val="24"/>
              </w:rPr>
              <w:t>December 2001 (0.66)</w:t>
            </w:r>
          </w:p>
          <w:p w:rsidR="00036255" w:rsidRDefault="00D966B5">
            <w:pPr>
              <w:rPr>
                <w:szCs w:val="24"/>
              </w:rPr>
            </w:pPr>
            <w:r>
              <w:rPr>
                <w:szCs w:val="24"/>
              </w:rPr>
              <w:t>June 2002 (2.37)</w:t>
            </w:r>
          </w:p>
          <w:p w:rsidR="00036255" w:rsidRDefault="00D966B5">
            <w:pPr>
              <w:rPr>
                <w:szCs w:val="24"/>
              </w:rPr>
            </w:pPr>
            <w:r>
              <w:rPr>
                <w:szCs w:val="24"/>
              </w:rPr>
              <w:t>September 2004 (-1.06)</w:t>
            </w:r>
          </w:p>
        </w:tc>
        <w:tc>
          <w:tcPr>
            <w:tcW w:w="2430" w:type="dxa"/>
            <w:tcBorders>
              <w:top w:val="single" w:sz="4" w:space="0" w:color="auto"/>
              <w:bottom w:val="single" w:sz="4" w:space="0" w:color="auto"/>
            </w:tcBorders>
            <w:vAlign w:val="center"/>
          </w:tcPr>
          <w:p w:rsidR="00036255" w:rsidRDefault="00D966B5">
            <w:pPr>
              <w:rPr>
                <w:szCs w:val="24"/>
              </w:rPr>
            </w:pPr>
            <w:r>
              <w:rPr>
                <w:szCs w:val="24"/>
              </w:rPr>
              <w:t>July 2010 (1.21)</w:t>
            </w:r>
          </w:p>
          <w:p w:rsidR="00036255" w:rsidRDefault="00D966B5">
            <w:pPr>
              <w:rPr>
                <w:szCs w:val="24"/>
              </w:rPr>
            </w:pPr>
            <w:r>
              <w:rPr>
                <w:szCs w:val="24"/>
              </w:rPr>
              <w:t>July 2013 (-3.29)</w:t>
            </w:r>
          </w:p>
        </w:tc>
      </w:tr>
      <w:tr w:rsidR="00D966B5" w:rsidTr="00036255">
        <w:tc>
          <w:tcPr>
            <w:tcW w:w="1376" w:type="dxa"/>
            <w:vMerge/>
            <w:vAlign w:val="center"/>
          </w:tcPr>
          <w:p w:rsidR="00D966B5" w:rsidRDefault="00D966B5" w:rsidP="00036255">
            <w:pPr>
              <w:jc w:val="cente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Cognitive Processing</w:t>
            </w:r>
          </w:p>
        </w:tc>
        <w:tc>
          <w:tcPr>
            <w:tcW w:w="2520" w:type="dxa"/>
            <w:tcBorders>
              <w:top w:val="single" w:sz="4" w:space="0" w:color="auto"/>
              <w:bottom w:val="single" w:sz="4" w:space="0" w:color="auto"/>
            </w:tcBorders>
            <w:vAlign w:val="center"/>
          </w:tcPr>
          <w:p w:rsidR="00036255" w:rsidRDefault="00D966B5">
            <w:pPr>
              <w:rPr>
                <w:szCs w:val="24"/>
              </w:rPr>
            </w:pPr>
            <w:r>
              <w:rPr>
                <w:szCs w:val="24"/>
              </w:rPr>
              <w:t>none</w:t>
            </w:r>
          </w:p>
        </w:tc>
        <w:tc>
          <w:tcPr>
            <w:tcW w:w="2430" w:type="dxa"/>
            <w:tcBorders>
              <w:top w:val="single" w:sz="4" w:space="0" w:color="auto"/>
              <w:bottom w:val="single" w:sz="4" w:space="0" w:color="auto"/>
            </w:tcBorders>
            <w:vAlign w:val="center"/>
          </w:tcPr>
          <w:p w:rsidR="00036255" w:rsidRDefault="00D966B5">
            <w:pPr>
              <w:rPr>
                <w:szCs w:val="24"/>
              </w:rPr>
            </w:pPr>
            <w:r>
              <w:rPr>
                <w:szCs w:val="24"/>
              </w:rPr>
              <w:t>none</w:t>
            </w:r>
          </w:p>
        </w:tc>
      </w:tr>
      <w:tr w:rsidR="00D966B5" w:rsidTr="00036255">
        <w:tc>
          <w:tcPr>
            <w:tcW w:w="1376" w:type="dxa"/>
            <w:vMerge/>
            <w:tcBorders>
              <w:bottom w:val="single" w:sz="4" w:space="0" w:color="auto"/>
            </w:tcBorders>
            <w:vAlign w:val="center"/>
          </w:tcPr>
          <w:p w:rsidR="00D966B5" w:rsidRDefault="00D966B5" w:rsidP="00036255">
            <w:pPr>
              <w:jc w:val="center"/>
              <w:rPr>
                <w:szCs w:val="24"/>
              </w:rPr>
            </w:pPr>
          </w:p>
        </w:tc>
        <w:tc>
          <w:tcPr>
            <w:tcW w:w="2332" w:type="dxa"/>
            <w:tcBorders>
              <w:top w:val="single" w:sz="4" w:space="0" w:color="auto"/>
              <w:bottom w:val="single" w:sz="4" w:space="0" w:color="auto"/>
            </w:tcBorders>
            <w:vAlign w:val="center"/>
          </w:tcPr>
          <w:p w:rsidR="00036255" w:rsidRDefault="00D966B5">
            <w:pPr>
              <w:jc w:val="center"/>
              <w:rPr>
                <w:szCs w:val="24"/>
              </w:rPr>
            </w:pPr>
            <w:r>
              <w:rPr>
                <w:szCs w:val="24"/>
              </w:rPr>
              <w:t>Psychological Distancing</w:t>
            </w:r>
          </w:p>
        </w:tc>
        <w:tc>
          <w:tcPr>
            <w:tcW w:w="2520" w:type="dxa"/>
            <w:tcBorders>
              <w:top w:val="single" w:sz="4" w:space="0" w:color="auto"/>
              <w:bottom w:val="single" w:sz="4" w:space="0" w:color="auto"/>
            </w:tcBorders>
            <w:vAlign w:val="center"/>
          </w:tcPr>
          <w:p w:rsidR="00036255" w:rsidRDefault="00D966B5">
            <w:pPr>
              <w:rPr>
                <w:szCs w:val="24"/>
              </w:rPr>
            </w:pPr>
            <w:r>
              <w:rPr>
                <w:szCs w:val="24"/>
              </w:rPr>
              <w:t>September 1998 (2.04)</w:t>
            </w:r>
          </w:p>
          <w:p w:rsidR="00036255" w:rsidRDefault="00D966B5">
            <w:pPr>
              <w:rPr>
                <w:szCs w:val="24"/>
              </w:rPr>
            </w:pPr>
            <w:r>
              <w:rPr>
                <w:szCs w:val="24"/>
              </w:rPr>
              <w:t>August 1999 (-2.50)</w:t>
            </w:r>
          </w:p>
          <w:p w:rsidR="00036255" w:rsidRDefault="00D966B5">
            <w:pPr>
              <w:rPr>
                <w:szCs w:val="24"/>
              </w:rPr>
            </w:pPr>
            <w:r>
              <w:rPr>
                <w:szCs w:val="24"/>
              </w:rPr>
              <w:t>October 2000 (0.99)</w:t>
            </w:r>
          </w:p>
          <w:p w:rsidR="00036255" w:rsidRDefault="00D966B5">
            <w:pPr>
              <w:rPr>
                <w:szCs w:val="24"/>
              </w:rPr>
            </w:pPr>
            <w:r>
              <w:rPr>
                <w:szCs w:val="24"/>
              </w:rPr>
              <w:t>July 2001 (0.55)</w:t>
            </w:r>
          </w:p>
          <w:p w:rsidR="00036255" w:rsidRDefault="00D966B5">
            <w:pPr>
              <w:rPr>
                <w:szCs w:val="24"/>
              </w:rPr>
            </w:pPr>
            <w:r>
              <w:rPr>
                <w:szCs w:val="24"/>
              </w:rPr>
              <w:t>February 2002 (-1.50)</w:t>
            </w:r>
          </w:p>
          <w:p w:rsidR="00036255" w:rsidRDefault="00D966B5">
            <w:pPr>
              <w:rPr>
                <w:szCs w:val="24"/>
              </w:rPr>
            </w:pPr>
            <w:r>
              <w:rPr>
                <w:szCs w:val="24"/>
              </w:rPr>
              <w:t>October 2002 (-3.56)</w:t>
            </w:r>
          </w:p>
          <w:p w:rsidR="00036255" w:rsidRDefault="00D966B5">
            <w:pPr>
              <w:rPr>
                <w:szCs w:val="24"/>
              </w:rPr>
            </w:pPr>
            <w:r>
              <w:rPr>
                <w:szCs w:val="24"/>
              </w:rPr>
              <w:t>June 2004 (0.61)</w:t>
            </w:r>
          </w:p>
          <w:p w:rsidR="00036255" w:rsidRDefault="00D966B5">
            <w:pPr>
              <w:rPr>
                <w:szCs w:val="24"/>
              </w:rPr>
            </w:pPr>
            <w:r>
              <w:rPr>
                <w:szCs w:val="24"/>
              </w:rPr>
              <w:t>March 2005 (-2.37)</w:t>
            </w:r>
          </w:p>
          <w:p w:rsidR="00036255" w:rsidRDefault="00D966B5">
            <w:pPr>
              <w:rPr>
                <w:szCs w:val="24"/>
              </w:rPr>
            </w:pPr>
            <w:r>
              <w:rPr>
                <w:szCs w:val="24"/>
              </w:rPr>
              <w:t>November 2007 (1.23)</w:t>
            </w:r>
          </w:p>
        </w:tc>
        <w:tc>
          <w:tcPr>
            <w:tcW w:w="2430" w:type="dxa"/>
            <w:tcBorders>
              <w:top w:val="single" w:sz="4" w:space="0" w:color="auto"/>
              <w:bottom w:val="single" w:sz="4" w:space="0" w:color="auto"/>
            </w:tcBorders>
            <w:vAlign w:val="center"/>
          </w:tcPr>
          <w:p w:rsidR="00036255" w:rsidRDefault="00D966B5">
            <w:pPr>
              <w:rPr>
                <w:szCs w:val="24"/>
              </w:rPr>
            </w:pPr>
            <w:r>
              <w:rPr>
                <w:szCs w:val="24"/>
              </w:rPr>
              <w:t>July 2010 (-0.76)</w:t>
            </w:r>
          </w:p>
          <w:p w:rsidR="00036255" w:rsidRDefault="00D966B5">
            <w:pPr>
              <w:rPr>
                <w:szCs w:val="24"/>
              </w:rPr>
            </w:pPr>
            <w:r>
              <w:rPr>
                <w:szCs w:val="24"/>
              </w:rPr>
              <w:t>December 2010 (1.05)</w:t>
            </w:r>
          </w:p>
          <w:p w:rsidR="00036255" w:rsidRDefault="00D966B5">
            <w:pPr>
              <w:rPr>
                <w:szCs w:val="24"/>
              </w:rPr>
            </w:pPr>
            <w:r>
              <w:rPr>
                <w:szCs w:val="24"/>
              </w:rPr>
              <w:t>May 2013 (3.72)</w:t>
            </w:r>
          </w:p>
        </w:tc>
      </w:tr>
    </w:tbl>
    <w:p w:rsidR="00D966B5" w:rsidRPr="00CF262B" w:rsidRDefault="00D966B5" w:rsidP="00D966B5">
      <w:pPr>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rsidR="00D966B5" w:rsidRDefault="00D966B5" w:rsidP="00D966B5">
      <w:pPr>
        <w:rPr>
          <w:rFonts w:cs="Times New Roman"/>
          <w:noProof/>
        </w:rPr>
      </w:pPr>
      <w:r>
        <w:br w:type="page"/>
      </w:r>
    </w:p>
    <w:p w:rsidR="00D966B5" w:rsidRDefault="00D966B5" w:rsidP="00D966B5">
      <w:r>
        <w:rPr>
          <w:i/>
          <w:noProof/>
        </w:rPr>
        <w:lastRenderedPageBreak/>
        <w:drawing>
          <wp:inline distT="0" distB="0" distL="0" distR="0">
            <wp:extent cx="5943600" cy="38787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proofErr w:type="gramStart"/>
      <w:r>
        <w:rPr>
          <w:i/>
        </w:rPr>
        <w:t>Figure 1</w:t>
      </w:r>
      <w:r>
        <w:t>.</w:t>
      </w:r>
      <w:proofErr w:type="gramEnd"/>
      <w:r>
        <w:t xml:space="preserve"> </w:t>
      </w:r>
      <w:proofErr w:type="gramStart"/>
      <w:r>
        <w:t>Changes in complex thinking in congressional speeches about U.S. foreign policy with Iraq over time.</w:t>
      </w:r>
      <w:proofErr w:type="gramEnd"/>
      <w:r>
        <w:t xml:space="preserve"> Points represent individual speeches given.</w:t>
      </w:r>
    </w:p>
    <w:p w:rsidR="00D966B5" w:rsidRDefault="00D966B5" w:rsidP="00D966B5">
      <w:r>
        <w:br w:type="page"/>
      </w:r>
    </w:p>
    <w:p w:rsidR="00D966B5" w:rsidRDefault="00D966B5" w:rsidP="00D966B5">
      <w:pPr>
        <w:rPr>
          <w:i/>
        </w:rPr>
      </w:pPr>
      <w:r>
        <w:rPr>
          <w:noProof/>
        </w:rPr>
        <w:lastRenderedPageBreak/>
        <w:drawing>
          <wp:inline distT="0" distB="0" distL="0" distR="0">
            <wp:extent cx="5943600" cy="38787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r>
        <w:rPr>
          <w:i/>
        </w:rPr>
        <w:t>Figure 2</w:t>
      </w:r>
    </w:p>
    <w:p w:rsidR="00D966B5" w:rsidRDefault="00D966B5" w:rsidP="00D966B5">
      <w:proofErr w:type="gramStart"/>
      <w:r>
        <w:t>Changes in complex thinking in congressional speeches about U.S. foreign policy with Iran and North Korea over time.</w:t>
      </w:r>
      <w:proofErr w:type="gramEnd"/>
      <w:r>
        <w:t xml:space="preserv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43819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381922"/>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3</w:t>
      </w:r>
    </w:p>
    <w:p w:rsidR="00D966B5" w:rsidRDefault="00D966B5" w:rsidP="00D966B5">
      <w:proofErr w:type="gramStart"/>
      <w:r>
        <w:t>Changes in cognitive processing in congressional speeches about U.S. foreign policy with Iraq</w:t>
      </w:r>
      <w:r w:rsidRPr="00CC49EA">
        <w:t xml:space="preserve"> </w:t>
      </w:r>
      <w:r>
        <w:t>over time.</w:t>
      </w:r>
      <w:proofErr w:type="gramEnd"/>
      <w:r>
        <w:t xml:space="preserv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4003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4</w:t>
      </w:r>
    </w:p>
    <w:p w:rsidR="00D966B5" w:rsidRDefault="00D966B5" w:rsidP="00D966B5">
      <w:proofErr w:type="gramStart"/>
      <w:r>
        <w:t>Changes in cognitive processing in congressional speeches about U.S. foreign policy with Iran and North Korea over time.</w:t>
      </w:r>
      <w:proofErr w:type="gramEnd"/>
      <w:r>
        <w:t xml:space="preserve"> 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943600" cy="4003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r w:rsidRPr="00F10970">
        <w:rPr>
          <w:i/>
        </w:rPr>
        <w:t xml:space="preserve"> </w:t>
      </w:r>
      <w:r>
        <w:rPr>
          <w:i/>
        </w:rPr>
        <w:t>Figure 5</w:t>
      </w:r>
    </w:p>
    <w:p w:rsidR="00D966B5" w:rsidRDefault="00D966B5" w:rsidP="00D966B5">
      <w:proofErr w:type="gramStart"/>
      <w:r>
        <w:t>Changes in psychological distancing in congressional speeches about U.S. foreign policy with Iraq</w:t>
      </w:r>
      <w:r w:rsidRPr="00CC49EA">
        <w:t xml:space="preserve"> </w:t>
      </w:r>
      <w:r>
        <w:t>over time.</w:t>
      </w:r>
      <w:proofErr w:type="gramEnd"/>
      <w:r>
        <w:t xml:space="preserve"> Points represent individual speeches given.</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4003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p>
    <w:p w:rsidR="00D966B5" w:rsidRDefault="00D966B5" w:rsidP="00D966B5">
      <w:pPr>
        <w:rPr>
          <w:i/>
        </w:rPr>
      </w:pPr>
      <w:r>
        <w:rPr>
          <w:i/>
        </w:rPr>
        <w:t>Figure 6</w:t>
      </w:r>
    </w:p>
    <w:p w:rsidR="00D966B5" w:rsidRDefault="00D966B5" w:rsidP="00D966B5">
      <w:proofErr w:type="gramStart"/>
      <w:r>
        <w:t>Changes in psychological distancing in congressional speeches about U.S. foreign policy with Iran and North Korea</w:t>
      </w:r>
      <w:r w:rsidRPr="00CC49EA">
        <w:t xml:space="preserve"> </w:t>
      </w:r>
      <w:r>
        <w:t>over time.</w:t>
      </w:r>
      <w:proofErr w:type="gramEnd"/>
      <w:r>
        <w:t xml:space="preserve"> Points represent individual speeches given. Area where dotted line</w:t>
      </w:r>
      <w:proofErr w:type="gramStart"/>
      <w:r>
        <w:t>]goes</w:t>
      </w:r>
      <w:proofErr w:type="gramEnd"/>
      <w:r>
        <w:t xml:space="preserve"> off the graph is a break in the line. </w:t>
      </w:r>
    </w:p>
    <w:p w:rsidR="00D966B5" w:rsidRDefault="00D966B5" w:rsidP="00D966B5"/>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7</w:t>
      </w:r>
    </w:p>
    <w:p w:rsidR="00D966B5" w:rsidRDefault="00D966B5" w:rsidP="00D966B5">
      <w:proofErr w:type="gramStart"/>
      <w:r>
        <w:t>Party differences in categorical thinking in congressional speeches about U.S. foreign policy with Iraq over time.</w:t>
      </w:r>
      <w:proofErr w:type="gramEnd"/>
      <w:r>
        <w:t xml:space="preserve"> Points represent individual speeches given.</w:t>
      </w:r>
    </w:p>
    <w:p w:rsidR="00D966B5" w:rsidRDefault="00D966B5" w:rsidP="00D966B5"/>
    <w:p w:rsidR="00D966B5" w:rsidRDefault="00D966B5" w:rsidP="00D966B5"/>
    <w:p w:rsidR="00D966B5" w:rsidRDefault="00D966B5" w:rsidP="00D966B5">
      <w:r>
        <w:br w:type="page"/>
      </w:r>
      <w:r>
        <w:rPr>
          <w:noProof/>
        </w:rPr>
        <w:lastRenderedPageBreak/>
        <w:drawing>
          <wp:inline distT="0" distB="0" distL="0" distR="0">
            <wp:extent cx="5943600" cy="35628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8</w:t>
      </w:r>
    </w:p>
    <w:p w:rsidR="00D966B5" w:rsidRDefault="00D966B5" w:rsidP="00D966B5">
      <w:proofErr w:type="gramStart"/>
      <w:r>
        <w:t>Party differences in categorical thinking in congressional speeches about U.S. foreign policy with Iran and North Korea over time.</w:t>
      </w:r>
      <w:proofErr w:type="gramEnd"/>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9</w:t>
      </w:r>
    </w:p>
    <w:p w:rsidR="00D966B5" w:rsidRDefault="00D966B5" w:rsidP="00D966B5">
      <w:proofErr w:type="gramStart"/>
      <w:r>
        <w:t>Party differences in honesty in congressional speeches about U.S. foreign policy with Iraq over time.</w:t>
      </w:r>
      <w:proofErr w:type="gramEnd"/>
      <w:r>
        <w:t xml:space="preserve"> 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10</w:t>
      </w:r>
    </w:p>
    <w:p w:rsidR="00D966B5" w:rsidRDefault="00D966B5" w:rsidP="00D966B5">
      <w:proofErr w:type="gramStart"/>
      <w:r>
        <w:t>Party differences in honesty in congressional speeches about U.S. foreign policy with Iran and North Korea over time.</w:t>
      </w:r>
      <w:proofErr w:type="gramEnd"/>
      <w:r w:rsidRPr="00CC49EA">
        <w:t xml:space="preserve"> </w:t>
      </w:r>
      <w:r>
        <w:t>Points represent individual speeches given.</w:t>
      </w:r>
    </w:p>
    <w:p w:rsidR="00D966B5" w:rsidRDefault="00D966B5" w:rsidP="00D966B5">
      <w:r>
        <w:br w:type="page"/>
      </w:r>
    </w:p>
    <w:p w:rsidR="00D966B5" w:rsidRDefault="00D966B5" w:rsidP="00D966B5">
      <w:r>
        <w:rPr>
          <w:noProof/>
        </w:rPr>
        <w:lastRenderedPageBreak/>
        <w:drawing>
          <wp:inline distT="0" distB="0" distL="0" distR="0">
            <wp:extent cx="5943600" cy="3562826"/>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rsidR="00D966B5" w:rsidRPr="00B42C19" w:rsidRDefault="00D966B5" w:rsidP="00D966B5">
      <w:pPr>
        <w:rPr>
          <w:i/>
        </w:rPr>
      </w:pPr>
      <w:r>
        <w:rPr>
          <w:i/>
        </w:rPr>
        <w:t>Figure 11</w:t>
      </w:r>
    </w:p>
    <w:p w:rsidR="00D966B5" w:rsidRDefault="00D966B5" w:rsidP="00D966B5">
      <w:proofErr w:type="gramStart"/>
      <w:r>
        <w:t>Party differences in status in congressional speeches about U.S. foreign policy with Iraq over time.</w:t>
      </w:r>
      <w:proofErr w:type="gramEnd"/>
      <w:r w:rsidRPr="00CC49EA">
        <w:t xml:space="preserve"> </w:t>
      </w:r>
      <w:r>
        <w:t>Points represent individual speeches given.</w:t>
      </w:r>
    </w:p>
    <w:p w:rsidR="00D966B5" w:rsidRDefault="00D966B5" w:rsidP="00D966B5"/>
    <w:p w:rsidR="00D966B5" w:rsidRDefault="00D966B5" w:rsidP="00D966B5">
      <w:r>
        <w:br w:type="page"/>
      </w:r>
    </w:p>
    <w:p w:rsidR="00D966B5" w:rsidRPr="00B42C19" w:rsidRDefault="00D966B5" w:rsidP="00D966B5">
      <w:pPr>
        <w:rPr>
          <w:i/>
        </w:rPr>
      </w:pPr>
      <w:r>
        <w:rPr>
          <w:noProof/>
        </w:rPr>
        <w:lastRenderedPageBreak/>
        <w:drawing>
          <wp:inline distT="0" distB="0" distL="0" distR="0">
            <wp:extent cx="5943600" cy="35628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r w:rsidRPr="006025D1">
        <w:rPr>
          <w:i/>
        </w:rPr>
        <w:t xml:space="preserve"> </w:t>
      </w:r>
      <w:r>
        <w:rPr>
          <w:i/>
        </w:rPr>
        <w:t>Figure 12</w:t>
      </w:r>
    </w:p>
    <w:p w:rsidR="00D966B5" w:rsidRDefault="00D966B5" w:rsidP="00D966B5">
      <w:proofErr w:type="gramStart"/>
      <w:r>
        <w:t>Party differences in status in congressional speeches about U.S. foreign policy with Iran and North Korea over time.</w:t>
      </w:r>
      <w:proofErr w:type="gramEnd"/>
      <w:r w:rsidRPr="00CC49EA">
        <w:t xml:space="preserve"> </w:t>
      </w:r>
      <w:r>
        <w:t>Points represent individual speeches given.</w:t>
      </w:r>
    </w:p>
    <w:p w:rsidR="00D966B5" w:rsidRPr="008C3918" w:rsidRDefault="00D966B5" w:rsidP="00303B47">
      <w:pPr>
        <w:rPr>
          <w:szCs w:val="24"/>
        </w:rPr>
      </w:pPr>
    </w:p>
    <w:sectPr w:rsidR="00D966B5" w:rsidRPr="008C3918" w:rsidSect="007636D7">
      <w:headerReference w:type="default" r:id="rId20"/>
      <w:headerReference w:type="first" r:id="rId21"/>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F16E5" w15:done="0"/>
  <w15:commentEx w15:paraId="4D6E2E0D" w15:done="0"/>
  <w15:commentEx w15:paraId="16E980EB" w15:done="0"/>
  <w15:commentEx w15:paraId="170362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81B" w:rsidRDefault="00C2581B" w:rsidP="007636D7">
      <w:pPr>
        <w:spacing w:line="240" w:lineRule="auto"/>
      </w:pPr>
      <w:r>
        <w:separator/>
      </w:r>
    </w:p>
  </w:endnote>
  <w:endnote w:type="continuationSeparator" w:id="0">
    <w:p w:rsidR="00C2581B" w:rsidRDefault="00C2581B" w:rsidP="007636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81B" w:rsidRDefault="00C2581B" w:rsidP="007636D7">
      <w:pPr>
        <w:spacing w:line="240" w:lineRule="auto"/>
      </w:pPr>
      <w:r>
        <w:separator/>
      </w:r>
    </w:p>
  </w:footnote>
  <w:footnote w:type="continuationSeparator" w:id="0">
    <w:p w:rsidR="00C2581B" w:rsidRDefault="00C2581B" w:rsidP="007636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55" w:rsidRDefault="00036255">
    <w:pPr>
      <w:pStyle w:val="Header"/>
    </w:pPr>
    <w:r>
      <w:t>CHANGES IN POLICY DISCOURSE</w:t>
    </w:r>
    <w:r>
      <w:tab/>
    </w:r>
    <w:sdt>
      <w:sdtPr>
        <w:id w:val="9166011"/>
        <w:docPartObj>
          <w:docPartGallery w:val="Page Numbers (Top of Page)"/>
          <w:docPartUnique/>
        </w:docPartObj>
      </w:sdtPr>
      <w:sdtContent>
        <w:r>
          <w:tab/>
        </w:r>
        <w:fldSimple w:instr=" PAGE   \* MERGEFORMAT ">
          <w:r w:rsidR="00AD5222">
            <w:rPr>
              <w:noProof/>
            </w:rPr>
            <w:t>2</w:t>
          </w:r>
        </w:fldSimple>
      </w:sdtContent>
    </w:sdt>
  </w:p>
  <w:p w:rsidR="00036255" w:rsidRPr="007636D7" w:rsidRDefault="00036255" w:rsidP="007636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55" w:rsidRDefault="00036255">
    <w:pPr>
      <w:pStyle w:val="Header"/>
    </w:pPr>
    <w:r>
      <w:t xml:space="preserve">Running head: CHANGES IN POLICY DISCOURSE </w:t>
    </w:r>
    <w:r>
      <w:tab/>
    </w:r>
    <w:sdt>
      <w:sdtPr>
        <w:id w:val="9166075"/>
        <w:docPartObj>
          <w:docPartGallery w:val="Page Numbers (Top of Page)"/>
          <w:docPartUnique/>
        </w:docPartObj>
      </w:sdtPr>
      <w:sdtContent>
        <w:fldSimple w:instr=" PAGE   \* MERGEFORMAT ">
          <w:r w:rsidR="00AD5222">
            <w:rPr>
              <w:noProof/>
            </w:rPr>
            <w:t>1</w:t>
          </w:r>
        </w:fldSimple>
      </w:sdtContent>
    </w:sdt>
  </w:p>
  <w:p w:rsidR="00036255" w:rsidRDefault="00036255">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Buchanan">
    <w15:presenceInfo w15:providerId="Windows Live" w15:userId="e3a031eb620c394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rw9vrxzd29tleffx0xr2sl902epz0rpdet&quot;&gt;My EndNote Library&lt;record-ids&gt;&lt;item&gt;6&lt;/item&gt;&lt;item&gt;19&lt;/item&gt;&lt;item&gt;37&lt;/item&gt;&lt;item&gt;42&lt;/item&gt;&lt;item&gt;44&lt;/item&gt;&lt;item&gt;47&lt;/item&gt;&lt;item&gt;54&lt;/item&gt;&lt;item&gt;58&lt;/item&gt;&lt;item&gt;60&lt;/item&gt;&lt;item&gt;62&lt;/item&gt;&lt;item&gt;74&lt;/item&gt;&lt;item&gt;79&lt;/item&gt;&lt;item&gt;82&lt;/item&gt;&lt;item&gt;86&lt;/item&gt;&lt;item&gt;100&lt;/item&gt;&lt;item&gt;107&lt;/item&gt;&lt;item&gt;110&lt;/item&gt;&lt;item&gt;121&lt;/item&gt;&lt;item&gt;144&lt;/item&gt;&lt;item&gt;156&lt;/item&gt;&lt;item&gt;158&lt;/item&gt;&lt;item&gt;167&lt;/item&gt;&lt;item&gt;173&lt;/item&gt;&lt;item&gt;176&lt;/item&gt;&lt;item&gt;536&lt;/item&gt;&lt;item&gt;537&lt;/item&gt;&lt;item&gt;538&lt;/item&gt;&lt;item&gt;539&lt;/item&gt;&lt;item&gt;540&lt;/item&gt;&lt;item&gt;553&lt;/item&gt;&lt;item&gt;554&lt;/item&gt;&lt;/record-ids&gt;&lt;/item&gt;&lt;/Libraries&gt;"/>
  </w:docVars>
  <w:rsids>
    <w:rsidRoot w:val="00C90D9B"/>
    <w:rsid w:val="0000002F"/>
    <w:rsid w:val="00001862"/>
    <w:rsid w:val="00001E8E"/>
    <w:rsid w:val="0000232D"/>
    <w:rsid w:val="00005FFA"/>
    <w:rsid w:val="00010003"/>
    <w:rsid w:val="00010109"/>
    <w:rsid w:val="000112E9"/>
    <w:rsid w:val="000115C9"/>
    <w:rsid w:val="000117E5"/>
    <w:rsid w:val="00012FCD"/>
    <w:rsid w:val="00013C48"/>
    <w:rsid w:val="00014963"/>
    <w:rsid w:val="00014A61"/>
    <w:rsid w:val="0001562D"/>
    <w:rsid w:val="00015A48"/>
    <w:rsid w:val="00015E28"/>
    <w:rsid w:val="0001651F"/>
    <w:rsid w:val="000165F1"/>
    <w:rsid w:val="00022237"/>
    <w:rsid w:val="000226B2"/>
    <w:rsid w:val="00025B0F"/>
    <w:rsid w:val="00033CF4"/>
    <w:rsid w:val="00033D4A"/>
    <w:rsid w:val="00033EA0"/>
    <w:rsid w:val="00034834"/>
    <w:rsid w:val="00035360"/>
    <w:rsid w:val="00036255"/>
    <w:rsid w:val="0003771D"/>
    <w:rsid w:val="000409E4"/>
    <w:rsid w:val="000410EF"/>
    <w:rsid w:val="0004165B"/>
    <w:rsid w:val="00045393"/>
    <w:rsid w:val="00045832"/>
    <w:rsid w:val="00046A05"/>
    <w:rsid w:val="00050D6F"/>
    <w:rsid w:val="00052084"/>
    <w:rsid w:val="000534E0"/>
    <w:rsid w:val="00055913"/>
    <w:rsid w:val="00057A4E"/>
    <w:rsid w:val="00057DCC"/>
    <w:rsid w:val="00063EBE"/>
    <w:rsid w:val="00064B9D"/>
    <w:rsid w:val="00067E66"/>
    <w:rsid w:val="000713DB"/>
    <w:rsid w:val="00072DA2"/>
    <w:rsid w:val="00074D42"/>
    <w:rsid w:val="00076024"/>
    <w:rsid w:val="0007773D"/>
    <w:rsid w:val="00081012"/>
    <w:rsid w:val="00081C0B"/>
    <w:rsid w:val="0008536D"/>
    <w:rsid w:val="0009073F"/>
    <w:rsid w:val="000915F5"/>
    <w:rsid w:val="0009357D"/>
    <w:rsid w:val="000947F9"/>
    <w:rsid w:val="00095A52"/>
    <w:rsid w:val="00095FDA"/>
    <w:rsid w:val="00096770"/>
    <w:rsid w:val="00097CFD"/>
    <w:rsid w:val="000A19AC"/>
    <w:rsid w:val="000A21F6"/>
    <w:rsid w:val="000A2E9B"/>
    <w:rsid w:val="000A333D"/>
    <w:rsid w:val="000A60B2"/>
    <w:rsid w:val="000A6E1F"/>
    <w:rsid w:val="000B0CF7"/>
    <w:rsid w:val="000B207D"/>
    <w:rsid w:val="000B2764"/>
    <w:rsid w:val="000B4178"/>
    <w:rsid w:val="000B4376"/>
    <w:rsid w:val="000B5A3F"/>
    <w:rsid w:val="000B689A"/>
    <w:rsid w:val="000B6C41"/>
    <w:rsid w:val="000B7FD6"/>
    <w:rsid w:val="000C1B8D"/>
    <w:rsid w:val="000C2583"/>
    <w:rsid w:val="000C2619"/>
    <w:rsid w:val="000C2C3B"/>
    <w:rsid w:val="000C3E0C"/>
    <w:rsid w:val="000C412F"/>
    <w:rsid w:val="000C617A"/>
    <w:rsid w:val="000C6E75"/>
    <w:rsid w:val="000C7857"/>
    <w:rsid w:val="000C7EF5"/>
    <w:rsid w:val="000D0177"/>
    <w:rsid w:val="000D0191"/>
    <w:rsid w:val="000D1AF0"/>
    <w:rsid w:val="000D24CB"/>
    <w:rsid w:val="000D3237"/>
    <w:rsid w:val="000D3D54"/>
    <w:rsid w:val="000D4D88"/>
    <w:rsid w:val="000D4FD7"/>
    <w:rsid w:val="000D7519"/>
    <w:rsid w:val="000D774C"/>
    <w:rsid w:val="000D79D2"/>
    <w:rsid w:val="000E0BE5"/>
    <w:rsid w:val="000E3755"/>
    <w:rsid w:val="000E4E06"/>
    <w:rsid w:val="000E71DF"/>
    <w:rsid w:val="000E7ACC"/>
    <w:rsid w:val="000F01B7"/>
    <w:rsid w:val="000F0496"/>
    <w:rsid w:val="000F1B70"/>
    <w:rsid w:val="000F2327"/>
    <w:rsid w:val="000F239C"/>
    <w:rsid w:val="000F56E5"/>
    <w:rsid w:val="000F57B3"/>
    <w:rsid w:val="000F5A2E"/>
    <w:rsid w:val="000F6516"/>
    <w:rsid w:val="0010144D"/>
    <w:rsid w:val="00102019"/>
    <w:rsid w:val="00102A2A"/>
    <w:rsid w:val="0010367D"/>
    <w:rsid w:val="0010470D"/>
    <w:rsid w:val="00105CBF"/>
    <w:rsid w:val="00106967"/>
    <w:rsid w:val="0011056D"/>
    <w:rsid w:val="00110742"/>
    <w:rsid w:val="0011112E"/>
    <w:rsid w:val="00111450"/>
    <w:rsid w:val="0011308E"/>
    <w:rsid w:val="00113CBD"/>
    <w:rsid w:val="00115E01"/>
    <w:rsid w:val="00115EE2"/>
    <w:rsid w:val="00116DA2"/>
    <w:rsid w:val="0011769E"/>
    <w:rsid w:val="00121345"/>
    <w:rsid w:val="00122265"/>
    <w:rsid w:val="00123114"/>
    <w:rsid w:val="00125254"/>
    <w:rsid w:val="00132404"/>
    <w:rsid w:val="001333DC"/>
    <w:rsid w:val="00133426"/>
    <w:rsid w:val="001338C8"/>
    <w:rsid w:val="00134113"/>
    <w:rsid w:val="00134B5D"/>
    <w:rsid w:val="00134E89"/>
    <w:rsid w:val="001424F1"/>
    <w:rsid w:val="0014253A"/>
    <w:rsid w:val="0014257C"/>
    <w:rsid w:val="00142835"/>
    <w:rsid w:val="0014309A"/>
    <w:rsid w:val="001435A9"/>
    <w:rsid w:val="00143B5A"/>
    <w:rsid w:val="00144AAC"/>
    <w:rsid w:val="001463FF"/>
    <w:rsid w:val="001466E9"/>
    <w:rsid w:val="00152C06"/>
    <w:rsid w:val="00152D67"/>
    <w:rsid w:val="00153488"/>
    <w:rsid w:val="00154DB2"/>
    <w:rsid w:val="001579E3"/>
    <w:rsid w:val="00157CC7"/>
    <w:rsid w:val="00157E01"/>
    <w:rsid w:val="001600A9"/>
    <w:rsid w:val="001605E3"/>
    <w:rsid w:val="001606CB"/>
    <w:rsid w:val="00160A69"/>
    <w:rsid w:val="001611D3"/>
    <w:rsid w:val="001629AE"/>
    <w:rsid w:val="00163F6B"/>
    <w:rsid w:val="00164125"/>
    <w:rsid w:val="00167D89"/>
    <w:rsid w:val="00167F2F"/>
    <w:rsid w:val="00171FD6"/>
    <w:rsid w:val="001725F6"/>
    <w:rsid w:val="0017269D"/>
    <w:rsid w:val="00175DC4"/>
    <w:rsid w:val="0018391E"/>
    <w:rsid w:val="0018591C"/>
    <w:rsid w:val="00186429"/>
    <w:rsid w:val="001873DE"/>
    <w:rsid w:val="001908F0"/>
    <w:rsid w:val="00193A3C"/>
    <w:rsid w:val="001949B6"/>
    <w:rsid w:val="00194CD4"/>
    <w:rsid w:val="001950A3"/>
    <w:rsid w:val="00195642"/>
    <w:rsid w:val="001978C4"/>
    <w:rsid w:val="001A1258"/>
    <w:rsid w:val="001A1DE0"/>
    <w:rsid w:val="001A1E7B"/>
    <w:rsid w:val="001A27D9"/>
    <w:rsid w:val="001A3B17"/>
    <w:rsid w:val="001A3C2F"/>
    <w:rsid w:val="001A4CED"/>
    <w:rsid w:val="001A5528"/>
    <w:rsid w:val="001A5736"/>
    <w:rsid w:val="001A5A62"/>
    <w:rsid w:val="001B0300"/>
    <w:rsid w:val="001B0D35"/>
    <w:rsid w:val="001B18BF"/>
    <w:rsid w:val="001B2841"/>
    <w:rsid w:val="001B3FD7"/>
    <w:rsid w:val="001B4398"/>
    <w:rsid w:val="001B5F26"/>
    <w:rsid w:val="001B701C"/>
    <w:rsid w:val="001B7280"/>
    <w:rsid w:val="001C0005"/>
    <w:rsid w:val="001C0046"/>
    <w:rsid w:val="001C0343"/>
    <w:rsid w:val="001C1A96"/>
    <w:rsid w:val="001C2382"/>
    <w:rsid w:val="001C3A77"/>
    <w:rsid w:val="001C40C8"/>
    <w:rsid w:val="001C5263"/>
    <w:rsid w:val="001C5F3D"/>
    <w:rsid w:val="001C725D"/>
    <w:rsid w:val="001C73C2"/>
    <w:rsid w:val="001D0466"/>
    <w:rsid w:val="001D0CA8"/>
    <w:rsid w:val="001D10D3"/>
    <w:rsid w:val="001D198F"/>
    <w:rsid w:val="001D1E12"/>
    <w:rsid w:val="001D3B40"/>
    <w:rsid w:val="001D3E56"/>
    <w:rsid w:val="001D43FE"/>
    <w:rsid w:val="001D4E3E"/>
    <w:rsid w:val="001D588E"/>
    <w:rsid w:val="001D5FBE"/>
    <w:rsid w:val="001D687F"/>
    <w:rsid w:val="001D6BC4"/>
    <w:rsid w:val="001D7DF2"/>
    <w:rsid w:val="001E0C92"/>
    <w:rsid w:val="001E30A5"/>
    <w:rsid w:val="001E3DC2"/>
    <w:rsid w:val="001E60D6"/>
    <w:rsid w:val="001E66D6"/>
    <w:rsid w:val="001E6925"/>
    <w:rsid w:val="001E7736"/>
    <w:rsid w:val="001E7A70"/>
    <w:rsid w:val="001F034A"/>
    <w:rsid w:val="001F04BA"/>
    <w:rsid w:val="001F17AF"/>
    <w:rsid w:val="001F1CC8"/>
    <w:rsid w:val="001F2E3B"/>
    <w:rsid w:val="001F3C87"/>
    <w:rsid w:val="001F65C2"/>
    <w:rsid w:val="001F6FF8"/>
    <w:rsid w:val="002027D1"/>
    <w:rsid w:val="00202913"/>
    <w:rsid w:val="00202AC9"/>
    <w:rsid w:val="00206424"/>
    <w:rsid w:val="00206ABD"/>
    <w:rsid w:val="0020753E"/>
    <w:rsid w:val="0020757A"/>
    <w:rsid w:val="002110AA"/>
    <w:rsid w:val="002123B1"/>
    <w:rsid w:val="002127C0"/>
    <w:rsid w:val="002143C7"/>
    <w:rsid w:val="002176FC"/>
    <w:rsid w:val="0022058A"/>
    <w:rsid w:val="00220664"/>
    <w:rsid w:val="00222768"/>
    <w:rsid w:val="00225186"/>
    <w:rsid w:val="002262AC"/>
    <w:rsid w:val="00226B34"/>
    <w:rsid w:val="00226D80"/>
    <w:rsid w:val="00226FC8"/>
    <w:rsid w:val="002303DC"/>
    <w:rsid w:val="00231A88"/>
    <w:rsid w:val="00232741"/>
    <w:rsid w:val="00232BA5"/>
    <w:rsid w:val="00234C13"/>
    <w:rsid w:val="00237EDB"/>
    <w:rsid w:val="002401A6"/>
    <w:rsid w:val="0024073B"/>
    <w:rsid w:val="00241C6D"/>
    <w:rsid w:val="002429A4"/>
    <w:rsid w:val="00243250"/>
    <w:rsid w:val="0024472F"/>
    <w:rsid w:val="0024481D"/>
    <w:rsid w:val="00251216"/>
    <w:rsid w:val="00251C7C"/>
    <w:rsid w:val="002524DD"/>
    <w:rsid w:val="002530BF"/>
    <w:rsid w:val="00260281"/>
    <w:rsid w:val="00262FBC"/>
    <w:rsid w:val="00263272"/>
    <w:rsid w:val="00265DE6"/>
    <w:rsid w:val="00265F26"/>
    <w:rsid w:val="00270A37"/>
    <w:rsid w:val="00275707"/>
    <w:rsid w:val="002763A6"/>
    <w:rsid w:val="00276E26"/>
    <w:rsid w:val="00282047"/>
    <w:rsid w:val="00282E81"/>
    <w:rsid w:val="00283EB4"/>
    <w:rsid w:val="0028474B"/>
    <w:rsid w:val="00286041"/>
    <w:rsid w:val="0029096B"/>
    <w:rsid w:val="0029138E"/>
    <w:rsid w:val="00291467"/>
    <w:rsid w:val="0029162E"/>
    <w:rsid w:val="0029450D"/>
    <w:rsid w:val="00295F96"/>
    <w:rsid w:val="00296324"/>
    <w:rsid w:val="00296571"/>
    <w:rsid w:val="0029786D"/>
    <w:rsid w:val="002A0589"/>
    <w:rsid w:val="002A0B63"/>
    <w:rsid w:val="002A1A1E"/>
    <w:rsid w:val="002A1C65"/>
    <w:rsid w:val="002A45A2"/>
    <w:rsid w:val="002A4838"/>
    <w:rsid w:val="002A60B5"/>
    <w:rsid w:val="002A6ACC"/>
    <w:rsid w:val="002B15E6"/>
    <w:rsid w:val="002B3138"/>
    <w:rsid w:val="002B3966"/>
    <w:rsid w:val="002B449B"/>
    <w:rsid w:val="002B7E4D"/>
    <w:rsid w:val="002C000F"/>
    <w:rsid w:val="002C1D43"/>
    <w:rsid w:val="002C26B6"/>
    <w:rsid w:val="002C6A55"/>
    <w:rsid w:val="002C7956"/>
    <w:rsid w:val="002D227A"/>
    <w:rsid w:val="002D2BE5"/>
    <w:rsid w:val="002D2D89"/>
    <w:rsid w:val="002D33E7"/>
    <w:rsid w:val="002D57AD"/>
    <w:rsid w:val="002D59DB"/>
    <w:rsid w:val="002D5DBF"/>
    <w:rsid w:val="002D6A49"/>
    <w:rsid w:val="002D6FA6"/>
    <w:rsid w:val="002D70B6"/>
    <w:rsid w:val="002D7D19"/>
    <w:rsid w:val="002E05EC"/>
    <w:rsid w:val="002E0FF3"/>
    <w:rsid w:val="002E2622"/>
    <w:rsid w:val="002E2E53"/>
    <w:rsid w:val="002E3443"/>
    <w:rsid w:val="002E34FA"/>
    <w:rsid w:val="002E4300"/>
    <w:rsid w:val="002E4739"/>
    <w:rsid w:val="002E488F"/>
    <w:rsid w:val="002E4944"/>
    <w:rsid w:val="002E520D"/>
    <w:rsid w:val="002E7FD3"/>
    <w:rsid w:val="002F03DC"/>
    <w:rsid w:val="002F1173"/>
    <w:rsid w:val="002F1742"/>
    <w:rsid w:val="002F1CA9"/>
    <w:rsid w:val="002F1D52"/>
    <w:rsid w:val="002F20F4"/>
    <w:rsid w:val="002F22C4"/>
    <w:rsid w:val="002F3AFD"/>
    <w:rsid w:val="002F3FE3"/>
    <w:rsid w:val="002F415C"/>
    <w:rsid w:val="002F4E86"/>
    <w:rsid w:val="002F5CB5"/>
    <w:rsid w:val="002F65D8"/>
    <w:rsid w:val="002F78F8"/>
    <w:rsid w:val="002F7C5E"/>
    <w:rsid w:val="003009F1"/>
    <w:rsid w:val="00301B4B"/>
    <w:rsid w:val="00302019"/>
    <w:rsid w:val="00303B47"/>
    <w:rsid w:val="003049DF"/>
    <w:rsid w:val="0030553B"/>
    <w:rsid w:val="00306192"/>
    <w:rsid w:val="00306369"/>
    <w:rsid w:val="00307323"/>
    <w:rsid w:val="00310769"/>
    <w:rsid w:val="00311988"/>
    <w:rsid w:val="00312A5A"/>
    <w:rsid w:val="0031697C"/>
    <w:rsid w:val="00320BF5"/>
    <w:rsid w:val="0032264B"/>
    <w:rsid w:val="00322F4B"/>
    <w:rsid w:val="00323C4E"/>
    <w:rsid w:val="00324888"/>
    <w:rsid w:val="00325ECC"/>
    <w:rsid w:val="003272B3"/>
    <w:rsid w:val="003274E9"/>
    <w:rsid w:val="0032781F"/>
    <w:rsid w:val="003302F0"/>
    <w:rsid w:val="00330854"/>
    <w:rsid w:val="0033288D"/>
    <w:rsid w:val="00332B0B"/>
    <w:rsid w:val="003341D8"/>
    <w:rsid w:val="00334EDB"/>
    <w:rsid w:val="00342FE8"/>
    <w:rsid w:val="003452C7"/>
    <w:rsid w:val="00345542"/>
    <w:rsid w:val="003458C3"/>
    <w:rsid w:val="00346BAF"/>
    <w:rsid w:val="00347CD9"/>
    <w:rsid w:val="00347D3F"/>
    <w:rsid w:val="00350A5B"/>
    <w:rsid w:val="0035146A"/>
    <w:rsid w:val="0035212F"/>
    <w:rsid w:val="003530BB"/>
    <w:rsid w:val="003561FB"/>
    <w:rsid w:val="00356498"/>
    <w:rsid w:val="0035787C"/>
    <w:rsid w:val="00357B8D"/>
    <w:rsid w:val="00360223"/>
    <w:rsid w:val="003609F4"/>
    <w:rsid w:val="003624CF"/>
    <w:rsid w:val="00364124"/>
    <w:rsid w:val="003649DB"/>
    <w:rsid w:val="0036536A"/>
    <w:rsid w:val="00367E56"/>
    <w:rsid w:val="0037320D"/>
    <w:rsid w:val="003735BD"/>
    <w:rsid w:val="00373A6F"/>
    <w:rsid w:val="00373B48"/>
    <w:rsid w:val="00376B4A"/>
    <w:rsid w:val="00377722"/>
    <w:rsid w:val="00381FD2"/>
    <w:rsid w:val="00382A0E"/>
    <w:rsid w:val="00382D47"/>
    <w:rsid w:val="003858FA"/>
    <w:rsid w:val="0039085C"/>
    <w:rsid w:val="0039097A"/>
    <w:rsid w:val="00391480"/>
    <w:rsid w:val="00391AE6"/>
    <w:rsid w:val="00392FEC"/>
    <w:rsid w:val="0039381C"/>
    <w:rsid w:val="00393CA9"/>
    <w:rsid w:val="0039482B"/>
    <w:rsid w:val="00395AAE"/>
    <w:rsid w:val="00395F75"/>
    <w:rsid w:val="003961A5"/>
    <w:rsid w:val="00396C42"/>
    <w:rsid w:val="003A0BAB"/>
    <w:rsid w:val="003A0C6C"/>
    <w:rsid w:val="003A6642"/>
    <w:rsid w:val="003A78A5"/>
    <w:rsid w:val="003B005D"/>
    <w:rsid w:val="003B0BBA"/>
    <w:rsid w:val="003B0E0D"/>
    <w:rsid w:val="003B10D7"/>
    <w:rsid w:val="003B29F1"/>
    <w:rsid w:val="003B3EBD"/>
    <w:rsid w:val="003B3F2E"/>
    <w:rsid w:val="003B484C"/>
    <w:rsid w:val="003B6330"/>
    <w:rsid w:val="003C0B8F"/>
    <w:rsid w:val="003C3C3D"/>
    <w:rsid w:val="003C4C35"/>
    <w:rsid w:val="003C4CBF"/>
    <w:rsid w:val="003C5080"/>
    <w:rsid w:val="003C6B8E"/>
    <w:rsid w:val="003C6C2C"/>
    <w:rsid w:val="003C7293"/>
    <w:rsid w:val="003C742A"/>
    <w:rsid w:val="003D1FCE"/>
    <w:rsid w:val="003D366A"/>
    <w:rsid w:val="003D3781"/>
    <w:rsid w:val="003D4BD8"/>
    <w:rsid w:val="003D4F0C"/>
    <w:rsid w:val="003D52D5"/>
    <w:rsid w:val="003D5837"/>
    <w:rsid w:val="003D7394"/>
    <w:rsid w:val="003D78C3"/>
    <w:rsid w:val="003E435C"/>
    <w:rsid w:val="003E4744"/>
    <w:rsid w:val="003E52C7"/>
    <w:rsid w:val="003E5A4D"/>
    <w:rsid w:val="003F0164"/>
    <w:rsid w:val="003F10D7"/>
    <w:rsid w:val="003F38CC"/>
    <w:rsid w:val="003F38F8"/>
    <w:rsid w:val="003F41F5"/>
    <w:rsid w:val="003F42BF"/>
    <w:rsid w:val="003F5ED7"/>
    <w:rsid w:val="003F6E95"/>
    <w:rsid w:val="003F7286"/>
    <w:rsid w:val="003F738E"/>
    <w:rsid w:val="003F7E47"/>
    <w:rsid w:val="004001A1"/>
    <w:rsid w:val="0040087A"/>
    <w:rsid w:val="00405726"/>
    <w:rsid w:val="00410B3F"/>
    <w:rsid w:val="00412BA5"/>
    <w:rsid w:val="004136F5"/>
    <w:rsid w:val="0041528A"/>
    <w:rsid w:val="0041676D"/>
    <w:rsid w:val="004177CB"/>
    <w:rsid w:val="00420FBE"/>
    <w:rsid w:val="0042323B"/>
    <w:rsid w:val="0042349C"/>
    <w:rsid w:val="00423A7B"/>
    <w:rsid w:val="00423F48"/>
    <w:rsid w:val="00432124"/>
    <w:rsid w:val="00436900"/>
    <w:rsid w:val="00436C69"/>
    <w:rsid w:val="00437CC6"/>
    <w:rsid w:val="00440DD8"/>
    <w:rsid w:val="004420FF"/>
    <w:rsid w:val="00443DD8"/>
    <w:rsid w:val="0045070E"/>
    <w:rsid w:val="00450DAA"/>
    <w:rsid w:val="00451925"/>
    <w:rsid w:val="004526FF"/>
    <w:rsid w:val="00452A53"/>
    <w:rsid w:val="0046039F"/>
    <w:rsid w:val="004606BD"/>
    <w:rsid w:val="00461B1F"/>
    <w:rsid w:val="004620E7"/>
    <w:rsid w:val="00462E49"/>
    <w:rsid w:val="00465992"/>
    <w:rsid w:val="00466CF1"/>
    <w:rsid w:val="004675C9"/>
    <w:rsid w:val="004717AE"/>
    <w:rsid w:val="00471BA2"/>
    <w:rsid w:val="00473C29"/>
    <w:rsid w:val="00473FA4"/>
    <w:rsid w:val="00474021"/>
    <w:rsid w:val="0048042A"/>
    <w:rsid w:val="00482040"/>
    <w:rsid w:val="0048224D"/>
    <w:rsid w:val="00482330"/>
    <w:rsid w:val="004839DD"/>
    <w:rsid w:val="004846E4"/>
    <w:rsid w:val="004852D8"/>
    <w:rsid w:val="00485C0C"/>
    <w:rsid w:val="004860C0"/>
    <w:rsid w:val="0048737F"/>
    <w:rsid w:val="00487E28"/>
    <w:rsid w:val="00490A87"/>
    <w:rsid w:val="004916DC"/>
    <w:rsid w:val="00492D05"/>
    <w:rsid w:val="00493EEC"/>
    <w:rsid w:val="00495997"/>
    <w:rsid w:val="00497BBB"/>
    <w:rsid w:val="004A19C2"/>
    <w:rsid w:val="004A273C"/>
    <w:rsid w:val="004A76CA"/>
    <w:rsid w:val="004B194F"/>
    <w:rsid w:val="004B268F"/>
    <w:rsid w:val="004B3171"/>
    <w:rsid w:val="004C3A31"/>
    <w:rsid w:val="004C47A5"/>
    <w:rsid w:val="004C5945"/>
    <w:rsid w:val="004D0AF6"/>
    <w:rsid w:val="004D0CD2"/>
    <w:rsid w:val="004D2017"/>
    <w:rsid w:val="004D28E7"/>
    <w:rsid w:val="004D2C82"/>
    <w:rsid w:val="004D39B0"/>
    <w:rsid w:val="004D4D2F"/>
    <w:rsid w:val="004D5A1E"/>
    <w:rsid w:val="004D65A6"/>
    <w:rsid w:val="004D6DD7"/>
    <w:rsid w:val="004E0103"/>
    <w:rsid w:val="004E0DBE"/>
    <w:rsid w:val="004E1A63"/>
    <w:rsid w:val="004E2795"/>
    <w:rsid w:val="004E3192"/>
    <w:rsid w:val="004E5213"/>
    <w:rsid w:val="004E55E7"/>
    <w:rsid w:val="004E5F67"/>
    <w:rsid w:val="004E684F"/>
    <w:rsid w:val="004E7196"/>
    <w:rsid w:val="004E74FA"/>
    <w:rsid w:val="004F03C0"/>
    <w:rsid w:val="004F1BED"/>
    <w:rsid w:val="004F37A0"/>
    <w:rsid w:val="004F4042"/>
    <w:rsid w:val="004F6DA5"/>
    <w:rsid w:val="004F7186"/>
    <w:rsid w:val="004F772C"/>
    <w:rsid w:val="005043B0"/>
    <w:rsid w:val="0050454D"/>
    <w:rsid w:val="00504D0A"/>
    <w:rsid w:val="00505763"/>
    <w:rsid w:val="00506B6E"/>
    <w:rsid w:val="00512752"/>
    <w:rsid w:val="0051301B"/>
    <w:rsid w:val="005130BB"/>
    <w:rsid w:val="00514566"/>
    <w:rsid w:val="0051547F"/>
    <w:rsid w:val="00517AE8"/>
    <w:rsid w:val="005222AC"/>
    <w:rsid w:val="005223E9"/>
    <w:rsid w:val="00527A2A"/>
    <w:rsid w:val="00527DD4"/>
    <w:rsid w:val="00530A51"/>
    <w:rsid w:val="005319F2"/>
    <w:rsid w:val="005329C7"/>
    <w:rsid w:val="00532FA8"/>
    <w:rsid w:val="005337F4"/>
    <w:rsid w:val="00535343"/>
    <w:rsid w:val="00535445"/>
    <w:rsid w:val="0053620C"/>
    <w:rsid w:val="00537D79"/>
    <w:rsid w:val="0054063C"/>
    <w:rsid w:val="0054193D"/>
    <w:rsid w:val="00541F93"/>
    <w:rsid w:val="00542B4E"/>
    <w:rsid w:val="00543F9E"/>
    <w:rsid w:val="005467B9"/>
    <w:rsid w:val="0054704B"/>
    <w:rsid w:val="00550D2F"/>
    <w:rsid w:val="00550FA5"/>
    <w:rsid w:val="005518D0"/>
    <w:rsid w:val="00551AF2"/>
    <w:rsid w:val="0055296A"/>
    <w:rsid w:val="00552B4B"/>
    <w:rsid w:val="00552D92"/>
    <w:rsid w:val="0055317E"/>
    <w:rsid w:val="00553FBF"/>
    <w:rsid w:val="0056418F"/>
    <w:rsid w:val="005655DB"/>
    <w:rsid w:val="00566418"/>
    <w:rsid w:val="00570489"/>
    <w:rsid w:val="00571EF2"/>
    <w:rsid w:val="005723E9"/>
    <w:rsid w:val="005738D7"/>
    <w:rsid w:val="005808EE"/>
    <w:rsid w:val="00580ADD"/>
    <w:rsid w:val="00581D0B"/>
    <w:rsid w:val="00582E75"/>
    <w:rsid w:val="00583581"/>
    <w:rsid w:val="00585FFC"/>
    <w:rsid w:val="005907AD"/>
    <w:rsid w:val="00591105"/>
    <w:rsid w:val="00592781"/>
    <w:rsid w:val="00592D33"/>
    <w:rsid w:val="005933CB"/>
    <w:rsid w:val="00594279"/>
    <w:rsid w:val="00594972"/>
    <w:rsid w:val="005A0DEE"/>
    <w:rsid w:val="005A2277"/>
    <w:rsid w:val="005A271E"/>
    <w:rsid w:val="005A5726"/>
    <w:rsid w:val="005A5A58"/>
    <w:rsid w:val="005A6B39"/>
    <w:rsid w:val="005B0352"/>
    <w:rsid w:val="005B3014"/>
    <w:rsid w:val="005B3541"/>
    <w:rsid w:val="005B4BD9"/>
    <w:rsid w:val="005B719E"/>
    <w:rsid w:val="005C26D9"/>
    <w:rsid w:val="005C2A95"/>
    <w:rsid w:val="005C3459"/>
    <w:rsid w:val="005C3769"/>
    <w:rsid w:val="005C6ACF"/>
    <w:rsid w:val="005C6BF6"/>
    <w:rsid w:val="005C710D"/>
    <w:rsid w:val="005C7B63"/>
    <w:rsid w:val="005D1A44"/>
    <w:rsid w:val="005D47D0"/>
    <w:rsid w:val="005D6D2A"/>
    <w:rsid w:val="005D75BC"/>
    <w:rsid w:val="005E36FF"/>
    <w:rsid w:val="005E4072"/>
    <w:rsid w:val="005E4DB0"/>
    <w:rsid w:val="005E52F0"/>
    <w:rsid w:val="005E62F3"/>
    <w:rsid w:val="005E7234"/>
    <w:rsid w:val="005E7935"/>
    <w:rsid w:val="005E7CC0"/>
    <w:rsid w:val="005E7D64"/>
    <w:rsid w:val="005F0A70"/>
    <w:rsid w:val="005F30F0"/>
    <w:rsid w:val="005F6DBF"/>
    <w:rsid w:val="005F73F5"/>
    <w:rsid w:val="005F74F4"/>
    <w:rsid w:val="005F7BF8"/>
    <w:rsid w:val="006025D1"/>
    <w:rsid w:val="00602DB8"/>
    <w:rsid w:val="0060319A"/>
    <w:rsid w:val="006043FE"/>
    <w:rsid w:val="00605264"/>
    <w:rsid w:val="00605DE7"/>
    <w:rsid w:val="00605F72"/>
    <w:rsid w:val="00610210"/>
    <w:rsid w:val="00611D0D"/>
    <w:rsid w:val="00611F06"/>
    <w:rsid w:val="00612D8E"/>
    <w:rsid w:val="00614012"/>
    <w:rsid w:val="00614E57"/>
    <w:rsid w:val="0061638A"/>
    <w:rsid w:val="006164C5"/>
    <w:rsid w:val="0061692F"/>
    <w:rsid w:val="006177C8"/>
    <w:rsid w:val="00621A93"/>
    <w:rsid w:val="00622A0B"/>
    <w:rsid w:val="00622DA2"/>
    <w:rsid w:val="0062464E"/>
    <w:rsid w:val="006256E9"/>
    <w:rsid w:val="00626486"/>
    <w:rsid w:val="00627883"/>
    <w:rsid w:val="00627F48"/>
    <w:rsid w:val="006303E9"/>
    <w:rsid w:val="00630D43"/>
    <w:rsid w:val="00630DCA"/>
    <w:rsid w:val="00631637"/>
    <w:rsid w:val="0063211A"/>
    <w:rsid w:val="00632FA0"/>
    <w:rsid w:val="0063309F"/>
    <w:rsid w:val="00633BFF"/>
    <w:rsid w:val="0063671E"/>
    <w:rsid w:val="00636C55"/>
    <w:rsid w:val="00636ED8"/>
    <w:rsid w:val="00637FCA"/>
    <w:rsid w:val="006419F9"/>
    <w:rsid w:val="00641A3E"/>
    <w:rsid w:val="00642029"/>
    <w:rsid w:val="006452D5"/>
    <w:rsid w:val="006462AC"/>
    <w:rsid w:val="00646838"/>
    <w:rsid w:val="00647A33"/>
    <w:rsid w:val="00654E5B"/>
    <w:rsid w:val="006550DF"/>
    <w:rsid w:val="00655103"/>
    <w:rsid w:val="00655608"/>
    <w:rsid w:val="00656618"/>
    <w:rsid w:val="00657B5A"/>
    <w:rsid w:val="00663B92"/>
    <w:rsid w:val="00665B9F"/>
    <w:rsid w:val="00666578"/>
    <w:rsid w:val="00666B62"/>
    <w:rsid w:val="00671C24"/>
    <w:rsid w:val="006723A2"/>
    <w:rsid w:val="00673282"/>
    <w:rsid w:val="0067333E"/>
    <w:rsid w:val="00673D0A"/>
    <w:rsid w:val="00674E25"/>
    <w:rsid w:val="00675F76"/>
    <w:rsid w:val="00676E7D"/>
    <w:rsid w:val="0067780D"/>
    <w:rsid w:val="00677813"/>
    <w:rsid w:val="0067791D"/>
    <w:rsid w:val="00680CBA"/>
    <w:rsid w:val="00682DF8"/>
    <w:rsid w:val="00682E29"/>
    <w:rsid w:val="0068350F"/>
    <w:rsid w:val="006843EC"/>
    <w:rsid w:val="006844DE"/>
    <w:rsid w:val="0069046B"/>
    <w:rsid w:val="006909D9"/>
    <w:rsid w:val="00690E78"/>
    <w:rsid w:val="006917A0"/>
    <w:rsid w:val="00691B10"/>
    <w:rsid w:val="00691C8F"/>
    <w:rsid w:val="00692534"/>
    <w:rsid w:val="006926F6"/>
    <w:rsid w:val="00697A83"/>
    <w:rsid w:val="00697C56"/>
    <w:rsid w:val="006A1C2A"/>
    <w:rsid w:val="006A3671"/>
    <w:rsid w:val="006A3D51"/>
    <w:rsid w:val="006A433A"/>
    <w:rsid w:val="006A59A8"/>
    <w:rsid w:val="006A5CC6"/>
    <w:rsid w:val="006A6DEC"/>
    <w:rsid w:val="006A6FBD"/>
    <w:rsid w:val="006A7AEF"/>
    <w:rsid w:val="006B0052"/>
    <w:rsid w:val="006B008E"/>
    <w:rsid w:val="006B05DF"/>
    <w:rsid w:val="006B0C85"/>
    <w:rsid w:val="006B0D9D"/>
    <w:rsid w:val="006B1CAE"/>
    <w:rsid w:val="006B208F"/>
    <w:rsid w:val="006B21C2"/>
    <w:rsid w:val="006B2A66"/>
    <w:rsid w:val="006B2E73"/>
    <w:rsid w:val="006B2ED5"/>
    <w:rsid w:val="006B434B"/>
    <w:rsid w:val="006B4CE3"/>
    <w:rsid w:val="006B5FF3"/>
    <w:rsid w:val="006C0A74"/>
    <w:rsid w:val="006C1136"/>
    <w:rsid w:val="006C17F4"/>
    <w:rsid w:val="006C358D"/>
    <w:rsid w:val="006C4399"/>
    <w:rsid w:val="006C5B6A"/>
    <w:rsid w:val="006C6A85"/>
    <w:rsid w:val="006C6F90"/>
    <w:rsid w:val="006C7D0C"/>
    <w:rsid w:val="006D1FDB"/>
    <w:rsid w:val="006D206A"/>
    <w:rsid w:val="006D303D"/>
    <w:rsid w:val="006D5E02"/>
    <w:rsid w:val="006D62AE"/>
    <w:rsid w:val="006D74CB"/>
    <w:rsid w:val="006E0390"/>
    <w:rsid w:val="006E0FCF"/>
    <w:rsid w:val="006E114C"/>
    <w:rsid w:val="006E12B0"/>
    <w:rsid w:val="006E3506"/>
    <w:rsid w:val="006E7F22"/>
    <w:rsid w:val="006F099E"/>
    <w:rsid w:val="006F0FFA"/>
    <w:rsid w:val="006F321D"/>
    <w:rsid w:val="006F33F0"/>
    <w:rsid w:val="006F391C"/>
    <w:rsid w:val="006F4200"/>
    <w:rsid w:val="006F56A3"/>
    <w:rsid w:val="006F715A"/>
    <w:rsid w:val="00701073"/>
    <w:rsid w:val="00704E5B"/>
    <w:rsid w:val="00704F61"/>
    <w:rsid w:val="007056A2"/>
    <w:rsid w:val="007056F9"/>
    <w:rsid w:val="0070619D"/>
    <w:rsid w:val="00707723"/>
    <w:rsid w:val="00710C94"/>
    <w:rsid w:val="007112F5"/>
    <w:rsid w:val="007115DC"/>
    <w:rsid w:val="0071281B"/>
    <w:rsid w:val="007136A1"/>
    <w:rsid w:val="00714617"/>
    <w:rsid w:val="007153C3"/>
    <w:rsid w:val="00715EA3"/>
    <w:rsid w:val="007207A6"/>
    <w:rsid w:val="007213FE"/>
    <w:rsid w:val="00721B00"/>
    <w:rsid w:val="00723F37"/>
    <w:rsid w:val="00730F4A"/>
    <w:rsid w:val="0073230A"/>
    <w:rsid w:val="00732E94"/>
    <w:rsid w:val="00735F73"/>
    <w:rsid w:val="00736172"/>
    <w:rsid w:val="00737417"/>
    <w:rsid w:val="0073752B"/>
    <w:rsid w:val="00740169"/>
    <w:rsid w:val="00740B7C"/>
    <w:rsid w:val="00740FA4"/>
    <w:rsid w:val="0074165D"/>
    <w:rsid w:val="00743A0D"/>
    <w:rsid w:val="00745AAC"/>
    <w:rsid w:val="007461B9"/>
    <w:rsid w:val="00746AD3"/>
    <w:rsid w:val="00750515"/>
    <w:rsid w:val="007509F8"/>
    <w:rsid w:val="007520E8"/>
    <w:rsid w:val="00752887"/>
    <w:rsid w:val="00756341"/>
    <w:rsid w:val="0075734B"/>
    <w:rsid w:val="007573BD"/>
    <w:rsid w:val="007636D7"/>
    <w:rsid w:val="00765629"/>
    <w:rsid w:val="007656A9"/>
    <w:rsid w:val="00771951"/>
    <w:rsid w:val="00772771"/>
    <w:rsid w:val="007733A9"/>
    <w:rsid w:val="0077513A"/>
    <w:rsid w:val="00775995"/>
    <w:rsid w:val="00776883"/>
    <w:rsid w:val="00776FA0"/>
    <w:rsid w:val="00780AA2"/>
    <w:rsid w:val="00780EB9"/>
    <w:rsid w:val="007817DF"/>
    <w:rsid w:val="00781980"/>
    <w:rsid w:val="00782FC4"/>
    <w:rsid w:val="00784128"/>
    <w:rsid w:val="007847A6"/>
    <w:rsid w:val="00785656"/>
    <w:rsid w:val="00786BAA"/>
    <w:rsid w:val="0079075C"/>
    <w:rsid w:val="00792110"/>
    <w:rsid w:val="00793F54"/>
    <w:rsid w:val="007944D4"/>
    <w:rsid w:val="00795BC0"/>
    <w:rsid w:val="00795E49"/>
    <w:rsid w:val="007977D8"/>
    <w:rsid w:val="00797C98"/>
    <w:rsid w:val="007A0B82"/>
    <w:rsid w:val="007A1219"/>
    <w:rsid w:val="007A229D"/>
    <w:rsid w:val="007A26E8"/>
    <w:rsid w:val="007A2EC7"/>
    <w:rsid w:val="007A3CA2"/>
    <w:rsid w:val="007A7CD2"/>
    <w:rsid w:val="007B0744"/>
    <w:rsid w:val="007B0D81"/>
    <w:rsid w:val="007B0DEF"/>
    <w:rsid w:val="007B0EE9"/>
    <w:rsid w:val="007B1377"/>
    <w:rsid w:val="007B37B3"/>
    <w:rsid w:val="007B38F3"/>
    <w:rsid w:val="007B3A0B"/>
    <w:rsid w:val="007B3ED8"/>
    <w:rsid w:val="007B4108"/>
    <w:rsid w:val="007B42A1"/>
    <w:rsid w:val="007B4D48"/>
    <w:rsid w:val="007B4EC7"/>
    <w:rsid w:val="007B51BF"/>
    <w:rsid w:val="007B5312"/>
    <w:rsid w:val="007B5B71"/>
    <w:rsid w:val="007C1D2D"/>
    <w:rsid w:val="007C2CFC"/>
    <w:rsid w:val="007C3B74"/>
    <w:rsid w:val="007C4BD2"/>
    <w:rsid w:val="007C666B"/>
    <w:rsid w:val="007D1C77"/>
    <w:rsid w:val="007D21FC"/>
    <w:rsid w:val="007D2780"/>
    <w:rsid w:val="007D3566"/>
    <w:rsid w:val="007D3E05"/>
    <w:rsid w:val="007D52A5"/>
    <w:rsid w:val="007D69AE"/>
    <w:rsid w:val="007D7981"/>
    <w:rsid w:val="007E2330"/>
    <w:rsid w:val="007E3323"/>
    <w:rsid w:val="007E3886"/>
    <w:rsid w:val="007E720B"/>
    <w:rsid w:val="007F0745"/>
    <w:rsid w:val="007F4006"/>
    <w:rsid w:val="007F4C10"/>
    <w:rsid w:val="007F4F99"/>
    <w:rsid w:val="007F5A11"/>
    <w:rsid w:val="007F69E6"/>
    <w:rsid w:val="007F6E04"/>
    <w:rsid w:val="008033FB"/>
    <w:rsid w:val="0080405A"/>
    <w:rsid w:val="00804A93"/>
    <w:rsid w:val="008055CB"/>
    <w:rsid w:val="00805A5A"/>
    <w:rsid w:val="00806C1F"/>
    <w:rsid w:val="0080701E"/>
    <w:rsid w:val="00813BCD"/>
    <w:rsid w:val="0081472A"/>
    <w:rsid w:val="00815101"/>
    <w:rsid w:val="00815BF2"/>
    <w:rsid w:val="0081716E"/>
    <w:rsid w:val="00821CFD"/>
    <w:rsid w:val="00830068"/>
    <w:rsid w:val="008305EE"/>
    <w:rsid w:val="00830E50"/>
    <w:rsid w:val="008312D8"/>
    <w:rsid w:val="00831EE0"/>
    <w:rsid w:val="008339AC"/>
    <w:rsid w:val="00833B11"/>
    <w:rsid w:val="00835CD6"/>
    <w:rsid w:val="008371E1"/>
    <w:rsid w:val="0083761D"/>
    <w:rsid w:val="00837B2D"/>
    <w:rsid w:val="00840A7C"/>
    <w:rsid w:val="008417B5"/>
    <w:rsid w:val="00841D27"/>
    <w:rsid w:val="00842AED"/>
    <w:rsid w:val="00842E19"/>
    <w:rsid w:val="00843120"/>
    <w:rsid w:val="00843FC8"/>
    <w:rsid w:val="00844CF8"/>
    <w:rsid w:val="00845542"/>
    <w:rsid w:val="00845DD0"/>
    <w:rsid w:val="00847194"/>
    <w:rsid w:val="008501D3"/>
    <w:rsid w:val="0085033A"/>
    <w:rsid w:val="008513C3"/>
    <w:rsid w:val="00851A0E"/>
    <w:rsid w:val="0085386A"/>
    <w:rsid w:val="00855B34"/>
    <w:rsid w:val="00855ECD"/>
    <w:rsid w:val="00856906"/>
    <w:rsid w:val="008572B7"/>
    <w:rsid w:val="008573B8"/>
    <w:rsid w:val="00860210"/>
    <w:rsid w:val="00861F58"/>
    <w:rsid w:val="00864613"/>
    <w:rsid w:val="008656E4"/>
    <w:rsid w:val="00865F20"/>
    <w:rsid w:val="00865FB1"/>
    <w:rsid w:val="008664AA"/>
    <w:rsid w:val="00866CE8"/>
    <w:rsid w:val="00871183"/>
    <w:rsid w:val="008718BB"/>
    <w:rsid w:val="008748B2"/>
    <w:rsid w:val="00875333"/>
    <w:rsid w:val="0087562A"/>
    <w:rsid w:val="008758BD"/>
    <w:rsid w:val="00875D6F"/>
    <w:rsid w:val="00875FF0"/>
    <w:rsid w:val="00877DB6"/>
    <w:rsid w:val="00883198"/>
    <w:rsid w:val="0088558C"/>
    <w:rsid w:val="008907AE"/>
    <w:rsid w:val="00893134"/>
    <w:rsid w:val="00895DA7"/>
    <w:rsid w:val="00896476"/>
    <w:rsid w:val="008978BA"/>
    <w:rsid w:val="0089798E"/>
    <w:rsid w:val="008A0A06"/>
    <w:rsid w:val="008A1E0C"/>
    <w:rsid w:val="008A2904"/>
    <w:rsid w:val="008A3395"/>
    <w:rsid w:val="008A3F26"/>
    <w:rsid w:val="008A48A2"/>
    <w:rsid w:val="008A51F9"/>
    <w:rsid w:val="008A62BD"/>
    <w:rsid w:val="008B0ECF"/>
    <w:rsid w:val="008B1185"/>
    <w:rsid w:val="008B1621"/>
    <w:rsid w:val="008B1867"/>
    <w:rsid w:val="008B2E32"/>
    <w:rsid w:val="008B321C"/>
    <w:rsid w:val="008B3785"/>
    <w:rsid w:val="008B5687"/>
    <w:rsid w:val="008B6207"/>
    <w:rsid w:val="008B6A3C"/>
    <w:rsid w:val="008B736C"/>
    <w:rsid w:val="008B7DE4"/>
    <w:rsid w:val="008B7E01"/>
    <w:rsid w:val="008B7F78"/>
    <w:rsid w:val="008C2B2F"/>
    <w:rsid w:val="008C3918"/>
    <w:rsid w:val="008C44E4"/>
    <w:rsid w:val="008C4788"/>
    <w:rsid w:val="008C63AC"/>
    <w:rsid w:val="008C7E4A"/>
    <w:rsid w:val="008D00B2"/>
    <w:rsid w:val="008D0107"/>
    <w:rsid w:val="008D02BE"/>
    <w:rsid w:val="008D1EC3"/>
    <w:rsid w:val="008D213D"/>
    <w:rsid w:val="008D4C92"/>
    <w:rsid w:val="008D6522"/>
    <w:rsid w:val="008D6CF7"/>
    <w:rsid w:val="008D70E2"/>
    <w:rsid w:val="008E183E"/>
    <w:rsid w:val="008E30C1"/>
    <w:rsid w:val="008E657F"/>
    <w:rsid w:val="008E6620"/>
    <w:rsid w:val="008E6AB6"/>
    <w:rsid w:val="008E6C00"/>
    <w:rsid w:val="008E7A25"/>
    <w:rsid w:val="008F0013"/>
    <w:rsid w:val="008F06BD"/>
    <w:rsid w:val="008F1058"/>
    <w:rsid w:val="008F1A5B"/>
    <w:rsid w:val="008F379C"/>
    <w:rsid w:val="008F3F71"/>
    <w:rsid w:val="008F5BCD"/>
    <w:rsid w:val="008F5DB9"/>
    <w:rsid w:val="008F7920"/>
    <w:rsid w:val="008F79B6"/>
    <w:rsid w:val="009009AA"/>
    <w:rsid w:val="00900B7E"/>
    <w:rsid w:val="00901CB6"/>
    <w:rsid w:val="00902C1C"/>
    <w:rsid w:val="00902CD3"/>
    <w:rsid w:val="00903B61"/>
    <w:rsid w:val="009051C2"/>
    <w:rsid w:val="00912504"/>
    <w:rsid w:val="009126BC"/>
    <w:rsid w:val="00912EAB"/>
    <w:rsid w:val="00913E96"/>
    <w:rsid w:val="00915DC6"/>
    <w:rsid w:val="00917951"/>
    <w:rsid w:val="00917DD1"/>
    <w:rsid w:val="009209DD"/>
    <w:rsid w:val="00922261"/>
    <w:rsid w:val="00922601"/>
    <w:rsid w:val="0092287A"/>
    <w:rsid w:val="009231DF"/>
    <w:rsid w:val="00923622"/>
    <w:rsid w:val="00926C5D"/>
    <w:rsid w:val="00927AC7"/>
    <w:rsid w:val="009303B3"/>
    <w:rsid w:val="009307F0"/>
    <w:rsid w:val="00930ADD"/>
    <w:rsid w:val="00931E67"/>
    <w:rsid w:val="00931EED"/>
    <w:rsid w:val="00934366"/>
    <w:rsid w:val="0093483D"/>
    <w:rsid w:val="00935F07"/>
    <w:rsid w:val="00936322"/>
    <w:rsid w:val="009409B1"/>
    <w:rsid w:val="00943C17"/>
    <w:rsid w:val="009442C6"/>
    <w:rsid w:val="00944A63"/>
    <w:rsid w:val="009458EB"/>
    <w:rsid w:val="0094621C"/>
    <w:rsid w:val="00946FDE"/>
    <w:rsid w:val="0094700C"/>
    <w:rsid w:val="0094708D"/>
    <w:rsid w:val="00951D4A"/>
    <w:rsid w:val="0095207B"/>
    <w:rsid w:val="0095332B"/>
    <w:rsid w:val="00953648"/>
    <w:rsid w:val="00953ACE"/>
    <w:rsid w:val="009547CA"/>
    <w:rsid w:val="009547FA"/>
    <w:rsid w:val="00957F79"/>
    <w:rsid w:val="00961622"/>
    <w:rsid w:val="009628FF"/>
    <w:rsid w:val="009649AD"/>
    <w:rsid w:val="00965FC9"/>
    <w:rsid w:val="0096634C"/>
    <w:rsid w:val="009669D0"/>
    <w:rsid w:val="00967BF4"/>
    <w:rsid w:val="009702C0"/>
    <w:rsid w:val="009704F9"/>
    <w:rsid w:val="00970A4F"/>
    <w:rsid w:val="00970BB0"/>
    <w:rsid w:val="009719F5"/>
    <w:rsid w:val="00971E58"/>
    <w:rsid w:val="00974EAE"/>
    <w:rsid w:val="00975279"/>
    <w:rsid w:val="009753A1"/>
    <w:rsid w:val="00976DA1"/>
    <w:rsid w:val="009774AB"/>
    <w:rsid w:val="00980421"/>
    <w:rsid w:val="009815A3"/>
    <w:rsid w:val="00984C31"/>
    <w:rsid w:val="00984CC9"/>
    <w:rsid w:val="00987FE0"/>
    <w:rsid w:val="009914F6"/>
    <w:rsid w:val="00993073"/>
    <w:rsid w:val="00996701"/>
    <w:rsid w:val="00996A1F"/>
    <w:rsid w:val="00997158"/>
    <w:rsid w:val="00997AFA"/>
    <w:rsid w:val="009A320D"/>
    <w:rsid w:val="009A3AC1"/>
    <w:rsid w:val="009A43BF"/>
    <w:rsid w:val="009A6F0D"/>
    <w:rsid w:val="009A77EE"/>
    <w:rsid w:val="009B0FA7"/>
    <w:rsid w:val="009B18C1"/>
    <w:rsid w:val="009B3D2B"/>
    <w:rsid w:val="009C0761"/>
    <w:rsid w:val="009C2349"/>
    <w:rsid w:val="009C7A42"/>
    <w:rsid w:val="009C7CC5"/>
    <w:rsid w:val="009D02F2"/>
    <w:rsid w:val="009D042B"/>
    <w:rsid w:val="009D0A48"/>
    <w:rsid w:val="009D2A02"/>
    <w:rsid w:val="009D340D"/>
    <w:rsid w:val="009D554C"/>
    <w:rsid w:val="009D728F"/>
    <w:rsid w:val="009E10B1"/>
    <w:rsid w:val="009E12CD"/>
    <w:rsid w:val="009E2C3F"/>
    <w:rsid w:val="009E3960"/>
    <w:rsid w:val="009E3F59"/>
    <w:rsid w:val="009E5418"/>
    <w:rsid w:val="009E7804"/>
    <w:rsid w:val="009F01B5"/>
    <w:rsid w:val="009F1BA6"/>
    <w:rsid w:val="009F3B88"/>
    <w:rsid w:val="009F5DB2"/>
    <w:rsid w:val="00A020D3"/>
    <w:rsid w:val="00A029D3"/>
    <w:rsid w:val="00A0484F"/>
    <w:rsid w:val="00A048BC"/>
    <w:rsid w:val="00A04C14"/>
    <w:rsid w:val="00A06F3B"/>
    <w:rsid w:val="00A113EE"/>
    <w:rsid w:val="00A11649"/>
    <w:rsid w:val="00A11655"/>
    <w:rsid w:val="00A12BE8"/>
    <w:rsid w:val="00A144D0"/>
    <w:rsid w:val="00A14777"/>
    <w:rsid w:val="00A15A7E"/>
    <w:rsid w:val="00A15D05"/>
    <w:rsid w:val="00A15F80"/>
    <w:rsid w:val="00A16D63"/>
    <w:rsid w:val="00A17007"/>
    <w:rsid w:val="00A20636"/>
    <w:rsid w:val="00A22FD1"/>
    <w:rsid w:val="00A23920"/>
    <w:rsid w:val="00A24240"/>
    <w:rsid w:val="00A247F6"/>
    <w:rsid w:val="00A258A3"/>
    <w:rsid w:val="00A25DDD"/>
    <w:rsid w:val="00A26FD9"/>
    <w:rsid w:val="00A32D83"/>
    <w:rsid w:val="00A35385"/>
    <w:rsid w:val="00A3625D"/>
    <w:rsid w:val="00A413F8"/>
    <w:rsid w:val="00A420E7"/>
    <w:rsid w:val="00A42144"/>
    <w:rsid w:val="00A427EA"/>
    <w:rsid w:val="00A4389D"/>
    <w:rsid w:val="00A43BA4"/>
    <w:rsid w:val="00A452D8"/>
    <w:rsid w:val="00A45493"/>
    <w:rsid w:val="00A455C4"/>
    <w:rsid w:val="00A465E2"/>
    <w:rsid w:val="00A47152"/>
    <w:rsid w:val="00A479F7"/>
    <w:rsid w:val="00A50E7A"/>
    <w:rsid w:val="00A51BFF"/>
    <w:rsid w:val="00A52A3D"/>
    <w:rsid w:val="00A55BAE"/>
    <w:rsid w:val="00A55D1C"/>
    <w:rsid w:val="00A60439"/>
    <w:rsid w:val="00A62977"/>
    <w:rsid w:val="00A62DF4"/>
    <w:rsid w:val="00A65F70"/>
    <w:rsid w:val="00A67D11"/>
    <w:rsid w:val="00A70895"/>
    <w:rsid w:val="00A722B1"/>
    <w:rsid w:val="00A72A17"/>
    <w:rsid w:val="00A72DEC"/>
    <w:rsid w:val="00A76742"/>
    <w:rsid w:val="00A76A8A"/>
    <w:rsid w:val="00A82F50"/>
    <w:rsid w:val="00A8422C"/>
    <w:rsid w:val="00A84343"/>
    <w:rsid w:val="00A84EF5"/>
    <w:rsid w:val="00A85959"/>
    <w:rsid w:val="00A907F3"/>
    <w:rsid w:val="00A9088F"/>
    <w:rsid w:val="00A908DA"/>
    <w:rsid w:val="00A90FDF"/>
    <w:rsid w:val="00A91BB8"/>
    <w:rsid w:val="00A932D8"/>
    <w:rsid w:val="00A94979"/>
    <w:rsid w:val="00A96F3D"/>
    <w:rsid w:val="00AA0314"/>
    <w:rsid w:val="00AA04F0"/>
    <w:rsid w:val="00AA1836"/>
    <w:rsid w:val="00AA2638"/>
    <w:rsid w:val="00AA7B3E"/>
    <w:rsid w:val="00AB04D6"/>
    <w:rsid w:val="00AB14BA"/>
    <w:rsid w:val="00AB1B56"/>
    <w:rsid w:val="00AB2BF4"/>
    <w:rsid w:val="00AB3077"/>
    <w:rsid w:val="00AB4CCB"/>
    <w:rsid w:val="00AB5946"/>
    <w:rsid w:val="00AB6800"/>
    <w:rsid w:val="00AB738F"/>
    <w:rsid w:val="00AB7659"/>
    <w:rsid w:val="00AB77B2"/>
    <w:rsid w:val="00AC1267"/>
    <w:rsid w:val="00AC1617"/>
    <w:rsid w:val="00AC1A72"/>
    <w:rsid w:val="00AC3A91"/>
    <w:rsid w:val="00AC4E5A"/>
    <w:rsid w:val="00AC5884"/>
    <w:rsid w:val="00AC5ACC"/>
    <w:rsid w:val="00AC5F6C"/>
    <w:rsid w:val="00AC6942"/>
    <w:rsid w:val="00AC7F1D"/>
    <w:rsid w:val="00AD0A9C"/>
    <w:rsid w:val="00AD1CBE"/>
    <w:rsid w:val="00AD5222"/>
    <w:rsid w:val="00AE1ACA"/>
    <w:rsid w:val="00AE3D62"/>
    <w:rsid w:val="00AE55A0"/>
    <w:rsid w:val="00AE6152"/>
    <w:rsid w:val="00AE7152"/>
    <w:rsid w:val="00AE7E17"/>
    <w:rsid w:val="00AF1476"/>
    <w:rsid w:val="00AF157A"/>
    <w:rsid w:val="00AF1655"/>
    <w:rsid w:val="00AF2E62"/>
    <w:rsid w:val="00AF71AB"/>
    <w:rsid w:val="00AF7909"/>
    <w:rsid w:val="00B010DD"/>
    <w:rsid w:val="00B016D9"/>
    <w:rsid w:val="00B0224C"/>
    <w:rsid w:val="00B022B0"/>
    <w:rsid w:val="00B03416"/>
    <w:rsid w:val="00B054CB"/>
    <w:rsid w:val="00B063CE"/>
    <w:rsid w:val="00B0732C"/>
    <w:rsid w:val="00B07500"/>
    <w:rsid w:val="00B1070D"/>
    <w:rsid w:val="00B11B8B"/>
    <w:rsid w:val="00B11EC2"/>
    <w:rsid w:val="00B1480F"/>
    <w:rsid w:val="00B14C28"/>
    <w:rsid w:val="00B163FD"/>
    <w:rsid w:val="00B215C0"/>
    <w:rsid w:val="00B21A1B"/>
    <w:rsid w:val="00B21C1F"/>
    <w:rsid w:val="00B21C5A"/>
    <w:rsid w:val="00B22935"/>
    <w:rsid w:val="00B2580E"/>
    <w:rsid w:val="00B25ECA"/>
    <w:rsid w:val="00B26D95"/>
    <w:rsid w:val="00B27E49"/>
    <w:rsid w:val="00B315D8"/>
    <w:rsid w:val="00B31C4C"/>
    <w:rsid w:val="00B32538"/>
    <w:rsid w:val="00B33731"/>
    <w:rsid w:val="00B33C02"/>
    <w:rsid w:val="00B33E4D"/>
    <w:rsid w:val="00B3416F"/>
    <w:rsid w:val="00B357E3"/>
    <w:rsid w:val="00B365CD"/>
    <w:rsid w:val="00B367B5"/>
    <w:rsid w:val="00B36C09"/>
    <w:rsid w:val="00B36CBA"/>
    <w:rsid w:val="00B377C2"/>
    <w:rsid w:val="00B426DB"/>
    <w:rsid w:val="00B42C19"/>
    <w:rsid w:val="00B45CE5"/>
    <w:rsid w:val="00B460E2"/>
    <w:rsid w:val="00B46726"/>
    <w:rsid w:val="00B46802"/>
    <w:rsid w:val="00B505F9"/>
    <w:rsid w:val="00B50B65"/>
    <w:rsid w:val="00B5115B"/>
    <w:rsid w:val="00B51597"/>
    <w:rsid w:val="00B5166B"/>
    <w:rsid w:val="00B516E0"/>
    <w:rsid w:val="00B5252C"/>
    <w:rsid w:val="00B5323F"/>
    <w:rsid w:val="00B534DE"/>
    <w:rsid w:val="00B53875"/>
    <w:rsid w:val="00B54ECE"/>
    <w:rsid w:val="00B5572C"/>
    <w:rsid w:val="00B55F89"/>
    <w:rsid w:val="00B571D0"/>
    <w:rsid w:val="00B57ABA"/>
    <w:rsid w:val="00B57EA3"/>
    <w:rsid w:val="00B611B0"/>
    <w:rsid w:val="00B63C99"/>
    <w:rsid w:val="00B64A5A"/>
    <w:rsid w:val="00B6737D"/>
    <w:rsid w:val="00B67E23"/>
    <w:rsid w:val="00B71B32"/>
    <w:rsid w:val="00B723DF"/>
    <w:rsid w:val="00B72DA3"/>
    <w:rsid w:val="00B73CED"/>
    <w:rsid w:val="00B73FE2"/>
    <w:rsid w:val="00B74275"/>
    <w:rsid w:val="00B76716"/>
    <w:rsid w:val="00B76AAB"/>
    <w:rsid w:val="00B804D3"/>
    <w:rsid w:val="00B816BC"/>
    <w:rsid w:val="00B81E79"/>
    <w:rsid w:val="00B82340"/>
    <w:rsid w:val="00B84233"/>
    <w:rsid w:val="00B85F1F"/>
    <w:rsid w:val="00B87146"/>
    <w:rsid w:val="00B91E16"/>
    <w:rsid w:val="00B94030"/>
    <w:rsid w:val="00BA0065"/>
    <w:rsid w:val="00BA0728"/>
    <w:rsid w:val="00BA17C1"/>
    <w:rsid w:val="00BA2559"/>
    <w:rsid w:val="00BA4EF7"/>
    <w:rsid w:val="00BA5235"/>
    <w:rsid w:val="00BA719F"/>
    <w:rsid w:val="00BB1840"/>
    <w:rsid w:val="00BB5E80"/>
    <w:rsid w:val="00BB5F45"/>
    <w:rsid w:val="00BC22D6"/>
    <w:rsid w:val="00BC3619"/>
    <w:rsid w:val="00BC434E"/>
    <w:rsid w:val="00BC44FF"/>
    <w:rsid w:val="00BC478B"/>
    <w:rsid w:val="00BC4C1B"/>
    <w:rsid w:val="00BC6146"/>
    <w:rsid w:val="00BC6CF1"/>
    <w:rsid w:val="00BC737A"/>
    <w:rsid w:val="00BC78AE"/>
    <w:rsid w:val="00BD060A"/>
    <w:rsid w:val="00BD0FC6"/>
    <w:rsid w:val="00BD1433"/>
    <w:rsid w:val="00BD143F"/>
    <w:rsid w:val="00BD190B"/>
    <w:rsid w:val="00BD1A69"/>
    <w:rsid w:val="00BD21FF"/>
    <w:rsid w:val="00BD2264"/>
    <w:rsid w:val="00BD2736"/>
    <w:rsid w:val="00BD28DC"/>
    <w:rsid w:val="00BD300F"/>
    <w:rsid w:val="00BD406B"/>
    <w:rsid w:val="00BD4C43"/>
    <w:rsid w:val="00BD5D6E"/>
    <w:rsid w:val="00BD69A7"/>
    <w:rsid w:val="00BD7900"/>
    <w:rsid w:val="00BE060A"/>
    <w:rsid w:val="00BE6066"/>
    <w:rsid w:val="00BE69DB"/>
    <w:rsid w:val="00BE7C68"/>
    <w:rsid w:val="00BF0E79"/>
    <w:rsid w:val="00BF0FCD"/>
    <w:rsid w:val="00BF26E1"/>
    <w:rsid w:val="00BF6260"/>
    <w:rsid w:val="00BF642A"/>
    <w:rsid w:val="00BF7C66"/>
    <w:rsid w:val="00C0024F"/>
    <w:rsid w:val="00C0041C"/>
    <w:rsid w:val="00C01AD4"/>
    <w:rsid w:val="00C02B04"/>
    <w:rsid w:val="00C03928"/>
    <w:rsid w:val="00C03DAA"/>
    <w:rsid w:val="00C04E6D"/>
    <w:rsid w:val="00C07AD2"/>
    <w:rsid w:val="00C12474"/>
    <w:rsid w:val="00C143CC"/>
    <w:rsid w:val="00C1561A"/>
    <w:rsid w:val="00C16660"/>
    <w:rsid w:val="00C16CC1"/>
    <w:rsid w:val="00C1729D"/>
    <w:rsid w:val="00C20B7F"/>
    <w:rsid w:val="00C20FE6"/>
    <w:rsid w:val="00C21E28"/>
    <w:rsid w:val="00C22F62"/>
    <w:rsid w:val="00C23BBF"/>
    <w:rsid w:val="00C24495"/>
    <w:rsid w:val="00C2581B"/>
    <w:rsid w:val="00C259E2"/>
    <w:rsid w:val="00C3236C"/>
    <w:rsid w:val="00C32DAE"/>
    <w:rsid w:val="00C350A1"/>
    <w:rsid w:val="00C35714"/>
    <w:rsid w:val="00C418CB"/>
    <w:rsid w:val="00C41AB7"/>
    <w:rsid w:val="00C42108"/>
    <w:rsid w:val="00C433D5"/>
    <w:rsid w:val="00C438B6"/>
    <w:rsid w:val="00C43CAE"/>
    <w:rsid w:val="00C441DD"/>
    <w:rsid w:val="00C451FC"/>
    <w:rsid w:val="00C45FE6"/>
    <w:rsid w:val="00C51D2D"/>
    <w:rsid w:val="00C5331D"/>
    <w:rsid w:val="00C5347A"/>
    <w:rsid w:val="00C5392A"/>
    <w:rsid w:val="00C54B8F"/>
    <w:rsid w:val="00C56553"/>
    <w:rsid w:val="00C56AFA"/>
    <w:rsid w:val="00C57674"/>
    <w:rsid w:val="00C5767F"/>
    <w:rsid w:val="00C6026E"/>
    <w:rsid w:val="00C63346"/>
    <w:rsid w:val="00C64671"/>
    <w:rsid w:val="00C74A40"/>
    <w:rsid w:val="00C7503B"/>
    <w:rsid w:val="00C761B7"/>
    <w:rsid w:val="00C808C3"/>
    <w:rsid w:val="00C809DC"/>
    <w:rsid w:val="00C811BF"/>
    <w:rsid w:val="00C8157D"/>
    <w:rsid w:val="00C829C7"/>
    <w:rsid w:val="00C83328"/>
    <w:rsid w:val="00C8425D"/>
    <w:rsid w:val="00C86979"/>
    <w:rsid w:val="00C90D9B"/>
    <w:rsid w:val="00C919F4"/>
    <w:rsid w:val="00C93966"/>
    <w:rsid w:val="00C93B02"/>
    <w:rsid w:val="00C96E9E"/>
    <w:rsid w:val="00C96F88"/>
    <w:rsid w:val="00CA1058"/>
    <w:rsid w:val="00CA124E"/>
    <w:rsid w:val="00CA29A4"/>
    <w:rsid w:val="00CA71E0"/>
    <w:rsid w:val="00CB014C"/>
    <w:rsid w:val="00CB085C"/>
    <w:rsid w:val="00CB1196"/>
    <w:rsid w:val="00CB636E"/>
    <w:rsid w:val="00CC0998"/>
    <w:rsid w:val="00CC0B96"/>
    <w:rsid w:val="00CC0D8D"/>
    <w:rsid w:val="00CC116A"/>
    <w:rsid w:val="00CC25FB"/>
    <w:rsid w:val="00CC2726"/>
    <w:rsid w:val="00CC383C"/>
    <w:rsid w:val="00CC4700"/>
    <w:rsid w:val="00CC49EA"/>
    <w:rsid w:val="00CC728E"/>
    <w:rsid w:val="00CC7CFB"/>
    <w:rsid w:val="00CD0728"/>
    <w:rsid w:val="00CD1BA1"/>
    <w:rsid w:val="00CD4050"/>
    <w:rsid w:val="00CD4BA6"/>
    <w:rsid w:val="00CD6078"/>
    <w:rsid w:val="00CE02B4"/>
    <w:rsid w:val="00CE172C"/>
    <w:rsid w:val="00CE6172"/>
    <w:rsid w:val="00CF0056"/>
    <w:rsid w:val="00CF262B"/>
    <w:rsid w:val="00CF2B29"/>
    <w:rsid w:val="00CF3BE1"/>
    <w:rsid w:val="00CF475F"/>
    <w:rsid w:val="00CF488B"/>
    <w:rsid w:val="00CF77FA"/>
    <w:rsid w:val="00CF7AFB"/>
    <w:rsid w:val="00D00669"/>
    <w:rsid w:val="00D01B6D"/>
    <w:rsid w:val="00D0378A"/>
    <w:rsid w:val="00D07093"/>
    <w:rsid w:val="00D12251"/>
    <w:rsid w:val="00D13ACC"/>
    <w:rsid w:val="00D13C83"/>
    <w:rsid w:val="00D14EDC"/>
    <w:rsid w:val="00D150AA"/>
    <w:rsid w:val="00D15927"/>
    <w:rsid w:val="00D15981"/>
    <w:rsid w:val="00D17CC2"/>
    <w:rsid w:val="00D20C19"/>
    <w:rsid w:val="00D21C24"/>
    <w:rsid w:val="00D22A64"/>
    <w:rsid w:val="00D23BB9"/>
    <w:rsid w:val="00D23C36"/>
    <w:rsid w:val="00D248F2"/>
    <w:rsid w:val="00D24CD2"/>
    <w:rsid w:val="00D25C3A"/>
    <w:rsid w:val="00D265F6"/>
    <w:rsid w:val="00D315DA"/>
    <w:rsid w:val="00D31D67"/>
    <w:rsid w:val="00D329F7"/>
    <w:rsid w:val="00D40C93"/>
    <w:rsid w:val="00D41E8C"/>
    <w:rsid w:val="00D42021"/>
    <w:rsid w:val="00D42361"/>
    <w:rsid w:val="00D42B38"/>
    <w:rsid w:val="00D4398D"/>
    <w:rsid w:val="00D43A90"/>
    <w:rsid w:val="00D44119"/>
    <w:rsid w:val="00D443FA"/>
    <w:rsid w:val="00D4789A"/>
    <w:rsid w:val="00D52900"/>
    <w:rsid w:val="00D53673"/>
    <w:rsid w:val="00D53E25"/>
    <w:rsid w:val="00D53F70"/>
    <w:rsid w:val="00D550F0"/>
    <w:rsid w:val="00D56EDE"/>
    <w:rsid w:val="00D609D4"/>
    <w:rsid w:val="00D619F5"/>
    <w:rsid w:val="00D62BD0"/>
    <w:rsid w:val="00D632E4"/>
    <w:rsid w:val="00D6344A"/>
    <w:rsid w:val="00D6354E"/>
    <w:rsid w:val="00D63D37"/>
    <w:rsid w:val="00D64D87"/>
    <w:rsid w:val="00D65172"/>
    <w:rsid w:val="00D66258"/>
    <w:rsid w:val="00D671E0"/>
    <w:rsid w:val="00D6747C"/>
    <w:rsid w:val="00D67B90"/>
    <w:rsid w:val="00D70474"/>
    <w:rsid w:val="00D73AA0"/>
    <w:rsid w:val="00D75729"/>
    <w:rsid w:val="00D75DAD"/>
    <w:rsid w:val="00D8133B"/>
    <w:rsid w:val="00D867DC"/>
    <w:rsid w:val="00D867F2"/>
    <w:rsid w:val="00D91952"/>
    <w:rsid w:val="00D94A85"/>
    <w:rsid w:val="00D95023"/>
    <w:rsid w:val="00D9636F"/>
    <w:rsid w:val="00D966B5"/>
    <w:rsid w:val="00D97B22"/>
    <w:rsid w:val="00DA08D4"/>
    <w:rsid w:val="00DA0A44"/>
    <w:rsid w:val="00DA24ED"/>
    <w:rsid w:val="00DA2D38"/>
    <w:rsid w:val="00DA34D0"/>
    <w:rsid w:val="00DA3E5B"/>
    <w:rsid w:val="00DA6481"/>
    <w:rsid w:val="00DA6801"/>
    <w:rsid w:val="00DB00A1"/>
    <w:rsid w:val="00DB0874"/>
    <w:rsid w:val="00DB1402"/>
    <w:rsid w:val="00DB52B3"/>
    <w:rsid w:val="00DB65EE"/>
    <w:rsid w:val="00DC01A2"/>
    <w:rsid w:val="00DC4987"/>
    <w:rsid w:val="00DC5A21"/>
    <w:rsid w:val="00DC5AE0"/>
    <w:rsid w:val="00DC6A17"/>
    <w:rsid w:val="00DC6A20"/>
    <w:rsid w:val="00DC6D35"/>
    <w:rsid w:val="00DD01C0"/>
    <w:rsid w:val="00DD0EAE"/>
    <w:rsid w:val="00DD2103"/>
    <w:rsid w:val="00DD24F9"/>
    <w:rsid w:val="00DD251E"/>
    <w:rsid w:val="00DD5439"/>
    <w:rsid w:val="00DD5D99"/>
    <w:rsid w:val="00DD607B"/>
    <w:rsid w:val="00DD71EF"/>
    <w:rsid w:val="00DE2533"/>
    <w:rsid w:val="00DE33E6"/>
    <w:rsid w:val="00DE4537"/>
    <w:rsid w:val="00DE5BF6"/>
    <w:rsid w:val="00DF126E"/>
    <w:rsid w:val="00DF29A2"/>
    <w:rsid w:val="00DF42E9"/>
    <w:rsid w:val="00DF485E"/>
    <w:rsid w:val="00DF7AD6"/>
    <w:rsid w:val="00DF7B0A"/>
    <w:rsid w:val="00E01123"/>
    <w:rsid w:val="00E01C43"/>
    <w:rsid w:val="00E06147"/>
    <w:rsid w:val="00E06A34"/>
    <w:rsid w:val="00E10D95"/>
    <w:rsid w:val="00E111CB"/>
    <w:rsid w:val="00E11701"/>
    <w:rsid w:val="00E11992"/>
    <w:rsid w:val="00E12792"/>
    <w:rsid w:val="00E12DCC"/>
    <w:rsid w:val="00E12E8B"/>
    <w:rsid w:val="00E1462A"/>
    <w:rsid w:val="00E16DBA"/>
    <w:rsid w:val="00E215BD"/>
    <w:rsid w:val="00E22313"/>
    <w:rsid w:val="00E2371E"/>
    <w:rsid w:val="00E23984"/>
    <w:rsid w:val="00E25AE3"/>
    <w:rsid w:val="00E261BD"/>
    <w:rsid w:val="00E26827"/>
    <w:rsid w:val="00E26867"/>
    <w:rsid w:val="00E27CC9"/>
    <w:rsid w:val="00E27E57"/>
    <w:rsid w:val="00E27FF3"/>
    <w:rsid w:val="00E306AC"/>
    <w:rsid w:val="00E31645"/>
    <w:rsid w:val="00E317D7"/>
    <w:rsid w:val="00E32E45"/>
    <w:rsid w:val="00E34EBB"/>
    <w:rsid w:val="00E37992"/>
    <w:rsid w:val="00E40587"/>
    <w:rsid w:val="00E41852"/>
    <w:rsid w:val="00E4418D"/>
    <w:rsid w:val="00E445C7"/>
    <w:rsid w:val="00E51A92"/>
    <w:rsid w:val="00E55A19"/>
    <w:rsid w:val="00E571B0"/>
    <w:rsid w:val="00E57B16"/>
    <w:rsid w:val="00E61010"/>
    <w:rsid w:val="00E61385"/>
    <w:rsid w:val="00E62454"/>
    <w:rsid w:val="00E62571"/>
    <w:rsid w:val="00E62EDA"/>
    <w:rsid w:val="00E634DE"/>
    <w:rsid w:val="00E63C70"/>
    <w:rsid w:val="00E65DDE"/>
    <w:rsid w:val="00E7108B"/>
    <w:rsid w:val="00E72013"/>
    <w:rsid w:val="00E74264"/>
    <w:rsid w:val="00E75D72"/>
    <w:rsid w:val="00E76259"/>
    <w:rsid w:val="00E76DE6"/>
    <w:rsid w:val="00E816D1"/>
    <w:rsid w:val="00E821BF"/>
    <w:rsid w:val="00E8556E"/>
    <w:rsid w:val="00E85933"/>
    <w:rsid w:val="00E87777"/>
    <w:rsid w:val="00E91DD6"/>
    <w:rsid w:val="00E91FEB"/>
    <w:rsid w:val="00E92360"/>
    <w:rsid w:val="00E92BF1"/>
    <w:rsid w:val="00E93ADD"/>
    <w:rsid w:val="00E9442E"/>
    <w:rsid w:val="00E94849"/>
    <w:rsid w:val="00E9740B"/>
    <w:rsid w:val="00E97661"/>
    <w:rsid w:val="00EA4249"/>
    <w:rsid w:val="00EA5417"/>
    <w:rsid w:val="00EB1669"/>
    <w:rsid w:val="00EB187E"/>
    <w:rsid w:val="00EB2DD4"/>
    <w:rsid w:val="00EB3163"/>
    <w:rsid w:val="00EB3818"/>
    <w:rsid w:val="00EB3AD8"/>
    <w:rsid w:val="00EB3F21"/>
    <w:rsid w:val="00EB56C9"/>
    <w:rsid w:val="00EB6007"/>
    <w:rsid w:val="00EB790C"/>
    <w:rsid w:val="00EB7C72"/>
    <w:rsid w:val="00EC4269"/>
    <w:rsid w:val="00EC6E85"/>
    <w:rsid w:val="00EC7E15"/>
    <w:rsid w:val="00EC7E3F"/>
    <w:rsid w:val="00ED16FD"/>
    <w:rsid w:val="00ED2E0D"/>
    <w:rsid w:val="00ED3722"/>
    <w:rsid w:val="00ED44A4"/>
    <w:rsid w:val="00ED46FC"/>
    <w:rsid w:val="00ED710C"/>
    <w:rsid w:val="00ED72B4"/>
    <w:rsid w:val="00EE1227"/>
    <w:rsid w:val="00EE33D6"/>
    <w:rsid w:val="00EE36D3"/>
    <w:rsid w:val="00EE4048"/>
    <w:rsid w:val="00EE48DF"/>
    <w:rsid w:val="00EE4CF3"/>
    <w:rsid w:val="00EE4E13"/>
    <w:rsid w:val="00EE5BBC"/>
    <w:rsid w:val="00EE7A15"/>
    <w:rsid w:val="00EE7EC2"/>
    <w:rsid w:val="00EF2239"/>
    <w:rsid w:val="00EF2E71"/>
    <w:rsid w:val="00EF4377"/>
    <w:rsid w:val="00EF4429"/>
    <w:rsid w:val="00EF44AE"/>
    <w:rsid w:val="00F02EF9"/>
    <w:rsid w:val="00F03C8F"/>
    <w:rsid w:val="00F042A4"/>
    <w:rsid w:val="00F04533"/>
    <w:rsid w:val="00F048F6"/>
    <w:rsid w:val="00F0659F"/>
    <w:rsid w:val="00F077CA"/>
    <w:rsid w:val="00F07C8D"/>
    <w:rsid w:val="00F104D7"/>
    <w:rsid w:val="00F10970"/>
    <w:rsid w:val="00F10FD1"/>
    <w:rsid w:val="00F11DA9"/>
    <w:rsid w:val="00F123E9"/>
    <w:rsid w:val="00F13916"/>
    <w:rsid w:val="00F13BB0"/>
    <w:rsid w:val="00F144A0"/>
    <w:rsid w:val="00F14C07"/>
    <w:rsid w:val="00F1547B"/>
    <w:rsid w:val="00F17550"/>
    <w:rsid w:val="00F20C2C"/>
    <w:rsid w:val="00F2480B"/>
    <w:rsid w:val="00F25753"/>
    <w:rsid w:val="00F264F0"/>
    <w:rsid w:val="00F271CF"/>
    <w:rsid w:val="00F313A1"/>
    <w:rsid w:val="00F32794"/>
    <w:rsid w:val="00F33C48"/>
    <w:rsid w:val="00F41B84"/>
    <w:rsid w:val="00F46E04"/>
    <w:rsid w:val="00F47045"/>
    <w:rsid w:val="00F476D6"/>
    <w:rsid w:val="00F479DA"/>
    <w:rsid w:val="00F50FD2"/>
    <w:rsid w:val="00F524E8"/>
    <w:rsid w:val="00F55FDC"/>
    <w:rsid w:val="00F6138F"/>
    <w:rsid w:val="00F630AC"/>
    <w:rsid w:val="00F6323B"/>
    <w:rsid w:val="00F63772"/>
    <w:rsid w:val="00F6406E"/>
    <w:rsid w:val="00F67292"/>
    <w:rsid w:val="00F6786F"/>
    <w:rsid w:val="00F7013A"/>
    <w:rsid w:val="00F701D5"/>
    <w:rsid w:val="00F70ABC"/>
    <w:rsid w:val="00F727AD"/>
    <w:rsid w:val="00F72ADA"/>
    <w:rsid w:val="00F73114"/>
    <w:rsid w:val="00F73B2E"/>
    <w:rsid w:val="00F73C2B"/>
    <w:rsid w:val="00F73E4B"/>
    <w:rsid w:val="00F7414B"/>
    <w:rsid w:val="00F744C2"/>
    <w:rsid w:val="00F74EA1"/>
    <w:rsid w:val="00F767F7"/>
    <w:rsid w:val="00F76A20"/>
    <w:rsid w:val="00F7758B"/>
    <w:rsid w:val="00F81131"/>
    <w:rsid w:val="00F8116E"/>
    <w:rsid w:val="00F839EF"/>
    <w:rsid w:val="00F83B34"/>
    <w:rsid w:val="00F854AF"/>
    <w:rsid w:val="00F8598B"/>
    <w:rsid w:val="00F86E42"/>
    <w:rsid w:val="00F90C9F"/>
    <w:rsid w:val="00F937CE"/>
    <w:rsid w:val="00F94991"/>
    <w:rsid w:val="00F97035"/>
    <w:rsid w:val="00F97536"/>
    <w:rsid w:val="00F97CDE"/>
    <w:rsid w:val="00F97DDB"/>
    <w:rsid w:val="00FA02BF"/>
    <w:rsid w:val="00FA0619"/>
    <w:rsid w:val="00FA33B0"/>
    <w:rsid w:val="00FA42C5"/>
    <w:rsid w:val="00FA5225"/>
    <w:rsid w:val="00FA5ACD"/>
    <w:rsid w:val="00FA7701"/>
    <w:rsid w:val="00FB08A1"/>
    <w:rsid w:val="00FB1517"/>
    <w:rsid w:val="00FB1F95"/>
    <w:rsid w:val="00FB3669"/>
    <w:rsid w:val="00FB4425"/>
    <w:rsid w:val="00FB458A"/>
    <w:rsid w:val="00FB4BD2"/>
    <w:rsid w:val="00FB518E"/>
    <w:rsid w:val="00FC260E"/>
    <w:rsid w:val="00FC450B"/>
    <w:rsid w:val="00FC4AEC"/>
    <w:rsid w:val="00FC558F"/>
    <w:rsid w:val="00FC57A9"/>
    <w:rsid w:val="00FC6FCD"/>
    <w:rsid w:val="00FC7CCF"/>
    <w:rsid w:val="00FD4044"/>
    <w:rsid w:val="00FD5772"/>
    <w:rsid w:val="00FD5F46"/>
    <w:rsid w:val="00FD6397"/>
    <w:rsid w:val="00FD6984"/>
    <w:rsid w:val="00FD6D57"/>
    <w:rsid w:val="00FE117C"/>
    <w:rsid w:val="00FE15D5"/>
    <w:rsid w:val="00FE56D2"/>
    <w:rsid w:val="00FE5B0A"/>
    <w:rsid w:val="00FE6282"/>
    <w:rsid w:val="00FE715A"/>
    <w:rsid w:val="00FF1C2C"/>
    <w:rsid w:val="00FF549F"/>
    <w:rsid w:val="00FF5F70"/>
    <w:rsid w:val="00FF7761"/>
    <w:rsid w:val="00FF7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semiHidden/>
    <w:unhideWhenUsed/>
    <w:rsid w:val="007636D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636D7"/>
  </w:style>
  <w:style w:type="character" w:styleId="CommentReference">
    <w:name w:val="annotation reference"/>
    <w:basedOn w:val="DefaultParagraphFont"/>
    <w:uiPriority w:val="99"/>
    <w:semiHidden/>
    <w:unhideWhenUsed/>
    <w:rsid w:val="007C3B74"/>
    <w:rPr>
      <w:sz w:val="16"/>
      <w:szCs w:val="16"/>
    </w:rPr>
  </w:style>
  <w:style w:type="paragraph" w:styleId="CommentText">
    <w:name w:val="annotation text"/>
    <w:basedOn w:val="Normal"/>
    <w:link w:val="CommentTextChar"/>
    <w:uiPriority w:val="99"/>
    <w:semiHidden/>
    <w:unhideWhenUsed/>
    <w:rsid w:val="007C3B74"/>
    <w:pPr>
      <w:spacing w:line="240" w:lineRule="auto"/>
    </w:pPr>
    <w:rPr>
      <w:sz w:val="20"/>
      <w:szCs w:val="20"/>
    </w:rPr>
  </w:style>
  <w:style w:type="character" w:customStyle="1" w:styleId="CommentTextChar">
    <w:name w:val="Comment Text Char"/>
    <w:basedOn w:val="DefaultParagraphFont"/>
    <w:link w:val="CommentText"/>
    <w:uiPriority w:val="99"/>
    <w:semiHidden/>
    <w:rsid w:val="007C3B74"/>
    <w:rPr>
      <w:sz w:val="20"/>
      <w:szCs w:val="20"/>
    </w:rPr>
  </w:style>
  <w:style w:type="paragraph" w:styleId="CommentSubject">
    <w:name w:val="annotation subject"/>
    <w:basedOn w:val="CommentText"/>
    <w:next w:val="CommentText"/>
    <w:link w:val="CommentSubjectChar"/>
    <w:uiPriority w:val="99"/>
    <w:semiHidden/>
    <w:unhideWhenUsed/>
    <w:rsid w:val="007C3B74"/>
    <w:rPr>
      <w:b/>
      <w:bCs/>
    </w:rPr>
  </w:style>
  <w:style w:type="character" w:customStyle="1" w:styleId="CommentSubjectChar">
    <w:name w:val="Comment Subject Char"/>
    <w:basedOn w:val="CommentTextChar"/>
    <w:link w:val="CommentSubject"/>
    <w:uiPriority w:val="99"/>
    <w:semiHidden/>
    <w:rsid w:val="007C3B74"/>
    <w:rPr>
      <w:b/>
      <w:bCs/>
      <w:sz w:val="20"/>
      <w:szCs w:val="20"/>
    </w:rPr>
  </w:style>
  <w:style w:type="paragraph" w:styleId="BalloonText">
    <w:name w:val="Balloon Text"/>
    <w:basedOn w:val="Normal"/>
    <w:link w:val="BalloonTextChar"/>
    <w:uiPriority w:val="99"/>
    <w:semiHidden/>
    <w:unhideWhenUsed/>
    <w:rsid w:val="007C3B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74"/>
    <w:rPr>
      <w:rFonts w:ascii="Tahoma" w:hAnsi="Tahoma" w:cs="Tahoma"/>
      <w:sz w:val="16"/>
      <w:szCs w:val="16"/>
    </w:rPr>
  </w:style>
  <w:style w:type="table" w:styleId="TableGrid">
    <w:name w:val="Table Grid"/>
    <w:basedOn w:val="TableNormal"/>
    <w:uiPriority w:val="59"/>
    <w:rsid w:val="008C39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680CBA"/>
    <w:pPr>
      <w:spacing w:line="240" w:lineRule="auto"/>
      <w:jc w:val="center"/>
    </w:pPr>
    <w:rPr>
      <w:rFonts w:cs="Times New Roman"/>
    </w:rPr>
  </w:style>
  <w:style w:type="paragraph" w:customStyle="1" w:styleId="EndNoteBibliographyTitle">
    <w:name w:val="EndNote Bibliography Title"/>
    <w:basedOn w:val="Normal"/>
    <w:link w:val="EndNoteBibliographyTitleChar"/>
    <w:rsid w:val="00FF549F"/>
    <w:pPr>
      <w:jc w:val="center"/>
    </w:pPr>
    <w:rPr>
      <w:rFonts w:cs="Times New Roman"/>
      <w:noProof/>
    </w:rPr>
  </w:style>
  <w:style w:type="character" w:customStyle="1" w:styleId="EndNoteBibliographyTitleChar">
    <w:name w:val="EndNote Bibliography Title Char"/>
    <w:basedOn w:val="DefaultParagraphFont"/>
    <w:link w:val="EndNoteBibliographyTitle"/>
    <w:rsid w:val="00FF549F"/>
    <w:rPr>
      <w:rFonts w:cs="Times New Roman"/>
      <w:noProof/>
    </w:rPr>
  </w:style>
  <w:style w:type="character" w:styleId="Hyperlink">
    <w:name w:val="Hyperlink"/>
    <w:basedOn w:val="DefaultParagraphFont"/>
    <w:uiPriority w:val="99"/>
    <w:unhideWhenUsed/>
    <w:rsid w:val="00FF54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991839">
      <w:bodyDiv w:val="1"/>
      <w:marLeft w:val="0"/>
      <w:marRight w:val="0"/>
      <w:marTop w:val="0"/>
      <w:marBottom w:val="0"/>
      <w:divBdr>
        <w:top w:val="none" w:sz="0" w:space="0" w:color="auto"/>
        <w:left w:val="none" w:sz="0" w:space="0" w:color="auto"/>
        <w:bottom w:val="none" w:sz="0" w:space="0" w:color="auto"/>
        <w:right w:val="none" w:sz="0" w:space="0" w:color="auto"/>
      </w:divBdr>
    </w:div>
    <w:div w:id="855537367">
      <w:bodyDiv w:val="1"/>
      <w:marLeft w:val="0"/>
      <w:marRight w:val="0"/>
      <w:marTop w:val="0"/>
      <w:marBottom w:val="0"/>
      <w:divBdr>
        <w:top w:val="none" w:sz="0" w:space="0" w:color="auto"/>
        <w:left w:val="none" w:sz="0" w:space="0" w:color="auto"/>
        <w:bottom w:val="none" w:sz="0" w:space="0" w:color="auto"/>
        <w:right w:val="none" w:sz="0" w:space="0" w:color="auto"/>
      </w:divBdr>
    </w:div>
    <w:div w:id="909727725">
      <w:bodyDiv w:val="1"/>
      <w:marLeft w:val="0"/>
      <w:marRight w:val="0"/>
      <w:marTop w:val="0"/>
      <w:marBottom w:val="0"/>
      <w:divBdr>
        <w:top w:val="none" w:sz="0" w:space="0" w:color="auto"/>
        <w:left w:val="none" w:sz="0" w:space="0" w:color="auto"/>
        <w:bottom w:val="none" w:sz="0" w:space="0" w:color="auto"/>
        <w:right w:val="none" w:sz="0" w:space="0" w:color="auto"/>
      </w:divBdr>
    </w:div>
    <w:div w:id="923758041">
      <w:bodyDiv w:val="1"/>
      <w:marLeft w:val="0"/>
      <w:marRight w:val="0"/>
      <w:marTop w:val="0"/>
      <w:marBottom w:val="0"/>
      <w:divBdr>
        <w:top w:val="none" w:sz="0" w:space="0" w:color="auto"/>
        <w:left w:val="none" w:sz="0" w:space="0" w:color="auto"/>
        <w:bottom w:val="none" w:sz="0" w:space="0" w:color="auto"/>
        <w:right w:val="none" w:sz="0" w:space="0" w:color="auto"/>
      </w:divBdr>
    </w:div>
    <w:div w:id="1361934157">
      <w:bodyDiv w:val="1"/>
      <w:marLeft w:val="0"/>
      <w:marRight w:val="0"/>
      <w:marTop w:val="0"/>
      <w:marBottom w:val="0"/>
      <w:divBdr>
        <w:top w:val="none" w:sz="0" w:space="0" w:color="auto"/>
        <w:left w:val="none" w:sz="0" w:space="0" w:color="auto"/>
        <w:bottom w:val="none" w:sz="0" w:space="0" w:color="auto"/>
        <w:right w:val="none" w:sz="0" w:space="0" w:color="auto"/>
      </w:divBdr>
    </w:div>
    <w:div w:id="13964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liwc.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F232CAE-571A-402A-A5C8-6B3B77A9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16094</Words>
  <Characters>91740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2</cp:revision>
  <dcterms:created xsi:type="dcterms:W3CDTF">2015-04-06T04:38:00Z</dcterms:created>
  <dcterms:modified xsi:type="dcterms:W3CDTF">2015-04-06T04:38:00Z</dcterms:modified>
</cp:coreProperties>
</file>