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yield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myself such time as I may consume.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Mr. Speaker, I do not support a complete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U.S. withdrawal from NATO’s Operation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Unified Protector.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 believe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it is necessary for U.S. Armed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Forces to remain engaged in a limited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capacity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However, I cannot support an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authorization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which constitutes our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current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level of engagement for an entire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year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This is what is proposed in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H.J. Res. 69, offered by my friend from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Florida (Mr. H</w:t>
      </w:r>
      <w:r w:rsidRPr="006933A7">
        <w:rPr>
          <w:rFonts w:ascii="MIonic" w:hAnsi="MIonic" w:cs="MIonic"/>
          <w:color w:val="000000"/>
          <w:sz w:val="13"/>
          <w:szCs w:val="13"/>
        </w:rPr>
        <w:t>ASTINGS</w:t>
      </w:r>
      <w:r w:rsidRPr="006933A7">
        <w:rPr>
          <w:rFonts w:ascii="MIonic" w:hAnsi="MIonic" w:cs="MIonic"/>
          <w:color w:val="000000"/>
          <w:sz w:val="16"/>
          <w:szCs w:val="16"/>
        </w:rPr>
        <w:t>), and I therefore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rise in opposition to his resolution.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This resolution not only authorizes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U.S. military engagement in Libya far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beyond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even the 90-day NATO extension,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it justifies U.S. military engagement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Libya as undertaken to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enforce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 United Nations Security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Council resolution and at the request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Transitional National Council,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Gulf Cooperation Council, and the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Arab League.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So we must ask: Where is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United States Congress in this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equation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?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If an authorization resolution had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put forward in February, I might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been able to support it. I understand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mission. But in the intervening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period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conditions have changed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significantly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on the ground in Libya,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within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NATO, with our NATO partners,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here in the U.S. Decisive action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congressional authorization at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outset might have solved this problem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quickly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but now we have drifted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 apparently open-ended commitment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goals that remain only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vaguely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defined. And that is at the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heart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the problem, Mr. Speaker.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 xml:space="preserve">The President asserted, </w:t>
      </w: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‘‘These</w:t>
      </w:r>
      <w:proofErr w:type="gramEnd"/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strikes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will be limited in their nature,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duration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and scope.’’ Well, it is now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day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97—97—of our involvement of U.S.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Armed Forces in hostilities regarding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 xml:space="preserve">Libya; yet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still </w:t>
      </w: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clings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power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opposition appears to be no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closer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a decisive victory. Command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military operation has been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transferred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NATO; yet the constrained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role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President has said is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played by U.S. forces in Libya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still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includes nearly one-quarter of the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total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sorties flown in Libya; suppression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enemy air defense through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strikes; strikes by unmanned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 xml:space="preserve">Predators on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targets; nearly 70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percent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the mission’s intelligence,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surveillance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and reconnaissance; and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75 percent of all aerial refueling.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Yet the President has yet to explain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what American interests are at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stake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and just what outcomes he is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hoping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achieve.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 resolution offered by our Speaker,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Speaker B</w:t>
      </w:r>
      <w:r w:rsidRPr="006933A7">
        <w:rPr>
          <w:rFonts w:ascii="MIonic" w:hAnsi="MIonic" w:cs="MIonic"/>
          <w:color w:val="000000"/>
          <w:sz w:val="13"/>
          <w:szCs w:val="13"/>
        </w:rPr>
        <w:t>OEHNER</w:t>
      </w:r>
      <w:r w:rsidRPr="006933A7">
        <w:rPr>
          <w:rFonts w:ascii="MIonic" w:hAnsi="MIonic" w:cs="MIonic"/>
          <w:color w:val="000000"/>
          <w:sz w:val="16"/>
          <w:szCs w:val="16"/>
        </w:rPr>
        <w:t>, and adopted by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Chamber on June 3 posed specific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that required straight answers.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Instead, we received a letter and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lastRenderedPageBreak/>
        <w:t>accompanying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documents from the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Acting Assistant Secretary of State for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Legislative Affairs and the Assistant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Secretary of Defense for Legislative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Affairs, which stated that U.S. actions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Libya were ‘‘taken in response to direct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appeals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from the Libyan people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acting with a mandate from the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United Nations.’’</w:t>
      </w:r>
      <w:proofErr w:type="gramEnd"/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 administration proceeded to justify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current policy by asserting that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U.S. military operations in Libya do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constitute hostilities. This argument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so incredulous that even the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attorneys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 the Office of the Legal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Counsel do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not agree. Therefore, I am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optimistic that the reporting provisions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resolution we are considering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which calls for ‘‘a full and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updated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explanation of the President’s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legal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and constitutional rationale for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conducting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military operations in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Libya,’’ will be fulfilled in a fulsome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manner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respectful of congressional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prerogatives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Again, I must underscore that I do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support a complete withdrawal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our commitments concerning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Libya. That would be dangerous. That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be ill-advised. A complete withdrawal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all U.S. military assets from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Libya operations would undermine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intelligence efforts and our foreign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goals, and would all but assure a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victory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for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>. It can lead to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greater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instability, which could affect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NATO operations in Iraq and Afghanistan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 critical stage of transition.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There are also proliferation concerns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stake, particularly as an increasing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number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weapons have moved into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region and reportedly fallen into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hands of extremist organizations,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including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al Qaeda in the Islamic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Maghreb.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regime is an unpredictable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that has chemical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including mustard and possibly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sarin</w:t>
      </w:r>
      <w:proofErr w:type="spellEnd"/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gas.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While a complete withdrawal is unacceptable,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resolution before us is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unacceptable. The resolution effectively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ratifies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all that the President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done, and it would grant him the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blessings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Congress to continue on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present course. The resolution before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would enable mission creep,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rather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than setting clear parameters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U.S. engagement. I must therefore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oppose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this resolution.</w:t>
      </w:r>
    </w:p>
    <w:p w:rsidR="00952955" w:rsidRPr="006933A7" w:rsidRDefault="00952955" w:rsidP="009529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reserve the balance of my time.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96B" w:rsidRDefault="005A596B" w:rsidP="00952955">
      <w:pPr>
        <w:spacing w:line="240" w:lineRule="auto"/>
      </w:pPr>
      <w:r>
        <w:separator/>
      </w:r>
    </w:p>
  </w:endnote>
  <w:endnote w:type="continuationSeparator" w:id="0">
    <w:p w:rsidR="005A596B" w:rsidRDefault="005A596B" w:rsidP="009529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955" w:rsidRDefault="009529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955" w:rsidRDefault="0095295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955" w:rsidRDefault="009529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96B" w:rsidRDefault="005A596B" w:rsidP="00952955">
      <w:pPr>
        <w:spacing w:line="240" w:lineRule="auto"/>
      </w:pPr>
      <w:r>
        <w:separator/>
      </w:r>
    </w:p>
  </w:footnote>
  <w:footnote w:type="continuationSeparator" w:id="0">
    <w:p w:rsidR="005A596B" w:rsidRDefault="005A596B" w:rsidP="0095295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955" w:rsidRDefault="0095295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955" w:rsidRDefault="00952955">
    <w:pPr>
      <w:pStyle w:val="Header"/>
    </w:pPr>
    <w:r w:rsidRPr="006933A7">
      <w:rPr>
        <w:rFonts w:ascii="MIonic" w:hAnsi="MIonic" w:cs="MIonic"/>
        <w:color w:val="000000"/>
        <w:sz w:val="16"/>
        <w:szCs w:val="16"/>
      </w:rPr>
      <w:t>Ms. ROS-LEHTINEN.</w:t>
    </w:r>
    <w:r>
      <w:rPr>
        <w:rFonts w:ascii="MIonic" w:hAnsi="MIonic" w:cs="MIonic"/>
        <w:color w:val="000000"/>
        <w:sz w:val="16"/>
        <w:szCs w:val="16"/>
      </w:rPr>
      <w:t xml:space="preserve">                      </w:t>
    </w:r>
    <w:r>
      <w:rPr>
        <w:rFonts w:ascii="MIonic" w:hAnsi="MIonic" w:cs="MIonic"/>
        <w:color w:val="000000"/>
        <w:sz w:val="16"/>
        <w:szCs w:val="16"/>
      </w:rPr>
      <w:t xml:space="preserve">June 24, 11     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955" w:rsidRDefault="0095295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295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96B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2955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29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2955"/>
  </w:style>
  <w:style w:type="paragraph" w:styleId="Footer">
    <w:name w:val="footer"/>
    <w:basedOn w:val="Normal"/>
    <w:link w:val="FooterChar"/>
    <w:uiPriority w:val="99"/>
    <w:semiHidden/>
    <w:unhideWhenUsed/>
    <w:rsid w:val="009529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29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701</Words>
  <Characters>4001</Characters>
  <Application>Microsoft Office Word</Application>
  <DocSecurity>0</DocSecurity>
  <Lines>33</Lines>
  <Paragraphs>9</Paragraphs>
  <ScaleCrop>false</ScaleCrop>
  <Company>Microsoft</Company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2014-02-03T03:21:00Z</dcterms:created>
  <dcterms:modified xsi:type="dcterms:W3CDTF">2014-02-03T03:23:00Z</dcterms:modified>
</cp:coreProperties>
</file>