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E9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Speaker, Presi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dent Bush continues to strongly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sug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>gest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America will go to war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Iraq without the support of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United Nations or a significant number </w:t>
      </w:r>
    </w:p>
    <w:p w:rsidR="00827BE9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our t</w:t>
      </w:r>
      <w:r>
        <w:rPr>
          <w:rFonts w:ascii="Times New Roman" w:eastAsia="Times New Roman" w:hAnsi="Times New Roman" w:cs="Times New Roman"/>
          <w:sz w:val="16"/>
          <w:szCs w:val="16"/>
        </w:rPr>
        <w:t>raditional European allies. Fol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lowing his lead, </w:t>
      </w:r>
      <w:bookmarkStart w:id="0" w:name="_GoBack"/>
      <w:bookmarkEnd w:id="0"/>
    </w:p>
    <w:p w:rsidR="00827BE9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Americans, as well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as media commentators,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be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come critical of the United Nations and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member nations of the Security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Council that have expressed opposition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U.S. military action at this time.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My concern, Mr. Speaker, is that the United States is needlessly losing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worl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opinion war with dangerous im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plications for the real war against Iraq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or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even worse, for the larger war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terrorism.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I vote</w:t>
      </w:r>
      <w:r>
        <w:rPr>
          <w:rFonts w:ascii="Times New Roman" w:eastAsia="Times New Roman" w:hAnsi="Times New Roman" w:cs="Times New Roman"/>
          <w:sz w:val="16"/>
          <w:szCs w:val="16"/>
        </w:rPr>
        <w:t>d against the congressional res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olution that authorized unilateral U.S.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action against Iraq in part be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cause of my fear that President Bush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would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have less incentive to create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type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of </w:t>
      </w:r>
      <w:r>
        <w:rPr>
          <w:rFonts w:ascii="Times New Roman" w:eastAsia="Times New Roman" w:hAnsi="Times New Roman" w:cs="Times New Roman"/>
          <w:sz w:val="16"/>
          <w:szCs w:val="16"/>
        </w:rPr>
        <w:t>world coalition that was so suc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>cessful in the Gulf War. We tend to for-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get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the Gulf War was successful in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many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ways beyond the mere fact that </w:t>
      </w:r>
    </w:p>
    <w:p w:rsidR="00827BE9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U</w:t>
      </w:r>
      <w:r>
        <w:rPr>
          <w:rFonts w:ascii="Times New Roman" w:eastAsia="Times New Roman" w:hAnsi="Times New Roman" w:cs="Times New Roman"/>
          <w:sz w:val="16"/>
          <w:szCs w:val="16"/>
        </w:rPr>
        <w:t>.S. liberated Kuwait. The coali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tion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of support meant that many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coun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>tries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provided manpower, money, and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political support that made U.S.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actions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justified in world opinions,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even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in Muslim countries.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The situation, Mr. Speaker, we now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face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with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Iraq is very different. The lo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gistics to carry out the war may suffer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from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 inability to utilize bases or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air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flig</w:t>
      </w:r>
      <w:r>
        <w:rPr>
          <w:rFonts w:ascii="Times New Roman" w:eastAsia="Times New Roman" w:hAnsi="Times New Roman" w:cs="Times New Roman"/>
          <w:sz w:val="16"/>
          <w:szCs w:val="16"/>
        </w:rPr>
        <w:t>ht over countries that were pre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viously supportive in the Gulf War.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The c</w:t>
      </w:r>
      <w:r>
        <w:rPr>
          <w:rFonts w:ascii="Times New Roman" w:eastAsia="Times New Roman" w:hAnsi="Times New Roman" w:cs="Times New Roman"/>
          <w:sz w:val="16"/>
          <w:szCs w:val="16"/>
        </w:rPr>
        <w:t>ost of the war will be borne al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most entirely by the United States.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President Bush has not included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costs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estimated from 50- to $200 billion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his budget. And this does not even include the cost to rebuild Iraq. It also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does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not include assistance that other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countries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are demanding. For example, Turkey, which has asked for an aid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package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in the tens of billions.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My greater concern, Mr. Speaker, is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whether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 lack of support by other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countries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stiffens the resolve of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Iraqis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to fight and makes it more dif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ficult for U.S. forces to conduct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or </w:t>
      </w:r>
      <w:r>
        <w:rPr>
          <w:rFonts w:ascii="Times New Roman" w:eastAsia="Times New Roman" w:hAnsi="Times New Roman" w:cs="Times New Roman"/>
          <w:sz w:val="16"/>
          <w:szCs w:val="16"/>
        </w:rPr>
        <w:t>alternatively encourage the fun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>dament</w:t>
      </w:r>
      <w:r>
        <w:rPr>
          <w:rFonts w:ascii="Times New Roman" w:eastAsia="Times New Roman" w:hAnsi="Times New Roman" w:cs="Times New Roman"/>
          <w:sz w:val="16"/>
          <w:szCs w:val="16"/>
        </w:rPr>
        <w:t>alist forces that perceive Amer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>ican action as anti-Muslim and, there-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fore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accelerate terrorist attacks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 United States.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I k</w:t>
      </w:r>
      <w:r>
        <w:rPr>
          <w:rFonts w:ascii="Times New Roman" w:eastAsia="Times New Roman" w:hAnsi="Times New Roman" w:cs="Times New Roman"/>
          <w:sz w:val="16"/>
          <w:szCs w:val="16"/>
        </w:rPr>
        <w:t>eep asking why the Bush adminis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tration feels it is necessary to adopt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rhetoric of unilateral action given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perils that might accompany it.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Why do the President and his advisors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insist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they do not need the United Nations and our traditional allies even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while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they pursue resolutions in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Security Council and try to convince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other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countries to support us.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It often seems that their rhetoric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makes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it all the more difficult to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achieve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 world coalition that was so successful in the Gulf War.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Mr. Speaker, it is crucial that in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next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few days and the next few weeks,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Bush administration make every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effort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achieve the support of the United Nations as well as the key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countries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such as France, Germany, Russia and China that have voiced U.S.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opposition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U.S. policy in Iraq. The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President can best accomplish this goal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he ma</w:t>
      </w:r>
      <w:r>
        <w:rPr>
          <w:rFonts w:ascii="Times New Roman" w:eastAsia="Times New Roman" w:hAnsi="Times New Roman" w:cs="Times New Roman"/>
          <w:sz w:val="16"/>
          <w:szCs w:val="16"/>
        </w:rPr>
        <w:t>kes it clear that a world coali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tion is crucial to the United States.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Mr. Speaker, I hope that we can avoid a war altogether by working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within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 Security Council to success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fully disarm Iraq. I still hope that that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be accomplished. But absent that,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President must work a lot harder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build a world coalition to support a </w:t>
      </w:r>
    </w:p>
    <w:p w:rsidR="00827BE9" w:rsidRPr="00491A63" w:rsidRDefault="00827BE9" w:rsidP="00827BE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if it is going to take place and </w:t>
      </w:r>
    </w:p>
    <w:p w:rsidR="000D039F" w:rsidRDefault="00827BE9" w:rsidP="00827BE9">
      <w:pPr>
        <w:spacing w:after="0" w:line="240" w:lineRule="auto"/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avoid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 political perils of unilateral military action.</w:t>
      </w:r>
    </w:p>
    <w:sectPr w:rsidR="000D03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D80" w:rsidRDefault="00280D80" w:rsidP="00827BE9">
      <w:pPr>
        <w:spacing w:after="0" w:line="240" w:lineRule="auto"/>
      </w:pPr>
      <w:r>
        <w:separator/>
      </w:r>
    </w:p>
  </w:endnote>
  <w:endnote w:type="continuationSeparator" w:id="0">
    <w:p w:rsidR="00280D80" w:rsidRDefault="00280D80" w:rsidP="0082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D80" w:rsidRDefault="00280D80" w:rsidP="00827BE9">
      <w:pPr>
        <w:spacing w:after="0" w:line="240" w:lineRule="auto"/>
      </w:pPr>
      <w:r>
        <w:separator/>
      </w:r>
    </w:p>
  </w:footnote>
  <w:footnote w:type="continuationSeparator" w:id="0">
    <w:p w:rsidR="00280D80" w:rsidRDefault="00280D80" w:rsidP="0082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E9" w:rsidRDefault="00827BE9">
    <w:pPr>
      <w:pStyle w:val="Header"/>
    </w:pPr>
    <w:r>
      <w:t xml:space="preserve">Pallone </w:t>
    </w:r>
    <w:r>
      <w:tab/>
      <w:t>Iraq</w:t>
    </w:r>
    <w:r>
      <w:tab/>
      <w:t>March 05,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E9"/>
    <w:rsid w:val="000D039F"/>
    <w:rsid w:val="00280D80"/>
    <w:rsid w:val="008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0C8A4-2A94-451F-A5FF-3C412EEC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BE9"/>
  </w:style>
  <w:style w:type="paragraph" w:styleId="Footer">
    <w:name w:val="footer"/>
    <w:basedOn w:val="Normal"/>
    <w:link w:val="FooterChar"/>
    <w:uiPriority w:val="99"/>
    <w:unhideWhenUsed/>
    <w:rsid w:val="0082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2014-02-10T16:50:00Z</dcterms:created>
  <dcterms:modified xsi:type="dcterms:W3CDTF">2014-02-10T17:03:00Z</dcterms:modified>
</cp:coreProperties>
</file>