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er, for nearly 20 years, the people of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Sudan have been engaged in a civil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. The government in Khartoum,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known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as the National Islamic Front,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been ruthlessly terrorizing its own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citizens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 the south, killing and starv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ing those who are not Muslim Arabs.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This religious hatred has evolved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genocide. Christians in southern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>Sudan are 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subject of ethnic cleans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ing. Over 2 million people have died.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>Over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4 million people have been dis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placed. The war in Sudan is clearly one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good versus evil.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If this persecution was not bad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enough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, southern Sudan is a source of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enormo</w:t>
      </w:r>
      <w:r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oil reserves, causing the Na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tional Islamic Front to literally clear a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path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of black Christians in order to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reap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the benefits of this commodity.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Sudan is perhaps the most prominent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purveyo</w:t>
      </w:r>
      <w:r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slavery, an atrocity of un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speakable proportions. Women and </w:t>
      </w:r>
    </w:p>
    <w:p w:rsid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childr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are subjected to extreme cru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elty. </w:t>
      </w:r>
      <w:r>
        <w:rPr>
          <w:rFonts w:ascii="Times New Roman" w:eastAsia="Times New Roman" w:hAnsi="Times New Roman" w:cs="Times New Roman"/>
          <w:sz w:val="16"/>
          <w:szCs w:val="16"/>
        </w:rPr>
        <w:t>Men are removed from their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fami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>lies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a</w:t>
      </w:r>
      <w:r>
        <w:rPr>
          <w:rFonts w:ascii="Times New Roman" w:eastAsia="Times New Roman" w:hAnsi="Times New Roman" w:cs="Times New Roman"/>
          <w:sz w:val="16"/>
          <w:szCs w:val="16"/>
        </w:rPr>
        <w:t>nd given Arabic names before ex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periencing the worst of conditions.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There have been many prayers and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vigils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for the people of Sudan recently.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I commend those who speak up for the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persecuted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and enslaved in the south of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>Sudan,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I urge the Sudanese govern</w:t>
      </w: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ment to resume peace talks with the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Sudan People’s Liberation Army. We </w:t>
      </w:r>
    </w:p>
    <w:p w:rsidR="00E95C9C" w:rsidRPr="00E95C9C" w:rsidRDefault="00E95C9C" w:rsidP="00E95C9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95C9C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 have peace, Mr. Speaker, in </w:t>
      </w:r>
      <w:bookmarkStart w:id="0" w:name="_GoBack"/>
      <w:bookmarkEnd w:id="0"/>
      <w:r w:rsidRPr="00E95C9C">
        <w:rPr>
          <w:rFonts w:ascii="Times New Roman" w:eastAsia="Times New Roman" w:hAnsi="Times New Roman" w:cs="Times New Roman"/>
          <w:sz w:val="16"/>
          <w:szCs w:val="16"/>
        </w:rPr>
        <w:t xml:space="preserve">Sudan. </w:t>
      </w:r>
    </w:p>
    <w:p w:rsidR="00BA704B" w:rsidRDefault="00BA704B"/>
    <w:sectPr w:rsidR="00BA70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11" w:rsidRDefault="00E81311" w:rsidP="00E95C9C">
      <w:pPr>
        <w:spacing w:after="0" w:line="240" w:lineRule="auto"/>
      </w:pPr>
      <w:r>
        <w:separator/>
      </w:r>
    </w:p>
  </w:endnote>
  <w:endnote w:type="continuationSeparator" w:id="0">
    <w:p w:rsidR="00E81311" w:rsidRDefault="00E81311" w:rsidP="00E9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11" w:rsidRDefault="00E81311" w:rsidP="00E95C9C">
      <w:pPr>
        <w:spacing w:after="0" w:line="240" w:lineRule="auto"/>
      </w:pPr>
      <w:r>
        <w:separator/>
      </w:r>
    </w:p>
  </w:footnote>
  <w:footnote w:type="continuationSeparator" w:id="0">
    <w:p w:rsidR="00E81311" w:rsidRDefault="00E81311" w:rsidP="00E95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9C" w:rsidRDefault="00E95C9C">
    <w:pPr>
      <w:pStyle w:val="Header"/>
    </w:pPr>
    <w:r>
      <w:t xml:space="preserve">Watts </w:t>
    </w:r>
    <w:r>
      <w:tab/>
      <w:t xml:space="preserve">Sudan </w:t>
    </w:r>
    <w:r>
      <w:tab/>
      <w:t>September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9C"/>
    <w:rsid w:val="00BA704B"/>
    <w:rsid w:val="00E81311"/>
    <w:rsid w:val="00E9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C0D0-1C01-41D0-ADBE-38B626DC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9C"/>
  </w:style>
  <w:style w:type="paragraph" w:styleId="Footer">
    <w:name w:val="footer"/>
    <w:basedOn w:val="Normal"/>
    <w:link w:val="FooterChar"/>
    <w:uiPriority w:val="99"/>
    <w:unhideWhenUsed/>
    <w:rsid w:val="00E9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2014-02-11T17:58:00Z</dcterms:created>
  <dcterms:modified xsi:type="dcterms:W3CDTF">2014-02-11T18:11:00Z</dcterms:modified>
</cp:coreProperties>
</file>