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also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strong support of this resolution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yield myself as much time as I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consume.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pleased to support this resolution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adds the House’s voice to the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chorus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condemnation from the administration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European allies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provocative actions taken in recent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weeks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the Russian Federation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Republic of Georgia.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commend my distinguished colleague,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Representative W</w:t>
      </w:r>
      <w:r>
        <w:rPr>
          <w:rFonts w:ascii="MIonic" w:hAnsi="MIonic" w:cs="MIonic"/>
          <w:color w:val="000000"/>
          <w:sz w:val="13"/>
          <w:szCs w:val="13"/>
        </w:rPr>
        <w:t xml:space="preserve">EXLER </w:t>
      </w:r>
      <w:r>
        <w:rPr>
          <w:rFonts w:ascii="MIonic" w:hAnsi="MIonic" w:cs="MIonic"/>
          <w:color w:val="000000"/>
          <w:sz w:val="16"/>
          <w:szCs w:val="16"/>
        </w:rPr>
        <w:t>of Florida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chairman of the European Subcommittee,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promptly introducing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important resolution.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 several years, the Russian Government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promulgated policies that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increasingly sought to undermine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sovereignty of the Georgian Government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territorial integrity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Abkhazia and South Ossetia. Such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harmful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policies include awarding residents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these regions with Russian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citizenship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Russian passports, and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right to vote in Russian elections.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addition, the Kremlin has assigned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Russian officials to hold positions in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separatist governments in South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Ossetia and Abkhazia.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has also provided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equipment and volunteer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fighters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support militias active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these regions. Such behavior is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counterproductive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efforts to find a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peaceful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 to these conflicts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contrary to Russia’s commitments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peacekeeping.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Irritated by international recognition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Kosovo’s independence despite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objections and incensed by Georgia’s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future in NATO, Russia escalated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its</w:t>
      </w:r>
      <w:proofErr w:type="spellEnd"/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dangerous actions towards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Georgia in the weeks leading up to and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immediately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following NATO’s Bucharest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Summit. On March 6, Russia withdrew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sanctions regime imposed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Abkhazia in 1996 by the Commonwealth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Independent States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eliminating the remaining limits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direct Russian economic relations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Abkhazia.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On March 21, the Russian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Duma</w:t>
      </w:r>
      <w:proofErr w:type="spellEnd"/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passed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nonbinding declaration asking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government to consider the ‘‘expediency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recognizing the independence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Abkhazia and South Ossetia.’’ On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March 25, Dmitry Medvedev, Russia’s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incoming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president, spoke out against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NATO membership for Georgia.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During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NATO Summit, Russian President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Putin sent letters to the separatist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leaders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Abkhazia and South Ossetia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express his support for their regimes.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outlined in this resolution, President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Putin instructed his government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April 16 to establish official ties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these separatist regimes. He further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ordered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government to recognize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legal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documents issued by these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well as legal entities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registered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them. The tension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reached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climax on April 20 when an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unarmed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unmanned Russian reconnaissance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aircraft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was shot down over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Georgian territory, reportedly by a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Russian MIG–29 fighter.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Despite Russian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claims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innocence, neither the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Georgians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nor the Abkhazian rebels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plane in their fleet.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Last week Russia further strained relations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moving an extra contingent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troops into Abkhazia. The Kremlin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claims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 responding to a Georgia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buildup along the border,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Tbilisi Government denies.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Although Russia’s troop level remains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3,000 soldier limit allowed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1994 U.N. ceasefire agreement,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NATO has backed Russia’s assertion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any increase must be approved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parties.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Such hostile actions are in stark contrast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recent attempts made by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Georgian President,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Mikheil</w:t>
      </w:r>
      <w:proofErr w:type="spellEnd"/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Saakashvili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 to find a peaceful and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lasting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solution to this conflict in the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Caucasus.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he rightly stated,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‘‘There</w:t>
      </w:r>
      <w:proofErr w:type="gramEnd"/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 issues that we and the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Abkhazians cannot solve through negotiations.’’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 March 28 and April 12, President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Saakashvili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introduced new proposals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facilitate a resolution to the conflict.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included international guarantees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Abkhaz autonomy, broad political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representation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the Abkhaz,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right to veto legislation related to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constitutional status of Abkhazia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well as its language and culture, and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establishment of a joint Free Economic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 xml:space="preserve">Zone in the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Gali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region.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Putin has turned a deaf ear to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suggestions.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ask my colleagues to join me in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calling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Russian Federation to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revoke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immediately its decision to establish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official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ties with these regions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support the territorial integrity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Georgia’s borders.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Rather than engaging in provocative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President Putin should respond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favorably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President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Saakashvili’s</w:t>
      </w:r>
      <w:proofErr w:type="spellEnd"/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active involvement by the Russian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Federation as well as the international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forge a peaceful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lasting solution to this conflict.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Furthermore, NATO should uphold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Summit promise to Georgia of a future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Alliance by considering the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extension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 Membership Action Plan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December meeting. This act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welcome the country into the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Euro-Atlantic community and could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serve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a deterrent to further Russian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aggression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strongly support this resolution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urge my colleagues to join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reserve the balance of</w:t>
      </w:r>
    </w:p>
    <w:p w:rsidR="002A529D" w:rsidRDefault="002A529D" w:rsidP="002A529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6991" w:rsidRDefault="001A6991" w:rsidP="002A529D">
      <w:pPr>
        <w:spacing w:line="240" w:lineRule="auto"/>
      </w:pPr>
      <w:r>
        <w:separator/>
      </w:r>
    </w:p>
  </w:endnote>
  <w:endnote w:type="continuationSeparator" w:id="0">
    <w:p w:rsidR="001A6991" w:rsidRDefault="001A6991" w:rsidP="002A529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29D" w:rsidRDefault="002A529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29D" w:rsidRDefault="002A529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29D" w:rsidRDefault="002A52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6991" w:rsidRDefault="001A6991" w:rsidP="002A529D">
      <w:pPr>
        <w:spacing w:line="240" w:lineRule="auto"/>
      </w:pPr>
      <w:r>
        <w:separator/>
      </w:r>
    </w:p>
  </w:footnote>
  <w:footnote w:type="continuationSeparator" w:id="0">
    <w:p w:rsidR="001A6991" w:rsidRDefault="001A6991" w:rsidP="002A529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29D" w:rsidRDefault="002A529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29D" w:rsidRDefault="002A529D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Ms. WATSON.                       </w:t>
    </w:r>
    <w:r>
      <w:rPr>
        <w:rFonts w:ascii="MIonic" w:hAnsi="MIonic" w:cs="MIonic"/>
        <w:color w:val="000000"/>
        <w:sz w:val="16"/>
        <w:szCs w:val="16"/>
      </w:rPr>
      <w:t xml:space="preserve">May 5, 08             </w:t>
    </w:r>
    <w:r>
      <w:rPr>
        <w:rFonts w:ascii="MIonic" w:hAnsi="MIonic" w:cs="MIonic"/>
        <w:color w:val="000000"/>
        <w:sz w:val="16"/>
        <w:szCs w:val="16"/>
      </w:rPr>
      <w:t>Russia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29D" w:rsidRDefault="002A529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529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65D5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A6991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A529D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2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A529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529D"/>
  </w:style>
  <w:style w:type="paragraph" w:styleId="Footer">
    <w:name w:val="footer"/>
    <w:basedOn w:val="Normal"/>
    <w:link w:val="FooterChar"/>
    <w:uiPriority w:val="99"/>
    <w:semiHidden/>
    <w:unhideWhenUsed/>
    <w:rsid w:val="002A529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52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732</Words>
  <Characters>4174</Characters>
  <Application>Microsoft Office Word</Application>
  <DocSecurity>0</DocSecurity>
  <Lines>34</Lines>
  <Paragraphs>9</Paragraphs>
  <ScaleCrop>false</ScaleCrop>
  <Company>Microsoft</Company>
  <LinksUpToDate>false</LinksUpToDate>
  <CharactersWithSpaces>4897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2014-02-17T04:37:00Z</dcterms:created>
  <dcterms:modified xsi:type="dcterms:W3CDTF">2014-02-17T04:38:00Z</dcterms:modified>
</cp:coreProperties>
</file>