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‘‘does this body have the will and resolve to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commit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this Nation to a future of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peace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or will we leave for our children an inheritance of uncertainty and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world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instability? I do not want to see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Nation at war, and I pray that this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crisis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will be resolved peacefully. But I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cannot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in good conscience deny to the President of the United States every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power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and tool that he is entitled to in his efforts to resolve this crisis.’’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I spoke these words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right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here in this very spot on the floor of the House of Representatives during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first speech as a Member of this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body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One day later, on January 12, 1991, I cast my first vote, one to give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President the authority to use the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Armed Forces in removing Saddam Hussein from Kuwait.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As a freshman Member of Congress, I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could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not ever have imagined that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more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than a decade later this body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aga</w:t>
      </w:r>
      <w:r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would be faced with the chal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lenge of dealing with Saddam Hussein’s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outlaw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regime. But here we are in 2002, and Saddam is once again at the heart of our national security concerns.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The September 11 terrorist attacks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changed this Nation forever.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Those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tragic events increased our ap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preciat</w:t>
      </w:r>
      <w:r>
        <w:rPr>
          <w:rFonts w:ascii="Times New Roman" w:eastAsia="Times New Roman" w:hAnsi="Times New Roman" w:cs="Times New Roman"/>
          <w:sz w:val="16"/>
          <w:szCs w:val="16"/>
        </w:rPr>
        <w:t>ion of our vulnerability to ter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rorist attacks, particularly </w:t>
      </w:r>
      <w:r>
        <w:rPr>
          <w:rFonts w:ascii="Times New Roman" w:eastAsia="Times New Roman" w:hAnsi="Times New Roman" w:cs="Times New Roman"/>
          <w:sz w:val="16"/>
          <w:szCs w:val="16"/>
        </w:rPr>
        <w:t>from weap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ons </w:t>
      </w:r>
      <w:r>
        <w:rPr>
          <w:rFonts w:ascii="Times New Roman" w:eastAsia="Times New Roman" w:hAnsi="Times New Roman" w:cs="Times New Roman"/>
          <w:sz w:val="16"/>
          <w:szCs w:val="16"/>
        </w:rPr>
        <w:t>of mass destruction. Saddam Hus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sein has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actively developed a deadly bi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ol</w:t>
      </w:r>
      <w:r>
        <w:rPr>
          <w:rFonts w:ascii="Times New Roman" w:eastAsia="Times New Roman" w:hAnsi="Times New Roman" w:cs="Times New Roman"/>
          <w:sz w:val="16"/>
          <w:szCs w:val="16"/>
        </w:rPr>
        <w:t>ogical and chemical weapons pro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gram, and he is actively pursuing the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development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 nuclear weapons. We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cannot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ignore this reality.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What has changed since the last </w:t>
      </w: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time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 voted to use our Armed Forces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against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Iraq has not been a new identi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fication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of our enemy, but the reassess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ment of our national security risk. The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last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11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years have proven that attempt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ing to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contain Saddam through an inef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fective weapons inspection regime does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alter his intentions nor force him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disarm. We must resolve to stand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firm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</w:t>
      </w:r>
      <w:r>
        <w:rPr>
          <w:rFonts w:ascii="Times New Roman" w:eastAsia="Times New Roman" w:hAnsi="Times New Roman" w:cs="Times New Roman"/>
          <w:sz w:val="16"/>
          <w:szCs w:val="16"/>
        </w:rPr>
        <w:t>gainst Hussein’s regime to guar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antee security for Americans and the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international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community and justice for the Iraqi people.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 commend President Bush for his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consist</w:t>
      </w:r>
      <w:r>
        <w:rPr>
          <w:rFonts w:ascii="Times New Roman" w:eastAsia="Times New Roman" w:hAnsi="Times New Roman" w:cs="Times New Roman"/>
          <w:sz w:val="16"/>
          <w:szCs w:val="16"/>
        </w:rPr>
        <w:t>ent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consultation with the inter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nati</w:t>
      </w:r>
      <w:r>
        <w:rPr>
          <w:rFonts w:ascii="Times New Roman" w:eastAsia="Times New Roman" w:hAnsi="Times New Roman" w:cs="Times New Roman"/>
          <w:sz w:val="16"/>
          <w:szCs w:val="16"/>
        </w:rPr>
        <w:t>onal community and with the con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gressional leadership on both sides as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develops a strategy for confronting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grave threat. The resolution before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us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today is a result of those consult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tions, and its passage is the United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States government’s opportunity to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speak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with one voice in its efforts to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protect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American interests at home and abroad.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We cannot expect the United Nations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Securit</w:t>
      </w:r>
      <w:r>
        <w:rPr>
          <w:rFonts w:ascii="Times New Roman" w:eastAsia="Times New Roman" w:hAnsi="Times New Roman" w:cs="Times New Roman"/>
          <w:sz w:val="16"/>
          <w:szCs w:val="16"/>
        </w:rPr>
        <w:t>y Council to take action to pro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tect not only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our interests but the in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terests of the international community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without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sending it a strong signal of our own resolve.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Looking back on the vote that this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House cast to authorize force back in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1991,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I can recall how somber my col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leagues and I were as we contemplated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consequences of our actions.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Today, I sense a similar mood in the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House</w:t>
      </w:r>
      <w:r>
        <w:rPr>
          <w:rFonts w:ascii="Times New Roman" w:eastAsia="Times New Roman" w:hAnsi="Times New Roman" w:cs="Times New Roman"/>
          <w:sz w:val="16"/>
          <w:szCs w:val="16"/>
        </w:rPr>
        <w:t>. Whenever Congress votes to au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thorize the use of the greatest Armed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Forces in the world, it is destined to be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one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 the most serious and difficult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votes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ever cast by our Members. It is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 decision we relish, but it is one that we must make.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 pray and hope that the need to use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milita</w:t>
      </w:r>
      <w:r>
        <w:rPr>
          <w:rFonts w:ascii="Times New Roman" w:eastAsia="Times New Roman" w:hAnsi="Times New Roman" w:cs="Times New Roman"/>
          <w:sz w:val="16"/>
          <w:szCs w:val="16"/>
        </w:rPr>
        <w:t>ry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force to disarm Hussein’s re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gime is not imminent. However, I stand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ready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support such an action should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President deem it necessary.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Th</w:t>
      </w:r>
      <w:r>
        <w:rPr>
          <w:rFonts w:ascii="Times New Roman" w:eastAsia="Times New Roman" w:hAnsi="Times New Roman" w:cs="Times New Roman"/>
          <w:sz w:val="16"/>
          <w:szCs w:val="16"/>
        </w:rPr>
        <w:t>e famous legislator and philoso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pher, Sir Edmond Burke from England,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once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said, ‘‘All that is needed for evil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exist is for good men to do nothing.’’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 also recall the words of our great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President Ronald Reagan when he said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‘‘If not now, when? If not us, who?’’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It is time for us to act, it is time to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support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our President, and it is time to </w:t>
      </w:r>
    </w:p>
    <w:p w:rsidR="00280FE2" w:rsidRPr="00783D27" w:rsidRDefault="00280FE2" w:rsidP="00280F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tell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rest of the world that the </w:t>
      </w:r>
    </w:p>
    <w:p w:rsidR="00DB7B3B" w:rsidRDefault="00280FE2" w:rsidP="00280FE2">
      <w:pPr>
        <w:spacing w:after="0" w:line="240" w:lineRule="auto"/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American people speak with just one voice. </w:t>
      </w:r>
      <w:bookmarkStart w:id="0" w:name="_GoBack"/>
      <w:bookmarkEnd w:id="0"/>
    </w:p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8FE" w:rsidRDefault="000948FE" w:rsidP="00280FE2">
      <w:pPr>
        <w:spacing w:after="0" w:line="240" w:lineRule="auto"/>
      </w:pPr>
      <w:r>
        <w:separator/>
      </w:r>
    </w:p>
  </w:endnote>
  <w:endnote w:type="continuationSeparator" w:id="0">
    <w:p w:rsidR="000948FE" w:rsidRDefault="000948FE" w:rsidP="0028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8FE" w:rsidRDefault="000948FE" w:rsidP="00280FE2">
      <w:pPr>
        <w:spacing w:after="0" w:line="240" w:lineRule="auto"/>
      </w:pPr>
      <w:r>
        <w:separator/>
      </w:r>
    </w:p>
  </w:footnote>
  <w:footnote w:type="continuationSeparator" w:id="0">
    <w:p w:rsidR="000948FE" w:rsidRDefault="000948FE" w:rsidP="00280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FE2" w:rsidRDefault="00280FE2">
    <w:pPr>
      <w:pStyle w:val="Header"/>
    </w:pPr>
    <w:r>
      <w:t xml:space="preserve">Boehner 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E2"/>
    <w:rsid w:val="000948FE"/>
    <w:rsid w:val="00280FE2"/>
    <w:rsid w:val="00D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6C015-E249-461B-B5DF-03D827BC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FE2"/>
  </w:style>
  <w:style w:type="paragraph" w:styleId="Footer">
    <w:name w:val="footer"/>
    <w:basedOn w:val="Normal"/>
    <w:link w:val="FooterChar"/>
    <w:uiPriority w:val="99"/>
    <w:unhideWhenUsed/>
    <w:rsid w:val="0028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2014-02-18T19:32:00Z</dcterms:created>
  <dcterms:modified xsi:type="dcterms:W3CDTF">2014-02-18T19:35:00Z</dcterms:modified>
</cp:coreProperties>
</file>