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185BBA">
        <w:rPr>
          <w:rFonts w:ascii="Times New Roman" w:eastAsia="Times New Roman" w:hAnsi="Times New Roman" w:cs="Times New Roman"/>
          <w:sz w:val="16"/>
          <w:szCs w:val="16"/>
        </w:rPr>
        <w:t>Mr.Speaker</w:t>
      </w:r>
      <w:proofErr w:type="spell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, for more than a decade,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American foreign policy has struggled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define its role in the post-Cold War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. Unsure of when to use military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force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, how to use it, and with which allies, we have stumbled from engagement to ad hoc engagement from Somalia to Kosovo. We have at times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acted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hastily in the world; more often, far too late.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Our recent fecklessness points up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foreign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policy confusion that the welcome end of the long war with totalitarianism has left with us. Confronted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Soviet Union, Democrats and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Republicans were united in the goals of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containment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and deterrence, this latter purpose backed up by the threat of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annihilation. Such strategies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, of course, still not outdated, as we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face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an unstable Russia and a growing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China, both armed with significant nuclear arsenals. But the primacy of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doctrines has no doubt receded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Peace of Paris and with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difficult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challenges that have arisen since.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As our Nation enters the 21st century, we are confronted by some of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challenges, like humanitarian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crises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in Somalia which are brought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our homes through the global </w:t>
      </w:r>
      <w:bookmarkStart w:id="0" w:name="_GoBack"/>
      <w:bookmarkEnd w:id="0"/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reach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of communications technology,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world opinion demands action to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bring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relief. Ethnic cleansing, with its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echoes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of the Holocaust, insist that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United States and its Western allies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good on the promise of ‘‘never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again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.’’ And the spread of weapons of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destruction, which means that,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first time in history, a </w:t>
      </w:r>
      <w:proofErr w:type="spellStart"/>
      <w:r w:rsidRPr="00185BBA">
        <w:rPr>
          <w:rFonts w:ascii="Times New Roman" w:eastAsia="Times New Roman" w:hAnsi="Times New Roman" w:cs="Times New Roman"/>
          <w:sz w:val="16"/>
          <w:szCs w:val="16"/>
        </w:rPr>
        <w:t>nonstate</w:t>
      </w:r>
      <w:proofErr w:type="spell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actor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can inflict lethal harm on a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State, compels us to develop new doctrines of defense.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It is amidst this intellectual muddle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lastRenderedPageBreak/>
        <w:t>that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current crisis with Iraq arises.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There are certain undeniable facts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Saddam Hussein, who has so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ruthlessly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ruled Iraq for more than 20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. He alone in the world has used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weapons, against his own people. He has a sophisticated biological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program. Most importantly,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has an insatiable appetite for nuclear weapons, which, but for the foresight of Israel and the success of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Gulf War, he would already possess.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With these capabilities, Saddam Hussein has repeatedly tried to dominate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Middle East, a region of critical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importance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to the United States.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These facts alone dictate immediate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to disarm Iraq. If Saddam Hussein were to acquire a nuclear weapon,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would be able to muscle surrounding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states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, as he attempted to do with Kuwait in 1990, with relative impunity,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threat of nuclear reprisal would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deter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all but the most determined vindicators of international law and Middle East stability.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Were Saddam Hussein to control not only his own mighty oil fields but </w:t>
      </w: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also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of his neighbors, the havoc to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economy could not be overestimated, as would the danger to our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long-standing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ally, Israel.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Many people over the last 2 days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spoken eloquently of the need for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United Nations approval before any American action against Iraq. President Bush was wise to recently address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U.N., and I am confident that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United Nations will acknowledge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to enforce its own resolutions demanding the disarmament of Iraq; and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recognize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, too, that only the threat of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force can make those demands understood.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But if the United Nations itself has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little self-regard as to not demand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compliance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by Iraq, then that body’s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impotence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should not forestall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United States from making the world’s demands on its own.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While consistency is not always valued highly in Congress, my own party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well remember that President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Bill Clinton chose to take action in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Kosovo without any approval from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Security Council; indeed, against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opposition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of at least one permanent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Security Council member, but with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approval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of most Democrats in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House of Representatives.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Still others of my colleagues have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suggested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that we must wait for fur-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ther</w:t>
      </w:r>
      <w:proofErr w:type="spellEnd"/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provocation by Iraq. Somehow,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argue, it is against the American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tradition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to take preventative military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; or they argue that Iraq can be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deterred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in the same manner as was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Soviet Union. Grenada, Panama,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Haiti rebut the notion that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United States is a stranger to unilateral preventative action, as does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commonsense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realization that times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changed, and it is not so much the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detonation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of a nuclear bomb that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threatens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United States but Iraq’s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mere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possession of such a weapon.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Deterrence works well when it must,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the assumption that all are </w:t>
      </w:r>
      <w:proofErr w:type="spellStart"/>
      <w:r w:rsidRPr="00185BBA">
        <w:rPr>
          <w:rFonts w:ascii="Times New Roman" w:eastAsia="Times New Roman" w:hAnsi="Times New Roman" w:cs="Times New Roman"/>
          <w:sz w:val="16"/>
          <w:szCs w:val="16"/>
        </w:rPr>
        <w:t>deterrable</w:t>
      </w:r>
      <w:proofErr w:type="spell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is, in the wake of September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11, on very shaky footing, indeed.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There is, in the end, no choice about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disarmament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. The only alternatives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between forced agreement or nonconsensual military force. Paradoxically, it is the threat of force which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authorize in this resolution that offers the best chance for a peaceful disarmament.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The authorization of force, which has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recent years taken the place of formal declarations of war, is the most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grave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and momentous decision anyone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lastRenderedPageBreak/>
        <w:t>in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Congress can make, but we will authorize force against Iraq tomorrow,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we will be right to do so. We will be right not because we desire war with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Iraq, but because we desire to prevent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; right not because we lead this cause,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because no one else will; and right </w:t>
      </w:r>
    </w:p>
    <w:p w:rsidR="00231AEC" w:rsidRPr="00185BBA" w:rsidRDefault="00231AEC" w:rsidP="00231A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85BBA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185BBA">
        <w:rPr>
          <w:rFonts w:ascii="Times New Roman" w:eastAsia="Times New Roman" w:hAnsi="Times New Roman" w:cs="Times New Roman"/>
          <w:sz w:val="16"/>
          <w:szCs w:val="16"/>
        </w:rPr>
        <w:t xml:space="preserve"> because war is our first resort, but, unlike Iraq, it is always our last. 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Mr. Speaker, let’s get this straight: a preemptive war is a war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nonetheless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, a war the would-be preemptor starts. 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According to our Congressional Budget Office,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aggressive war the President wants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start against Iraq would cost our taxpayers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between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$6 and $9 billion a month. With most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people’s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retirement accounts in the tank, the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Federal accounts drenched in red ink and so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many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people out of work, don’t we have better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less violently fatal ways to spend money?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Despite our using parts of Iraq for bombing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practice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over a ten year period, Iraq hasn’t attacked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us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>. But if we carried out a campaign to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destroy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the regime entirely, what would Saddam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to lose by trying to sneak biological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into the U.S.? As we have seen in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Afghanistan, it is not physically possible for us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bottle up a country so that no one can slip away.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A preemptive strike without U.N. Security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Council compliance is, by definition, aggression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a treaty violation. A duly entered into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treaty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is the law of the land. Moreover, the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mandate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of our Constitution is that Congress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alone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has the authority to start a war. And the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Constitution does not permit Congress to delegate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part of that authority to the President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this proposed resolution would do. In discussing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Constitutional provision (Art. 1, Sec. 8, Clause 11), Congressman Abraham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There are twenty million people in Iraq not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named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Hussein. An invasion would kill untold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thousands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of those already weakened people.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On Saturday the President said, </w:t>
      </w: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‘‘We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must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everything we can to disarm this man before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he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hurts one single American.’’ Could that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possibly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mean that the President believes the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American soldiers who would be slaughtered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the war he wants to start against Iraq would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be ‘‘hurt.’’ Should such stark horror be </w:t>
      </w: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so</w:t>
      </w:r>
      <w:proofErr w:type="gramEnd"/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casually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inflicted on so many young Americans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such flimsy and dubious evidence?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Let’s get another thing straight: the al-Qaida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did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not invent terrorism; it is anything but ‘‘a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new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kind of war.’’ It went on during the reconstruction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period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in America and periodically since.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Not long ago, President Reagan and Vice-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President Bush were telling us one of the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good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things about their then-friend Hussein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that he was secular and not a religious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fanatic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>. Now suddenly this President Bush is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telling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us that Hussein is in cahoots with religious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fanatics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who, even the most casual student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the </w:t>
      </w:r>
      <w:proofErr w:type="spell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mideast</w:t>
      </w:r>
      <w:proofErr w:type="spell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knows, hate Hussein’s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guts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and would be delighted to overthrow him.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Bear in mind that the Bush/Hussein friendship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still going strong after both the Hussein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invasion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of Iran and his use of gas weapons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his own people.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For 40 years, the Soviet Union was our adversary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was armed to the teeth with awesome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nuclear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weapons with intercontinental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capability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that made Hussein the pipsqueak 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>. The Soviet Union also slaughtered millions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its own people and invaded neighboring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countries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>. The Soviets were our Saddam Hussein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the time. But no U.S. ‘‘preemptive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>.’’ Not necessary because the Soviets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knew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use of nuclear weapons would mean their suicide.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For the sake of argument, let’s say Hussein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had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primitive nuclear weapons now, which he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almost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certainly does not. He and his gang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aren’t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so dumb that they don’t know use of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such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weapons would mean that he and his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‘‘grizzly gang’’ would be vaporized within minutes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by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our awesome nuclear capability.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So why war now? Mr. Rove, the White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House politics man, is on record as saying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war is good for his party to win elections.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Is this, then, a political question or a moral one?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One of the greatest dangers to an American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soldier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is a poor economy at election time.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In good conscience, I cannot cast my constituents’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vote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for this latter-day Gulf of Tonkin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5BBA">
        <w:rPr>
          <w:rFonts w:ascii="Times New Roman" w:hAnsi="Times New Roman" w:cs="Times New Roman"/>
          <w:color w:val="000000"/>
          <w:sz w:val="16"/>
          <w:szCs w:val="16"/>
        </w:rPr>
        <w:t>Resolution. It is said that the only thing we</w:t>
      </w:r>
    </w:p>
    <w:p w:rsidR="00185BBA" w:rsidRPr="00185BBA" w:rsidRDefault="00185BBA" w:rsidP="0018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185BBA">
        <w:rPr>
          <w:rFonts w:ascii="Times New Roman" w:hAnsi="Times New Roman" w:cs="Times New Roman"/>
          <w:color w:val="000000"/>
          <w:sz w:val="16"/>
          <w:szCs w:val="16"/>
        </w:rPr>
        <w:t>learn</w:t>
      </w:r>
      <w:proofErr w:type="gramEnd"/>
      <w:r w:rsidRPr="00185BBA">
        <w:rPr>
          <w:rFonts w:ascii="Times New Roman" w:hAnsi="Times New Roman" w:cs="Times New Roman"/>
          <w:color w:val="000000"/>
          <w:sz w:val="16"/>
          <w:szCs w:val="16"/>
        </w:rPr>
        <w:t xml:space="preserve"> from history is that we do not learn from history.</w:t>
      </w:r>
    </w:p>
    <w:p w:rsidR="00185BBA" w:rsidRPr="00185BBA" w:rsidRDefault="00185BBA" w:rsidP="00185BBA">
      <w:pPr>
        <w:rPr>
          <w:rFonts w:ascii="Times New Roman" w:hAnsi="Times New Roman" w:cs="Times New Roman"/>
        </w:rPr>
      </w:pPr>
    </w:p>
    <w:p w:rsidR="00DB7B3B" w:rsidRPr="00185BBA" w:rsidRDefault="00DB7B3B">
      <w:pPr>
        <w:rPr>
          <w:rFonts w:ascii="Times New Roman" w:hAnsi="Times New Roman" w:cs="Times New Roman"/>
        </w:rPr>
      </w:pPr>
    </w:p>
    <w:sectPr w:rsidR="00DB7B3B" w:rsidRPr="00185B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63" w:rsidRDefault="004A7463" w:rsidP="00231AEC">
      <w:pPr>
        <w:spacing w:after="0" w:line="240" w:lineRule="auto"/>
      </w:pPr>
      <w:r>
        <w:separator/>
      </w:r>
    </w:p>
  </w:endnote>
  <w:endnote w:type="continuationSeparator" w:id="0">
    <w:p w:rsidR="004A7463" w:rsidRDefault="004A7463" w:rsidP="0023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63" w:rsidRDefault="004A7463" w:rsidP="00231AEC">
      <w:pPr>
        <w:spacing w:after="0" w:line="240" w:lineRule="auto"/>
      </w:pPr>
      <w:r>
        <w:separator/>
      </w:r>
    </w:p>
  </w:footnote>
  <w:footnote w:type="continuationSeparator" w:id="0">
    <w:p w:rsidR="004A7463" w:rsidRDefault="004A7463" w:rsidP="0023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C" w:rsidRDefault="00231AEC">
    <w:pPr>
      <w:pStyle w:val="Header"/>
    </w:pPr>
    <w:r>
      <w:t xml:space="preserve">Carson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EC"/>
    <w:rsid w:val="00185BBA"/>
    <w:rsid w:val="00231AEC"/>
    <w:rsid w:val="004A7463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C1B22-4788-420B-B595-CBA9153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EC"/>
  </w:style>
  <w:style w:type="paragraph" w:styleId="Footer">
    <w:name w:val="footer"/>
    <w:basedOn w:val="Normal"/>
    <w:link w:val="FooterChar"/>
    <w:uiPriority w:val="99"/>
    <w:unhideWhenUsed/>
    <w:rsid w:val="0023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1371</Words>
  <Characters>7816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2014-02-25T19:21:00Z</dcterms:created>
  <dcterms:modified xsi:type="dcterms:W3CDTF">2014-02-25T19:21:00Z</dcterms:modified>
</cp:coreProperties>
</file>