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time, and I stand in support of Joint Resolution 114.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the way I see it is this way. Let us just say, hypothetically, if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was August 2001, and I stood before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House and said, listen, there is a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guy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out there named Osama bin Laden who is associated with a terrorist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gro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named al Qaeda, and this ter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roris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 group has found safe haven in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side the corrupt Taliban government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Afghanistan. And, my colleagues, I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we should do something about it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beca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use</w:t>
      </w:r>
      <w:proofErr w:type="gramEnd"/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our intelligence is not nec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essarily absolute, but this guy is up to no good and we need to strike before 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strikes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us. Now, if I had said that in August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2001, people would have said, that war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monger</w:t>
      </w:r>
      <w:proofErr w:type="gramEnd"/>
      <w:r w:rsidRPr="009D3FD5">
        <w:rPr>
          <w:rFonts w:ascii="Times New Roman" w:eastAsia="Times New Roman" w:hAnsi="Times New Roman" w:cs="Times New Roman"/>
          <w:sz w:val="16"/>
          <w:szCs w:val="16"/>
        </w:rPr>
        <w:t>, that jingoistic guy from Geor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gia. W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hat is he talking about? Yet be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fore September 11, would it not have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nice if we could have had that speech and maybe prevented the tr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ag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edy of September 11?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Well, here we are. We know Saddam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Hussein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has violated treaty after trea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ty which happened after Desert Storm,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starting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with U.N. Resolution 660, U.N.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Resolution 678, U.N. Resolution 686, 687,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688, 701, all of them. In fact, 16 total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very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significant matters going back to Resolution 660. All of them violated, Mr. Speaker.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And then here is the situation with the weapons. We know that they have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VX. It is a sticky, colorless liquid that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interferes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with nerve impulses of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causes convulsions and paralysis.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U.N. inspectors estimate that Iraq has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means to make 200 tons of VX.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Gas. And, of course, we know that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it causes convulsions and paral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ysis as well. It was used in a small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quantity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in a Tokyo subway in 1995. Again, inspectors estimate that they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maybe as high as 800 tons of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gas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It goes on. Mustard gas, anthrax,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other great worrisome chemical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bi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ological weapons in their stock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pile. We also know that he is trying to become nuclear capable.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Fi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nally comes the question of ter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ro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rism. We know that the State De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partment has designated Iraq as a state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sponsors international terrorism.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We know that they shelter the Abu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Nidal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terrorist organization that has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carried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out terrorist attacks in 20 dif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ferent countries and killed over 900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>. We a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lso know that Iraq shelters sev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eral prominent terrorist Palestinian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organizations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including the Palestine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Liberation Front, which is known for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attacks on Israel, including one 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Achille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Lauro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ship that killed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United States citizen, Leon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Klinghoffer. My colleagues, the time to act 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If we could just think for a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minute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what the price of action 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versus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inaction. Had Todd Beamer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othe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r passengers of Flight 93 elect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ed a course of inaction on September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11, th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 price would have been signifi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cantly different for particularly those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us in this building. This is a time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calls for action. And in the great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words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Todd Beamer, let me close with this: ‘‘Let’s roll.’’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It is time to do something. Let us pass this resolution.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strong support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House Joint Resolution 114, Authorizing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Use of Military Force </w:t>
      </w: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Iraq.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Here’s how I view the situation: Suppose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August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(2001), I gave a speech announc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ing, ‘‘There’s a guy named Osama Bin Laden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is involved in a terrorist group called Al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Quida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which has found a safe haven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training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opportunities inside the corrupt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Taliban government of Afghanistan. Bin Laden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his terrorist allies probably were involved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 1993 bombing of the WTC, the bombing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 USS Cole in Yemen, and the bombing of our embassies in Africa. We know Bin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Laden hates America and it is likely his group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attack our country in the future. Therefore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need to eliminate him. I suggest we start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bombing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is hideouts in Afghanistan imme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diately.’’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Had I given that speech, I would have been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laughed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at and called a warmonger, even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lastRenderedPageBreak/>
        <w:t>though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action against Al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Quida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in August 2001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have saved thousands of lives in both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America and Afghanistan. But this, in fact, 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situation today. Saddam Hussein hates us.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He harbors terrorist groups, possesses c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hem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ical and biological weapons, and may become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capable in a short period of time.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America traditionally does not do preemptive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strikes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but the events of September 11th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everything. Americans will not tolerate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threat of another horrific attack against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United States. Although no American desires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war, the b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est way to ensure </w:t>
      </w:r>
      <w:proofErr w:type="spellStart"/>
      <w:r w:rsidRPr="009D3FD5">
        <w:rPr>
          <w:rFonts w:ascii="Times New Roman" w:eastAsia="Times New Roman" w:hAnsi="Times New Roman" w:cs="Times New Roman"/>
          <w:sz w:val="16"/>
          <w:szCs w:val="16"/>
        </w:rPr>
        <w:t>Hassein’s</w:t>
      </w:r>
      <w:proofErr w:type="spellEnd"/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com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pliance with UN resolutions, and reduce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he poses to our national security, is for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Congress to confirm the United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State’s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willin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g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ness to use force if necessary.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let me give you an account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 reasons why I support this resolution.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The whole world knows that Saddam Hus-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sein</w:t>
      </w:r>
      <w:proofErr w:type="spellEnd"/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has repeatedly violated all 16 of the </w:t>
      </w:r>
      <w:bookmarkStart w:id="0" w:name="_GoBack"/>
      <w:bookmarkEnd w:id="0"/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United Nations Security Council Resolutions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(UNSCRs) fo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r more than a decade. These vio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lations should not be taken lightly and are </w:t>
      </w:r>
    </w:p>
    <w:p w:rsidR="00AE3C45" w:rsidRPr="009D3FD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worthy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review. The list is substantial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some people have said, ‘‘why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we doing this now?’’ They say there is no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‘‘clear and present danger.’’ I don’t know how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clearer it has to be. The facts of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matter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are documented, and undoubtedly pose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clear and pr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esent danger to our national se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curity.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Docum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ented U.N. weapons inspector re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ports show that Iraq continually deceived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inspectors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never provided definitive proof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they destro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yed their stockpiles of biologi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cal and chemical weapons.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has admitted producing the </w:t>
      </w: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world’s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most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dangerous biological and chemical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but refuses to give proof that they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destroyed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them. Examples of Iraq’s chemical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include VX,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Gas and Mustard Gas.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VX, the most toxic of chemical weapons, is a sticky, colorless liquid that interferes with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body’s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nerve impulses, causing convulsions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paralysis of the lungs and blood vessels.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Victims essentially chock to death. A dose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10 milligrams on the skin is enough to kill.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acknowledged making nearly 4 tons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VX, and ‘‘claimed’’ they destroyed it, but they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never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provided any definitive proof. U.N. in-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spectors</w:t>
      </w:r>
      <w:proofErr w:type="spellEnd"/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estimate that Iraq has the means to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more than 200 tons of VX, and Iraq con-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tinues</w:t>
      </w:r>
      <w:proofErr w:type="spellEnd"/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 rebuild and expand dual-use facilities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it could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quickly adapt to chemical weap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ons production.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gas, a nerve agent like VX, causes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convulsions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paralysis and asphyxiation. Even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small scale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Gas attack such as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used in the Tokyo subway in 1995 can kill and injure vast numbers of people.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acknowledged making approximately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800 tons of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gas and thou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sands of rock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ets, artillery shells and bombs containing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, but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they have not accounted for hun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dreds of these weapons. Iraq willingly used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weapon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 against Iran during the Iran-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Iraq war, and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it also used them against Kurd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ish Iraqi civilians.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Mustard Gas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, a colorless liquid that evapo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rates into a gas and begins dissolving upon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1" w:name="12"/>
      <w:bookmarkEnd w:id="1"/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contact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with the skin causes injuries similar to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burns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damages the eyes and lungs.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acknowledged making thousands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mustard gas and using the chemical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during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it’s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war with Iran, but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told U.N. inspec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tors they ‘‘mispl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aced’’ 550 mustard filled artil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lery shells after the Gulf war.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Examples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of Iraq’s biological weapons in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clude Anthrax,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Botulimun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Toxin and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Aflatoxin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Anthrax, as we all know, is a potentially fatal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bacterium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that cau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ses flu like symptoms be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fore filling the lungs with fluid and causing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death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Just a few tiny spores are enough to cause the deadly infection.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Iraq ha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 acknowledged making 2,200 gal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lons of anthrax spores—enough to kill millions,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U.N. inspectors determined that Iraq could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made three times as much. Inspectors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say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that at least 16 missile warheads filled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lastRenderedPageBreak/>
        <w:t>with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Anthrax are missing, and Iraq is working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produce t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he deadlier powdered form of An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thrax that could be sprayed from aircraft, put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missile warheads, or given to terrorists.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Botulimun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Toxin, is a poison that is one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deadliest substances known to man. Even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small doses 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 causes gastrointestinal infec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tion and can quickly advance to paralysis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death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A mere 70 billionths of a gram is enough to kill if inhaled.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acknowledged making 2,200 gallons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Botulimun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Toxin, most of which was put into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missile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warheads and other munitions. At least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five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missile warheads with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Botulimun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Toxin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missing according to U.N. inspectors.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Aflatoxin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>, 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 a poison that can cause swell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ing of the abdomen, lungs and brain resulting in convulsion, coma and death.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acknowledged making more than 520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gallons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Aflaxtoxin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putting it into missile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warheads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bombs. At least four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Aflatoxin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—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filled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missile warheads are missing according to U.N. inspectors.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It is also a fact (and a clear and present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danger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) that Saddam Hussein continues his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work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 develop a nuclear weapon.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We know he had an advanced nuclear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development program before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Gulf War, and the independent Institute for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Strategic Studies concluded that Saddam Hus-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sein</w:t>
      </w:r>
      <w:proofErr w:type="spellEnd"/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could build a nuclear bomb within months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he were able to obtain fissile material.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We now know that Iraq has embarked on a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worldwide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hun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 for materials to make an atom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ic bomb. In the last 14 months, Iraq has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sought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 buy thousands of specially designed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aluminum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tub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es, which are believed to be in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tended for use as components of centrifuges to enrich uranium.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As if weapons of mass destruction in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hands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a ruthless dictator were not enough,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now know that Saddam Hussein harbors terrorist organizations within Iraq.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 is one of seven countries that have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designated by the State Department as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‘‘state sponsors of international terrorism.’’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UNSUR 687 prohibits Saddam Hussein from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committing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or supporting terrorism, or allowing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terrorist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organi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zations to operate in Iraq. Sad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dam continu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es to violate these UNSUR provi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sions.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Iraq shelters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the Abu </w:t>
      </w:r>
      <w:proofErr w:type="spellStart"/>
      <w:r w:rsidRPr="009D3FD5">
        <w:rPr>
          <w:rFonts w:ascii="Times New Roman" w:eastAsia="Times New Roman" w:hAnsi="Times New Roman" w:cs="Times New Roman"/>
          <w:sz w:val="16"/>
          <w:szCs w:val="16"/>
        </w:rPr>
        <w:t>Nidal</w:t>
      </w:r>
      <w:proofErr w:type="spellEnd"/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Terrorist Organi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zation that has carried out terrorist attacks in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twenty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countries, killing or injuring almost 900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These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terrorists have offices in Bagh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dad and recei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ved training, logistical assist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ance, and financial aid from the government of Iraq. Iraq also s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helters several prominent Pales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tinian terrori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st organizations in Baghdad, in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cluding the Palestine Liberation Front (PLF), which is known for attacks against Israel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headed by Abu Abbas, who carried out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1985 hijacking of the cruise ship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Achille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Lauro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murdered U.S. citizen Leo Klinghoffer.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Hussein increased from $10,000 to $25,000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money he offers to families of Palestinian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suicide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/homicide</w:t>
      </w:r>
      <w:proofErr w:type="gramEnd"/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bombers who blow them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selves up with belt explosives.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Several former Iraqi military officers have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described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 highly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secret terrorist training facil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ity in Iraq known as Salman Pak, where both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Iraqis and non-Iraqi Arabs receive training 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hijacking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planes and trains, plan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ting explo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sives in cities, sabotage, and assassinations.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And in 1993, the Iraqi Intelligence Service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(IIS) attempted to assassinate former U.S.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President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George Bush and the Emir of Ku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wait. Kuwaiti authorities thwarted the terrorist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plot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arrested 17 suspects, led by two Iraqi nationals.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I don’t know how much clearer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needs to be. The American people will not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understand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if we ignore these facts, sit back,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wait for the unacceptable possibility of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Saddam Hussein providing a weapon of mass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to a terrorist group for use against the United States.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Saddam Hussein was the only world leader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fully condone the September 11 attacks 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America. H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is media even promised the Amer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ican people that if their government did not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its policies toward Iraq, it would suffer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more devastating blows. He has even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endorsed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and encouraged acts of terrorism against America.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lastRenderedPageBreak/>
        <w:t>The ca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se is clear. We know Saddam Hus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sein has weapons of mass destruction, we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he harbors terrorists including al-Qaida,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we know he hates America, so the case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Saddam really isn’t the issue.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question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is what are we going to do about it.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E3C45">
        <w:rPr>
          <w:rFonts w:ascii="Times New Roman" w:eastAsia="Times New Roman" w:hAnsi="Times New Roman" w:cs="Times New Roman"/>
          <w:sz w:val="16"/>
          <w:szCs w:val="16"/>
        </w:rPr>
        <w:t>Cearly</w:t>
      </w:r>
      <w:proofErr w:type="spellEnd"/>
      <w:r w:rsidRPr="00AE3C45">
        <w:rPr>
          <w:rFonts w:ascii="Times New Roman" w:eastAsia="Times New Roman" w:hAnsi="Times New Roman" w:cs="Times New Roman"/>
          <w:sz w:val="16"/>
          <w:szCs w:val="16"/>
        </w:rPr>
        <w:t>, we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must authorize the use of mili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tary force against Iraq in case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it becomes nec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essary. The President has said that military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is a last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resort, and our bipartisan reso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lution calls for the same tact, but Saddam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Hussein must know that America is prepared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use force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if he continues to defy UN Secu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rity Council resolutions and refuses to disarm. </w:t>
      </w:r>
    </w:p>
    <w:p w:rsidR="00AE3C45" w:rsidRPr="009D3FD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As the Presid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ent said, approving this resolu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tion does not me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an that military action 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3FD5">
        <w:rPr>
          <w:rFonts w:ascii="Times New Roman" w:eastAsia="Times New Roman" w:hAnsi="Times New Roman" w:cs="Times New Roman"/>
          <w:sz w:val="16"/>
          <w:szCs w:val="16"/>
        </w:rPr>
        <w:t>immi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nent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or unavoidable. The resolution will tell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United Nations, and all nations, that America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speaks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with one voice and is determined to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 demands of the civilized world mean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 xml:space="preserve"> Congress will be sending a mes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sage to Saddam Hussein that his only choice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full compliance—and the time remaining for that choice is limited.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The Speaker, the price of taking action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this evi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l dictator may be high, but his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tory has shown that the price of inaction is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high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er. Had Todd Beamer and the pas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>sengers of fli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ght 93 elected a course of inac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tion on September 11th, the price may have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far higher for those of us in this building.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>There co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mes a time when we must take ac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tion. A time when we must risk lives in order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save lives. This resolution authorizes action, if necessary, to protect America.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Mr. Speaker, I am confident that I speak for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every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member of this House when I say I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hope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we </w:t>
      </w:r>
      <w:r w:rsidRPr="009D3FD5">
        <w:rPr>
          <w:rFonts w:ascii="Times New Roman" w:eastAsia="Times New Roman" w:hAnsi="Times New Roman" w:cs="Times New Roman"/>
          <w:sz w:val="16"/>
          <w:szCs w:val="16"/>
        </w:rPr>
        <w:t>can avoid war &amp; that Saddam Hus</w:t>
      </w:r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sein will allow unfettered access to all sites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willingly disarm. But if he does not, then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Congress will have done its duty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the President the authority he needs to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defend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our great nation. The authority to take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if Iraq continues to delay, deceive and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deny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. If Hussein complies, our resolution will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worked, but if he does not, then in the </w:t>
      </w:r>
    </w:p>
    <w:p w:rsidR="00AE3C45" w:rsidRPr="00AE3C45" w:rsidRDefault="00AE3C45" w:rsidP="00AE3C4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E3C45">
        <w:rPr>
          <w:rFonts w:ascii="Times New Roman" w:eastAsia="Times New Roman" w:hAnsi="Times New Roman" w:cs="Times New Roman"/>
          <w:sz w:val="16"/>
          <w:szCs w:val="16"/>
        </w:rPr>
        <w:t>words</w:t>
      </w:r>
      <w:proofErr w:type="gramEnd"/>
      <w:r w:rsidRPr="00AE3C45">
        <w:rPr>
          <w:rFonts w:ascii="Times New Roman" w:eastAsia="Times New Roman" w:hAnsi="Times New Roman" w:cs="Times New Roman"/>
          <w:sz w:val="16"/>
          <w:szCs w:val="16"/>
        </w:rPr>
        <w:t xml:space="preserve"> of that brave American Todd Beamer, ‘‘Let’s Roll!’’ </w:t>
      </w:r>
    </w:p>
    <w:p w:rsidR="00DB7B3B" w:rsidRPr="009D3FD5" w:rsidRDefault="00DB7B3B">
      <w:pPr>
        <w:rPr>
          <w:rFonts w:ascii="Times New Roman" w:hAnsi="Times New Roman" w:cs="Times New Roman"/>
        </w:rPr>
      </w:pPr>
    </w:p>
    <w:sectPr w:rsidR="00DB7B3B" w:rsidRPr="009D3F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F4B" w:rsidRDefault="00C83F4B" w:rsidP="00AE3C45">
      <w:pPr>
        <w:spacing w:after="0" w:line="240" w:lineRule="auto"/>
      </w:pPr>
      <w:r>
        <w:separator/>
      </w:r>
    </w:p>
  </w:endnote>
  <w:endnote w:type="continuationSeparator" w:id="0">
    <w:p w:rsidR="00C83F4B" w:rsidRDefault="00C83F4B" w:rsidP="00AE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F4B" w:rsidRDefault="00C83F4B" w:rsidP="00AE3C45">
      <w:pPr>
        <w:spacing w:after="0" w:line="240" w:lineRule="auto"/>
      </w:pPr>
      <w:r>
        <w:separator/>
      </w:r>
    </w:p>
  </w:footnote>
  <w:footnote w:type="continuationSeparator" w:id="0">
    <w:p w:rsidR="00C83F4B" w:rsidRDefault="00C83F4B" w:rsidP="00AE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45" w:rsidRDefault="00AE3C45">
    <w:pPr>
      <w:pStyle w:val="Header"/>
    </w:pPr>
    <w:r>
      <w:t xml:space="preserve">Kingston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45"/>
    <w:rsid w:val="009D3FD5"/>
    <w:rsid w:val="00AE3C45"/>
    <w:rsid w:val="00C83F4B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2F7DF-4A8A-4E24-B7A6-9A516B88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45"/>
  </w:style>
  <w:style w:type="paragraph" w:styleId="Footer">
    <w:name w:val="footer"/>
    <w:basedOn w:val="Normal"/>
    <w:link w:val="FooterChar"/>
    <w:uiPriority w:val="99"/>
    <w:unhideWhenUsed/>
    <w:rsid w:val="00AE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2014-02-18T19:49:00Z</dcterms:created>
  <dcterms:modified xsi:type="dcterms:W3CDTF">2014-02-18T20:13:00Z</dcterms:modified>
</cp:coreProperties>
</file>