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Spratt alternative resolution.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I rise today in support of Congressman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</w:t>
      </w:r>
      <w:r w:rsidRPr="00F118CF">
        <w:rPr>
          <w:rFonts w:ascii="Arial" w:hAnsi="Arial" w:cs="Arial"/>
          <w:color w:val="000000"/>
          <w:sz w:val="13"/>
          <w:szCs w:val="13"/>
        </w:rPr>
        <w:t>PRATT</w:t>
      </w:r>
      <w:r w:rsidRPr="00F118CF">
        <w:rPr>
          <w:rFonts w:ascii="Arial" w:hAnsi="Arial" w:cs="Arial"/>
          <w:color w:val="000000"/>
          <w:sz w:val="16"/>
          <w:szCs w:val="16"/>
        </w:rPr>
        <w:t>’s alternative to this resolution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authorizing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military force against Iraq.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First of all, I would like to say that there is no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question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Saddam Hussein is evil personified.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He is Adolph Hitler and Joseph Stalin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rolled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into one reprehensible dictator. This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would no doubt be a better place without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But this record of cruelty does not give a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lawful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reason to attack Iraq without proof that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activities pose an imminent threat to the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United States. So I must ask: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Why must we pass this resolution now? I still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 received a clear, convincing answer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question.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have asked it, and many other questions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those who support this resolution, including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Secretary of State. They have failed to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 effective case as to why Congress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authorize a historic shift in policy from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containment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deterrence to that of preemptive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attacks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far as I know Saddam Hussein has committed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new evil acts, since President Bush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sworn into office almost two years ago.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Why didn’t the President ask for this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time? During his campaign, President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Bush himself said that the United States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 be the ‘‘world’s policeman.’’ Why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shift in policy? When the President first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started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talking about using military force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Iraq, it was said that Saddam Hussein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linked with September 11th, but then British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U.S. intelligence revealed that wasn’t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true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Also, when the President first started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talking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about removing Saddam Hussein, he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claimed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he had the authority to do so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under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1998 resolution. However, now we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here considering the authorization of military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at the President’s request. Furthermore,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President was prepared to go it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alone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then he decided to ask for the support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many allies as possible, including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United Nations. These are just some examples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mixed messages from the Administration.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President’s approach to the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situation has had numerous changes in a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short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span of time.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Due to the President’s disjointed approach,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lack of answers to many questions that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various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colleagues and I have, and the fact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containment of Saddam Hussein has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worked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the past decade, I cannot support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resolution.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have tried very hard to support the President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this resolution because I believe the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is sincere and truly thinks that military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the only way to deal with Saddam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Hussein. Perhaps he is right, but I cannot in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good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conscience support military force until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first seek U.N. weapons inspections and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 of the international community.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Therefore, I urge my colleagues to join me in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Congressman S</w:t>
      </w:r>
      <w:r w:rsidRPr="00F118CF">
        <w:rPr>
          <w:rFonts w:ascii="Arial" w:hAnsi="Arial" w:cs="Arial"/>
          <w:color w:val="000000"/>
          <w:sz w:val="13"/>
          <w:szCs w:val="13"/>
        </w:rPr>
        <w:t>PRATT</w:t>
      </w:r>
      <w:r w:rsidRPr="00F118CF">
        <w:rPr>
          <w:rFonts w:ascii="Arial" w:hAnsi="Arial" w:cs="Arial"/>
          <w:color w:val="000000"/>
          <w:sz w:val="16"/>
          <w:szCs w:val="16"/>
        </w:rPr>
        <w:t>’s substitute</w:t>
      </w:r>
    </w:p>
    <w:p w:rsidR="00302399" w:rsidRPr="00F118CF" w:rsidRDefault="00302399" w:rsidP="0030239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73C" w:rsidRDefault="002A273C" w:rsidP="00302399">
      <w:pPr>
        <w:spacing w:line="240" w:lineRule="auto"/>
      </w:pPr>
      <w:r>
        <w:separator/>
      </w:r>
    </w:p>
  </w:endnote>
  <w:endnote w:type="continuationSeparator" w:id="0">
    <w:p w:rsidR="002A273C" w:rsidRDefault="002A273C" w:rsidP="003023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399" w:rsidRDefault="003023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399" w:rsidRDefault="003023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399" w:rsidRDefault="003023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73C" w:rsidRDefault="002A273C" w:rsidP="00302399">
      <w:pPr>
        <w:spacing w:line="240" w:lineRule="auto"/>
      </w:pPr>
      <w:r>
        <w:separator/>
      </w:r>
    </w:p>
  </w:footnote>
  <w:footnote w:type="continuationSeparator" w:id="0">
    <w:p w:rsidR="002A273C" w:rsidRDefault="002A273C" w:rsidP="0030239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399" w:rsidRDefault="003023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399" w:rsidRDefault="00302399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LIPINSKI.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399" w:rsidRDefault="003023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239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273C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2399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23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2399"/>
  </w:style>
  <w:style w:type="paragraph" w:styleId="Footer">
    <w:name w:val="footer"/>
    <w:basedOn w:val="Normal"/>
    <w:link w:val="FooterChar"/>
    <w:uiPriority w:val="99"/>
    <w:semiHidden/>
    <w:unhideWhenUsed/>
    <w:rsid w:val="003023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23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2414</Characters>
  <Application>Microsoft Office Word</Application>
  <DocSecurity>0</DocSecurity>
  <Lines>20</Lines>
  <Paragraphs>5</Paragraphs>
  <ScaleCrop>false</ScaleCrop>
  <Company>Microsoft</Company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2014-02-22T20:07:00Z</dcterms:created>
  <dcterms:modified xsi:type="dcterms:W3CDTF">2014-02-22T20:08:00Z</dcterms:modified>
</cp:coreProperties>
</file>