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during this Congress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I have been honored to serve as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Vice</w:t>
      </w:r>
      <w:proofErr w:type="gramEnd"/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Chairman of the Government Reform Committee’s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Subcommittee on National Security, Veterans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Affairs and International Relations.</w:t>
      </w:r>
      <w:proofErr w:type="gramEnd"/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Under Chairman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</w:t>
      </w:r>
      <w:r w:rsidRPr="00F118CF">
        <w:rPr>
          <w:rFonts w:ascii="Arial" w:hAnsi="Arial" w:cs="Arial"/>
          <w:color w:val="000000"/>
          <w:sz w:val="13"/>
          <w:szCs w:val="13"/>
        </w:rPr>
        <w:t>HAY</w:t>
      </w:r>
      <w:r w:rsidRPr="00F118CF">
        <w:rPr>
          <w:rFonts w:ascii="Arial" w:hAnsi="Arial" w:cs="Arial"/>
          <w:color w:val="000000"/>
          <w:sz w:val="16"/>
          <w:szCs w:val="16"/>
        </w:rPr>
        <w:t>s’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leadership our Subcommittee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conducted at least 14 hearings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briefings, many of them well before September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11, 2001,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which addressed in some</w:t>
      </w:r>
      <w:proofErr w:type="gramEnd"/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measure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threat from the proliferation of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biological and nuclear weapons.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has recently conducted hearings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who missed the signals leading to 9/11.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signals of the potential for an even greater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catastrophe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been writ large before our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subcommittee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over the past two years of testimony.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These hearings provided ample evidence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establishing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Iraq is one of the premier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consumers—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if not the—premier consumer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components and precursors of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destruction. This unprecedented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build-up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serves no positive purpose,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rather demonstrates an attempt to dominate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region and threaten our peaceful interests.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Let me share with you just a few examples: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1. Iraq is seeking to purchase chemical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agent precursors and applicable production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equipment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is making an effort to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activities at the Fallujah plant, which was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Iraq’s chemical weapons production facilities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Gulf War.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2. At Fallujah and three other plants, Iraq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chlorine production capacity far higher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any civilian need for water treatment,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evidence indicates that some of its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chlorine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imports are being diverted for military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purposes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3. Saddam Hussein is continuing to seek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develop biological weapons. In 2001, an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Iraqi defector,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Adnan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Ihsan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Saeed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al-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Haideri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,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said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had visited twenty secret facilities for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chemical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, biological and nuclear weapons.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Mr.</w:t>
      </w:r>
      <w:proofErr w:type="gramEnd"/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Saeed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, a civil engineer, supported his claims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stacks of Iraqi government contracts,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complete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technical specifications.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4. Saddam Hussein is continuing to seek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develop nuclear weapons. A new repot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released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September 9, 2002, from the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International Institute for Strategic Studies—an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independent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research organization—concludes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 could build a nuclear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bomb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within months if he were able to obtain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fissile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material.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5. Saddam Hussein is continuing to seek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develop prohibited long-range, ballistic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missiles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Iraq is believed to be developing ballistic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missiles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a range greater than 150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kilometers—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as prohibited by the U.N. Security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Council Resolution 687.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Discrepancies identified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UNSCOM in Saddam Hussein’s declarations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suggest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Iraq retains a small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Scud-type missiles and an undetermined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number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launchers and warheads.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6. There is ample evidence that Saddam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is using his Presidential palace sites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hide prohibited WMD and missile technologies.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December 1997 Richard Butler reported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U.N. Security Council that Iraq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created a new category of sites, ‘‘Presidential’’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‘‘sovereign’’ from which it claimed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UNSCOM inspectors would henceforth be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barred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terms of the ceasefire in 1991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foresaw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such limitations. However, Iraq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consistently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refused to allow UNSCOM inspectors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access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any of these eight Presidential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sites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Many of these so-called ‘‘palaces’’ are in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large compounds, which are an integral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Iraqi counter-measures designed to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prohibited weapons and material.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7. To implement the agreement that ended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gulf war the United Nations Security Council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passed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number of resolutions demanding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Saddam Hussein stop pursuing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 and allow inspectors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total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access to his country to verify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compliance. In 1998 Saddam Hussein suspended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cooperation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U.N. inspectors.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U.N. General Assembly has subsequently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failed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enforce the sixteen (16) existing Security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Council Resolutions that Iraq has violated.</w:t>
      </w:r>
      <w:proofErr w:type="gramEnd"/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the United States is working with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allies to craft yet another resolution for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consideration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the Security Council, it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noted that the Saddam Hussein regime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already rejected this proposal before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has even been brought before the Security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Council.</w:t>
      </w:r>
      <w:proofErr w:type="gramEnd"/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this is a particularly difficult decision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me, because I recognize that it is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largely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men and women of my generation,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their twenties or younger, who will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war—if war comes. Today, Marine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Lance Cpl. Antonio J.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Sledd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>, 20 rests in honor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flag somewhere between Kuwait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home in Hillsborough County, Florida.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would be remiss in our responsibilities if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do not acknowledge that there will be a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there is a price being paid this very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by America’s young defenders and their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families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Opponents of military action against Iraq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argue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until it is clear that Iraq poses an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imminent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threat, the United States should continue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contain and deter Saddam Hussein.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Our hearings have demonstrated that Saddam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is not deterred, and that the threat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his regime’s continued pursuit of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 and missile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technology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in fact imminent. Today, we are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point, very much as the democracies of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world once were in their great confrontation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Hitler, where we have a choice to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confront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appease an aggressor. I intend to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favor of House Joint Resolution 114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President Bush in his decision to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confront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 and end the threat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States, and the world, posed by</w:t>
      </w:r>
    </w:p>
    <w:p w:rsidR="007305AB" w:rsidRPr="00F118CF" w:rsidRDefault="007305AB" w:rsidP="007305A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Iraq’s development of weapons of mass destruction.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C23" w:rsidRDefault="000E4C23" w:rsidP="007305AB">
      <w:pPr>
        <w:spacing w:line="240" w:lineRule="auto"/>
      </w:pPr>
      <w:r>
        <w:separator/>
      </w:r>
    </w:p>
  </w:endnote>
  <w:endnote w:type="continuationSeparator" w:id="0">
    <w:p w:rsidR="000E4C23" w:rsidRDefault="000E4C23" w:rsidP="00730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5AB" w:rsidRDefault="007305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5AB" w:rsidRDefault="007305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5AB" w:rsidRDefault="0073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C23" w:rsidRDefault="000E4C23" w:rsidP="007305AB">
      <w:pPr>
        <w:spacing w:line="240" w:lineRule="auto"/>
      </w:pPr>
      <w:r>
        <w:separator/>
      </w:r>
    </w:p>
  </w:footnote>
  <w:footnote w:type="continuationSeparator" w:id="0">
    <w:p w:rsidR="000E4C23" w:rsidRDefault="000E4C23" w:rsidP="007305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5AB" w:rsidRDefault="007305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5AB" w:rsidRDefault="007305AB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PUTNAM.</w:t>
    </w:r>
    <w:r>
      <w:rPr>
        <w:rFonts w:ascii="Arial" w:hAnsi="Arial" w:cs="Arial"/>
        <w:color w:val="000000"/>
        <w:sz w:val="16"/>
        <w:szCs w:val="16"/>
      </w:rPr>
      <w:t xml:space="preserve">                </w:t>
    </w:r>
    <w:r>
      <w:rPr>
        <w:rFonts w:ascii="Arial" w:hAnsi="Arial" w:cs="Arial"/>
        <w:color w:val="000000"/>
        <w:sz w:val="16"/>
        <w:szCs w:val="16"/>
      </w:rPr>
      <w:t xml:space="preserve">Oct  10, 02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5AB" w:rsidRDefault="007305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5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C23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05AB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05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5AB"/>
  </w:style>
  <w:style w:type="paragraph" w:styleId="Footer">
    <w:name w:val="footer"/>
    <w:basedOn w:val="Normal"/>
    <w:link w:val="FooterChar"/>
    <w:uiPriority w:val="99"/>
    <w:semiHidden/>
    <w:unhideWhenUsed/>
    <w:rsid w:val="007305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817</Words>
  <Characters>4662</Characters>
  <Application>Microsoft Office Word</Application>
  <DocSecurity>0</DocSecurity>
  <Lines>38</Lines>
  <Paragraphs>10</Paragraphs>
  <ScaleCrop>false</ScaleCrop>
  <Company>Microsoft</Company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2014-02-24T01:59:00Z</dcterms:created>
  <dcterms:modified xsi:type="dcterms:W3CDTF">2014-02-24T02:00:00Z</dcterms:modified>
</cp:coreProperties>
</file>