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bookmarkStart w:id="0" w:name="_GoBack"/>
      <w:bookmarkEnd w:id="0"/>
      <w:r>
        <w:rPr>
          <w:rFonts w:ascii="MIonic" w:hAnsi="MIonic" w:cs="MIonic"/>
          <w:color w:val="000000"/>
          <w:sz w:val="16"/>
          <w:szCs w:val="16"/>
        </w:rPr>
        <w:t>Mr. Speaker, I thank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distinguished chairman of the Permanent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Select Committee on Intelligence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only for yielding to me but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extraordinary work he does for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country on a day-in-and-day-out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basis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a very difficult circumstance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now.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vote on the resolution to authorize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of force to disarm Saddam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is one of the most important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decisions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will ever have to make as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Members of the House of Representatives.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Every Member of Congress wants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 what is right, not only for America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the entire world.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Today I speak both as the Representative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people of Delaware and as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member of the Permanent Select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Committee on Intelligence. Like many,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have been traveling throughout my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 over the past few weeks, and Iraq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everyone’s minds. Individuals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crossed the street to give me their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opinions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seniors have approached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our annual beach day event.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have received many personal letters,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e-mails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phone calls from people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taken the time to sit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really think about this very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difficult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issue. They know Saddam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is a tyrannical dictator and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like to see him go. They hope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 be avoided but also want to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President.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want to know if immediate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 is necessary and if the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risks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our young men and women in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uniform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necessary; how will other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respond if the United States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decides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enter the conflict without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Nations’ support; what could be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effect on the stability of the Middle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East and the fate of the Iraqi people.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share many of their concerns. That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why I have tried to gather as much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information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possible by reading reports,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attending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briefings, and talking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 Members of Congress. Here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I have learned: the security of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 is at risk.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 the past several months, I have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participated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intelligence hearings on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September 11 terrorist attacks and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studied the hatred some nations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groups have toward America. Saddam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is encouraging and promoting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hatred by openly praising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attacks on the United States. The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Director of Central Intelligence recently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published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unclassified summary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evidence against Saddam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Hussein, and it is substantial.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know that Iraq has continued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building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of mass destruction,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energized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missile program, and is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investing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biological weapons. Saddam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is determined to get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weapons-grade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material to develop nuclear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Its biological weapons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program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larger and more advanced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before the Gulf War. Iraq also is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attempting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build unmanned vehicles,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UAVs, to possibly deliver biological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warfare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agents. All of this has been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flagrant violation of the U.N.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Security Council resolutions.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Some may react to this evidence by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saying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that, in the past, other countries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had similar arsenals and the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did not get involved. But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Bush has told us and as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Secretary of Defense Rumsfeld reiterated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yesterday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a meeting, Saddam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Hussein’s Iraq is different. This is a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ruthless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dictator whose record is despicable.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has waged war against his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neighbors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on his own people. He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brutalized and tortured his own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citizens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harbored terrorist networks,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engaged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terrorist acts, lied, cheated,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defied the will of the international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have examined this information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some of the more specific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classified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reports. The bottom line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 do not want to get caught off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guard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must take all precautions to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avoid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catastrophic event similar to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September 11.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recent meetings, the National Security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Adviser, Dr. Condoleezza Rice,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rightly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called this coercive diplomacy.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my hope that through forceful diplomacy,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backed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clear resolve, we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avoid war. Unfortunately, Saddam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Hussein’s history of deception makes a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attempt to disarm him difficult.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Additionally, our goal to disarm him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also be connected to a plan to end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regime, should he refuse to disarm.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 all these reasons, I would encourage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us to support this resolution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best resolution to make this</w:t>
      </w:r>
    </w:p>
    <w:p w:rsidR="009639E8" w:rsidRDefault="009639E8" w:rsidP="009639E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happen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A12165" w:rsidRDefault="00A12165"/>
    <w:sectPr w:rsidR="00A1216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9E8" w:rsidRDefault="009639E8" w:rsidP="009639E8">
      <w:pPr>
        <w:spacing w:after="0" w:line="240" w:lineRule="auto"/>
      </w:pPr>
      <w:r>
        <w:separator/>
      </w:r>
    </w:p>
  </w:endnote>
  <w:endnote w:type="continuationSeparator" w:id="0">
    <w:p w:rsidR="009639E8" w:rsidRDefault="009639E8" w:rsidP="0096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9E8" w:rsidRDefault="009639E8" w:rsidP="009639E8">
      <w:pPr>
        <w:spacing w:after="0" w:line="240" w:lineRule="auto"/>
      </w:pPr>
      <w:r>
        <w:separator/>
      </w:r>
    </w:p>
  </w:footnote>
  <w:footnote w:type="continuationSeparator" w:id="0">
    <w:p w:rsidR="009639E8" w:rsidRDefault="009639E8" w:rsidP="0096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9E8" w:rsidRDefault="009639E8">
    <w:pPr>
      <w:pStyle w:val="Header"/>
    </w:pPr>
    <w:r>
      <w:t xml:space="preserve">Castle </w:t>
    </w:r>
    <w:r>
      <w:tab/>
      <w:t xml:space="preserve">Iraq </w:t>
    </w:r>
    <w:r>
      <w:tab/>
      <w:t>Oct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E8"/>
    <w:rsid w:val="009639E8"/>
    <w:rsid w:val="00A1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684C0-AE53-4762-91AA-13EA8DBF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9E8"/>
  </w:style>
  <w:style w:type="paragraph" w:styleId="Footer">
    <w:name w:val="footer"/>
    <w:basedOn w:val="Normal"/>
    <w:link w:val="FooterChar"/>
    <w:uiPriority w:val="99"/>
    <w:unhideWhenUsed/>
    <w:rsid w:val="00963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2014-02-19T00:07:00Z</dcterms:created>
  <dcterms:modified xsi:type="dcterms:W3CDTF">2014-02-19T00:07:00Z</dcterms:modified>
</cp:coreProperties>
</file>