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814" w:rsidRPr="005A53F5" w:rsidRDefault="004A3814" w:rsidP="004A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A3814" w:rsidRPr="005A53F5" w:rsidRDefault="004A3814" w:rsidP="004A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Mr. Speaker, I wish to commend my colleague from New</w:t>
      </w:r>
    </w:p>
    <w:p w:rsidR="004A3814" w:rsidRPr="005A53F5" w:rsidRDefault="004A3814" w:rsidP="004A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Jersey (Mr. PAYNE) for his perseverance.</w:t>
      </w:r>
    </w:p>
    <w:p w:rsidR="004A3814" w:rsidRPr="005A53F5" w:rsidRDefault="004A3814" w:rsidP="004A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I know he has been here until the</w:t>
      </w:r>
    </w:p>
    <w:p w:rsidR="004A3814" w:rsidRPr="005A53F5" w:rsidRDefault="004A3814" w:rsidP="004A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wee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hours of the morning last night</w:t>
      </w:r>
      <w:bookmarkStart w:id="0" w:name="_GoBack"/>
      <w:bookmarkEnd w:id="0"/>
    </w:p>
    <w:p w:rsidR="004A3814" w:rsidRPr="005A53F5" w:rsidRDefault="004A3814" w:rsidP="004A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this evening. And for those of us</w:t>
      </w:r>
    </w:p>
    <w:p w:rsidR="004A3814" w:rsidRPr="005A53F5" w:rsidRDefault="004A3814" w:rsidP="004A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who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oppose the underlying resolution,</w:t>
      </w:r>
    </w:p>
    <w:p w:rsidR="004A3814" w:rsidRPr="005A53F5" w:rsidRDefault="004A3814" w:rsidP="004A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we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are indeed in his debt. And I also</w:t>
      </w:r>
    </w:p>
    <w:p w:rsidR="004A3814" w:rsidRPr="005A53F5" w:rsidRDefault="004A3814" w:rsidP="004A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want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to thank him for his leadership</w:t>
      </w:r>
    </w:p>
    <w:p w:rsidR="004A3814" w:rsidRPr="005A53F5" w:rsidRDefault="004A3814" w:rsidP="004A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within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our caucus, not just simply on</w:t>
      </w:r>
    </w:p>
    <w:p w:rsidR="004A3814" w:rsidRPr="005A53F5" w:rsidRDefault="004A3814" w:rsidP="004A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this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particular issue but on many</w:t>
      </w:r>
    </w:p>
    <w:p w:rsidR="004A3814" w:rsidRPr="005A53F5" w:rsidRDefault="004A3814" w:rsidP="004A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issues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>, particularly in terms of the continent</w:t>
      </w:r>
    </w:p>
    <w:p w:rsidR="004A3814" w:rsidRPr="005A53F5" w:rsidRDefault="004A3814" w:rsidP="004A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Africa. He is certainly someone</w:t>
      </w:r>
    </w:p>
    <w:p w:rsidR="004A3814" w:rsidRPr="005A53F5" w:rsidRDefault="004A3814" w:rsidP="004A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who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commands our respect.</w:t>
      </w:r>
    </w:p>
    <w:p w:rsidR="004A3814" w:rsidRPr="005A53F5" w:rsidRDefault="004A3814" w:rsidP="004A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Mr. Speaker, I think it is important</w:t>
      </w:r>
    </w:p>
    <w:p w:rsidR="004A3814" w:rsidRPr="005A53F5" w:rsidRDefault="004A3814" w:rsidP="004A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bring to the attention of the House</w:t>
      </w:r>
    </w:p>
    <w:p w:rsidR="004A3814" w:rsidRPr="005A53F5" w:rsidRDefault="004A3814" w:rsidP="004A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disturbing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reports that have recently</w:t>
      </w:r>
    </w:p>
    <w:p w:rsidR="004A3814" w:rsidRPr="005A53F5" w:rsidRDefault="004A3814" w:rsidP="004A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appeared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in the national press about</w:t>
      </w:r>
    </w:p>
    <w:p w:rsidR="004A3814" w:rsidRPr="005A53F5" w:rsidRDefault="004A3814" w:rsidP="004A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alleged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efforts to tailor intelligence information</w:t>
      </w:r>
    </w:p>
    <w:p w:rsidR="004A3814" w:rsidRPr="005A53F5" w:rsidRDefault="004A3814" w:rsidP="004A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about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Iraqi intentions and</w:t>
      </w:r>
    </w:p>
    <w:p w:rsidR="004A3814" w:rsidRPr="005A53F5" w:rsidRDefault="004A3814" w:rsidP="004A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capabilities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to fill the contours of administration</w:t>
      </w:r>
    </w:p>
    <w:p w:rsidR="004A3814" w:rsidRPr="005A53F5" w:rsidRDefault="004A3814" w:rsidP="004A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policy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>. And I wish to note</w:t>
      </w:r>
    </w:p>
    <w:p w:rsidR="004A3814" w:rsidRPr="005A53F5" w:rsidRDefault="004A3814" w:rsidP="004A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two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particular stories from today’s</w:t>
      </w:r>
    </w:p>
    <w:p w:rsidR="004A3814" w:rsidRPr="005A53F5" w:rsidRDefault="004A3814" w:rsidP="004A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Washington Post and </w:t>
      </w: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yesterday’s</w:t>
      </w:r>
      <w:proofErr w:type="gramEnd"/>
    </w:p>
    <w:p w:rsidR="004A3814" w:rsidRPr="005A53F5" w:rsidRDefault="004A3814" w:rsidP="004A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Miami Herald.</w:t>
      </w:r>
    </w:p>
    <w:p w:rsidR="004A3814" w:rsidRPr="005A53F5" w:rsidRDefault="004A3814" w:rsidP="004A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Mr. Speaker, I will insert the articles</w:t>
      </w:r>
    </w:p>
    <w:p w:rsidR="004A3814" w:rsidRPr="005A53F5" w:rsidRDefault="004A3814" w:rsidP="004A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now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in the RECORD.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Mr. Speaker, the Herald story states,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I am quoting now, ‘‘that a growing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number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of military officers, intelligence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professionals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and diplomats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within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the administration have deep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misgivings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about the march toward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war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>.’’ The story continues, and again I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am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quoting from the Miami Herald,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‘‘These officials charge that the administration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hawks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have exaggerated evidence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the threat that the Iraqi leader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Saddam Hussein poses, including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distorting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his links to the al Qaeda terrorist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network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>. They have overstated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extent of international support for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attacking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Iraq and have downplayed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potential repercussions of a new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war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in the Middle East. They charge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the administration squelches dissenting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views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and that intelligence analysts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are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under intense pressure to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produce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reports supporting the White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House’s arguments that Hussein poses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such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an immediate threat to the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United States that preemptive military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action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is necessary. ‘Analysts at the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working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level in the intelligence community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are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feeling very strong pressure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from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the Pentagon to cook the intelligence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lastRenderedPageBreak/>
        <w:t>books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>,’ said one official speaking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on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the condition of anonymity.’’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The article goes on to note that,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again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>, I am quoting, ‘‘a dozen officials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echoed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his views.’’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Now today’s Washington Post discusses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what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it calls a ‘‘behind-</w:t>
      </w:r>
      <w:proofErr w:type="spell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thescenes</w:t>
      </w:r>
      <w:proofErr w:type="spellEnd"/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battle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over Iraq-related intelligence.’’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And, again, I am quoting: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‘‘The CIA’s detailed, unvarnished view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the threat posed by Iraq is central,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say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many lawmakers, as to how they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will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vote on the matter. Yet, increasing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numbers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of intelligence officials,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including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former and current intelligence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agency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employees are concerned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agency is tailoring its public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stance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to fit the administration’s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views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>.’’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The article goes on to quote a former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head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of counterterrorism of the CIA,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one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Vincent </w:t>
      </w:r>
      <w:proofErr w:type="spell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Cannistraro</w:t>
      </w:r>
      <w:proofErr w:type="spellEnd"/>
      <w:r w:rsidRPr="005A53F5">
        <w:rPr>
          <w:rFonts w:ascii="Times New Roman" w:hAnsi="Times New Roman" w:cs="Times New Roman"/>
          <w:color w:val="000000"/>
          <w:sz w:val="20"/>
          <w:szCs w:val="20"/>
        </w:rPr>
        <w:t>, who says that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‘‘there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is a tremendous amount of pressure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on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the CIA to substantiate positions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have already been adopted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by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the administration.’’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I submit, Mr. Speaker, that if these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reports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are accurate, they represent a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dangerous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state of affairs. When we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began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our debate on this resolution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yesterday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morning, we did not have the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benefit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of declassified intelligence estimates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released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only last night, which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indicate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that Saddam Hussein is unlikely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initiate a chemical or biological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attack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against the United States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unless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he concludes that a U.S.-led attack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is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inevitable. Such contradictions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between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classified information in the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administration’s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public statements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make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it very difficult for Congress to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a meaningful debate. It puts those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few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Members of Congress who have access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this information as members of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Permanent Select Committee on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Intelligence in a truly awkward position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leaves the rest of us and the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American people in the dark.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Senator GRAHAM, who chairs the Senate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Permanent Select Committee on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Intelligence, has said that the classified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information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he has received does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not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tally with the public statements of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administration. But, of course, he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is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not permitted to explain why. Based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on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what he knows, he has described the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lastRenderedPageBreak/>
        <w:t>focus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on Iraq as a distraction from the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war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on terrorism that allows Syria and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Iran, countries which should be at the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forefront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of any intelligence effort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against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state sponsors of terrorism, off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hook.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Let me conclude by saying that we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cannot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discharge our constitutional responsibilities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by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allowing the administration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control the flow of information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simply trusting that they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know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what they are doing. That is an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unacceptable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situation in a democracy,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Mr. Speaker. And that is not what the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founders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had in mind when they gave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Congress, not the President, the power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declare war.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Mr. Speaker, what is the responsibility of a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great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power? Sometimes it is to act when others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cannot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>, or will not, do so. Sometimes it is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refrain from acting when others would, so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as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not to set a dangerous precedent that others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might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follow. Always it is to recognize that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for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better or worse our actions shape the rules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by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which the international system operates.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The rule of law is a fragile thing. And through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our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actions, we either strengthen or erode it.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If you think this is merely a theoretical concern,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let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me share with you an article from last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Sunday’s New York Times. It is by Stephen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Sestanovich</w:t>
      </w:r>
      <w:proofErr w:type="spellEnd"/>
      <w:r w:rsidRPr="005A53F5">
        <w:rPr>
          <w:rFonts w:ascii="Times New Roman" w:hAnsi="Times New Roman" w:cs="Times New Roman"/>
          <w:color w:val="000000"/>
          <w:sz w:val="20"/>
          <w:szCs w:val="20"/>
        </w:rPr>
        <w:t>, a senior fellow at the Council on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Foreign Relations and professor international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diplomacy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at Columbia University.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The article is entitled, ‘‘Putin Has His Own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Candidate for Pre-emption.’’ It described the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efforts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of senior Russian officials to co-opt the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rhetoric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of the Bush Administration in their war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intimidation against the neighboring Republic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Georgia, where some Chechen fighters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taken refuge. Allow me to quote a few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lines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>: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‘‘On the eve of President Bush’s Sept. 12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speech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to the United Nations on Iraq, Mr.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Putin wrote Secretary General Kofi Annan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charging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that Georgia’s passivity toward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Chechen fighters on its territory violated Security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Council resolutions. Russia might therefore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to act unilaterally. The chief of Russia’s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general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staff insisted that Mr. Shevardnadze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was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‘in no way’ different from Mullah Omar of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Taliban.’’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‘‘The Russian defense minister announced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no United Nations vote was needed to attack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Georgia. One Russian newspaper published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military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plans to occupy all of Georgia—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thereby ‘dictate the terms’ of its future existence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lastRenderedPageBreak/>
        <w:t>as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a state. The headline: ‘Pre-emption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Moscow-Style.’ ’’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Such are the dangers of unilateral assertions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power by the leader of the free world.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Such are the risks that other nations with aggressive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intentions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may use stale evidence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ill-defined allegations to settle local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grievances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This is not to deny that there are times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when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it is necessary to strike first against an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enemy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who poses a ‘‘clear and present danger’’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the safety and security of the Nation.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The Constitution is not a suicide pact, as Justice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Jackson famously said. And the same is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true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of the international legal order. We are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not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compelled to stand by and allow ourselves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be attacked before we can lawfully take action.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But any nation that engages in the preemptive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use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of force bears a heavy burden of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showing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that its actions were justified by the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nature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of the threat confronting it.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The principles that apply were formulated by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none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other than Daniel Webster, who was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Secretary of State when the British launched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surprise attack on an American ship, the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Caroline, </w:t>
      </w:r>
      <w:r w:rsidRPr="005A53F5">
        <w:rPr>
          <w:rFonts w:ascii="Times New Roman" w:hAnsi="Times New Roman" w:cs="Times New Roman"/>
          <w:color w:val="000000"/>
          <w:sz w:val="20"/>
          <w:szCs w:val="20"/>
        </w:rPr>
        <w:t>in 1837.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Webster set forth the two conditions that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must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exist: first, the need for self-defense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must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be ‘‘instant, overwhelming, and leaving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no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choice of means and no moment for deliberation.’’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And second, the degree of force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used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must be proportionate to the threat.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The resolution before us permits the President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take us into war without satisfying either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these requirements. It imposes no obligation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upon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him to show that the danger is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truly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immediate and the use of force truly necessary.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Indeed, it speaks of a ‘‘continuing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threat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>,’’ which suggests an ongoing situation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indefinite duration. And it imposes no requirement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U.S. military actions be measured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or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proportionate to the threat we face.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In short, the resolution offers no rationale for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exercise of its broad grant of authority. Nor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has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the President provided one.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Last night, President Bush presented his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case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for a preemptive military strike against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Iraq. I studied his speech with care, hoping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he would set forth clear and convincing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evidence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of the threat he perceives.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The speech offered ample evidence that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Saddam Hussein is a bloodthirsty tyrant who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has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terrorized his own people and endangered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his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neighbors.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The speech offered ample evidence that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Saddam Hussein has defied Security Council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lastRenderedPageBreak/>
        <w:t>resolutions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for 11 years by continuing to develop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weapons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of mass destruction.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And the speech made clear—in case anyone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doubted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it—that Saddam Hussein is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deeply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hostile to American interests.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What the speech failed to demonstrate is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Saddam Hussein poses a threat to America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or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vital U.S. interests that—Webster’s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words—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>is ‘‘instant, overwhelming, . . . leaving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no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choice of means and no moment for deliberation.’’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In fact, it demonstrated just the opposite.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The President did not say, ‘‘Saddam Hussein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presents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an imminent threat to the United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States.’’ He said, </w:t>
      </w: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‘‘The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danger is . . . significant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it only grows worse with time.’’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That is an argument for containment. It is an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argument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for coercive measures, including unconditional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inspections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>, disarmament, and the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freezing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of assets. It may even be an argument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for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sanctions. But it is not an argument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for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launching an unprovoked military attack.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The President stated that the Iraqi regime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has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continued to pursue the development of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nuclear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weapons, and could one day soon be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a position to threaten America or the Middle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East. He cited the Cuban missile crisis as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precedent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for a preemptive strike to contain</w:t>
      </w:r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5A53F5">
        <w:rPr>
          <w:rFonts w:ascii="Times New Roman" w:hAnsi="Times New Roman" w:cs="Times New Roman"/>
          <w:color w:val="000000"/>
          <w:sz w:val="20"/>
          <w:szCs w:val="20"/>
        </w:rPr>
        <w:t>that danger.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But the missile crisis involved the imposition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a naval quarantine to interdict the delivery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nuclear missiles capable of hitting the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United States—as clear an example of a proportionate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response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to an imminent threat as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can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be imagined. In the present situation, the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CIA’s best estimate is that Iraq ‘‘will probably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a nuclear weapon during this decade.’’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Perhaps anticipating that some future administration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might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one day cite the missile crisis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justify preemptive military action, President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Kennedy’s own legal adviser expressly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distinguished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the Cuban missiles from what he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called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‘‘threatening deployments or demonstrations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do not have imminent attack as their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purpose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or probable outcome.’’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The President noted that Saddam Hussein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has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used chemical agents against civilian populations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his own country. This is true. It is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also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true that these attacks last occurred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some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14 years ago—with the full knowledge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a U.S. government that did nothing to prevent</w:t>
      </w:r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5A53F5">
        <w:rPr>
          <w:rFonts w:ascii="Times New Roman" w:hAnsi="Times New Roman" w:cs="Times New Roman"/>
          <w:color w:val="000000"/>
          <w:sz w:val="20"/>
          <w:szCs w:val="20"/>
        </w:rPr>
        <w:t>them.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What is the imminent threat that such weapons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might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be used against the United States?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The President didn’t say. He said that Saddam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Hussein ‘‘could decide on any given day to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provide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a biological or chemical weapon to a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terrorist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group.’’ Indeed he could. So could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any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number of other nations, from Iran to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lastRenderedPageBreak/>
        <w:t>North Korea.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But the historical record suggests that he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can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be deterred from deploying these weapons.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One the eve of Operation Desert Storm,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Secretary of State Baker notified Iraq that any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use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of its weapons of mass destruction would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result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in a devastating American response.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And the weapons were never used.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In fact, according to declassified intelligence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estimates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released only last night, Saddam is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unlikely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to initiate a chemical or biological attack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against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the United States unless he concludes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‘‘U.S.-led attack could no longer be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deterred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>.’’ In other words, Saddam will unleash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his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arsenal only when he is facing annihilation—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with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nothing left to lose.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The President claimed that Saddam Hussein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has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links to international terrorism that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justify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a preemptive strike against his regime.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What is the evidence? The President offered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four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arguments. First, he said that Iraq and al-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Qaida ‘‘share a common enemy—the United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States of America.’’ Well, the United States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Iraq share a common enemy—Iran. But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that’s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hardly evidence that we support Iraqi</w:t>
      </w:r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5A53F5">
        <w:rPr>
          <w:rFonts w:ascii="Times New Roman" w:hAnsi="Times New Roman" w:cs="Times New Roman"/>
          <w:color w:val="000000"/>
          <w:sz w:val="20"/>
          <w:szCs w:val="20"/>
        </w:rPr>
        <w:t>aggression.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Second, he said that the Iraqi regime ‘‘gleefully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celebrated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the terrorist attacks on America.’’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This is hardly admirable, but it is also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hardly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evidence that they were behind the attacks.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Any more than others who shared such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sentiments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elsewhere in the Arab world.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The President’s last two arguments are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more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serious: that Iraq is continuing to finance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terror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in the Middle East and has continued to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associate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with leaders of al-Qaida, offering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them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safe harbor, medical treatment, and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training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in terrorist techniques. Yet assuming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these allegations are correct, they argue,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not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for invasion, but for treating Iraq as we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treat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the many other countries that provide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various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kinds of support for terrorism but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against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whom we are not making plans for</w:t>
      </w:r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5A53F5">
        <w:rPr>
          <w:rFonts w:ascii="Times New Roman" w:hAnsi="Times New Roman" w:cs="Times New Roman"/>
          <w:color w:val="000000"/>
          <w:sz w:val="20"/>
          <w:szCs w:val="20"/>
        </w:rPr>
        <w:t>war.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I do not mean to minimize these concerns.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They are serious and deserve to be addressed,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whether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they occur in Iraq or in any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other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country—especially one in which internal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repression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>, the appetite for conquest, and the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possession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of advanced weaponry go hand in</w:t>
      </w:r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5A53F5">
        <w:rPr>
          <w:rFonts w:ascii="Times New Roman" w:hAnsi="Times New Roman" w:cs="Times New Roman"/>
          <w:color w:val="000000"/>
          <w:sz w:val="20"/>
          <w:szCs w:val="20"/>
        </w:rPr>
        <w:t>hand.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I applaud the President’s demand for immediate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Iraqi compliance with Security Council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resolutions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>. I would support a resolution that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authorizes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the limited use of our Armed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Forces in support of international efforts to locate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dismantle Iraq’s weapons of mass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destruction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should Iraq fail to comply.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Such a resolution would achieve the President’s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lastRenderedPageBreak/>
        <w:t>desire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that we ‘‘tell the United Nations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all nations that America speaks with one</w:t>
      </w:r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5A53F5">
        <w:rPr>
          <w:rFonts w:ascii="Times New Roman" w:hAnsi="Times New Roman" w:cs="Times New Roman"/>
          <w:color w:val="000000"/>
          <w:sz w:val="20"/>
          <w:szCs w:val="20"/>
        </w:rPr>
        <w:t>voice.’’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Instead, the President insists on a resolution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goes further. That authorizes the President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‘‘use the Armed Forces as he determines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be necessary and appropriate.’’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The President says that ‘‘approving this resolution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does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not mean that military action is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imminent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or unavoidable.’’ If so, I am relieved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hear it. But if military action is imminent or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unavoidable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>.’’ If so, I am relieved to hear it.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But if military action is not imminent, then the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broad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language that would authorize it premature.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If the American people are satisfied that our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cause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is just and war is forced upon us, they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will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do what needs to be done. But before we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risk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the lives of our soldiers and countless innocent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Iraqi civilians, before we divert untold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billions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of dollars from our other battles, before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we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forfeit the moral authority that has distinguished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America among the family of nations,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we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had better be sure we’ve taken every reasonable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step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to resolve this crisis without</w:t>
      </w:r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5A53F5">
        <w:rPr>
          <w:rFonts w:ascii="Times New Roman" w:hAnsi="Times New Roman" w:cs="Times New Roman"/>
          <w:color w:val="000000"/>
          <w:sz w:val="20"/>
          <w:szCs w:val="20"/>
        </w:rPr>
        <w:t>bloodshed.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53F5">
        <w:rPr>
          <w:rFonts w:ascii="Times New Roman" w:hAnsi="Times New Roman" w:cs="Times New Roman"/>
          <w:color w:val="000000"/>
          <w:sz w:val="20"/>
          <w:szCs w:val="20"/>
        </w:rPr>
        <w:t>Until then, I cannot support a resolution that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gives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the President a blank check to launch a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military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strike that meets none of the legal requirements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for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preemptive action. We have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been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down that road before. It is not a lesson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we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should have to learn again. And it’s not the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kind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of example that the United States should</w:t>
      </w:r>
    </w:p>
    <w:p w:rsidR="005A53F5" w:rsidRPr="005A53F5" w:rsidRDefault="005A53F5" w:rsidP="005A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A53F5">
        <w:rPr>
          <w:rFonts w:ascii="Times New Roman" w:hAnsi="Times New Roman" w:cs="Times New Roman"/>
          <w:color w:val="000000"/>
          <w:sz w:val="20"/>
          <w:szCs w:val="20"/>
        </w:rPr>
        <w:t>set</w:t>
      </w:r>
      <w:proofErr w:type="gramEnd"/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for the world.</w:t>
      </w:r>
      <w:r w:rsidRPr="005A53F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sectPr w:rsidR="005A53F5" w:rsidRPr="005A53F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3814" w:rsidRDefault="004A3814" w:rsidP="004A3814">
      <w:pPr>
        <w:spacing w:after="0" w:line="240" w:lineRule="auto"/>
      </w:pPr>
      <w:r>
        <w:separator/>
      </w:r>
    </w:p>
  </w:endnote>
  <w:endnote w:type="continuationSeparator" w:id="0">
    <w:p w:rsidR="004A3814" w:rsidRDefault="004A3814" w:rsidP="004A3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3814" w:rsidRDefault="004A3814" w:rsidP="004A3814">
      <w:pPr>
        <w:spacing w:after="0" w:line="240" w:lineRule="auto"/>
      </w:pPr>
      <w:r>
        <w:separator/>
      </w:r>
    </w:p>
  </w:footnote>
  <w:footnote w:type="continuationSeparator" w:id="0">
    <w:p w:rsidR="004A3814" w:rsidRDefault="004A3814" w:rsidP="004A38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3814" w:rsidRDefault="004A3814">
    <w:pPr>
      <w:pStyle w:val="Header"/>
    </w:pPr>
    <w:r>
      <w:t xml:space="preserve">Delahunt </w:t>
    </w:r>
    <w:r>
      <w:tab/>
      <w:t xml:space="preserve">Iraq </w:t>
    </w:r>
    <w:r>
      <w:tab/>
      <w:t>October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814"/>
    <w:rsid w:val="004A3814"/>
    <w:rsid w:val="005A53F5"/>
    <w:rsid w:val="00A2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2AB57C-86E8-4722-8BC4-4CB613DCB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8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38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814"/>
  </w:style>
  <w:style w:type="paragraph" w:styleId="Footer">
    <w:name w:val="footer"/>
    <w:basedOn w:val="Normal"/>
    <w:link w:val="FooterChar"/>
    <w:uiPriority w:val="99"/>
    <w:unhideWhenUsed/>
    <w:rsid w:val="004A38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8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2242</Words>
  <Characters>12780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14993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2014-02-25T18:03:00Z</dcterms:created>
  <dcterms:modified xsi:type="dcterms:W3CDTF">2014-02-25T18:42:00Z</dcterms:modified>
</cp:coreProperties>
</file>