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435 who serve in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body, and the 100 in the other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will shortly cast the most important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career, should we send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young men and women to war. It is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 not to be taken lightly, and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highly respect both sides of the argument.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stand here today with a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heavy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heart because I am not able to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 before us.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11, 2001, the most dastardly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 imagined on a people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committed in this country. The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is alive and well. It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the number one priority of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country, of this President, to root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terrorism, to make sure we bring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culprit who planned, organized, and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 to justice. We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done that. Nothing should divert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that.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has been no intelligence, no information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this Member, and I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 my ranking member on the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Permanent Select Committee on Intelligence,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say Saddam Hussein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imminent threat to America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time. No information to the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highest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ranking Democrat on the Permanent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Select Committee on Intelligence.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Does he have weapons? Can he harm?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Yes, he can. The President went to the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and spoke before 189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world not long ago, and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Security Council, which is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many countries, China,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Russia, Germany, France and others,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responsibility it is to act. And if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 strike were necessary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now, do any of us believe that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China, Russia, France, Germany, who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a part of this world, would join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States? They have chosen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 so. Therefore, that leaves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alone.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Yes, we are the most powerful. Yes,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great country, and we want to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that. I am very concerned that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 first strike will upset the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global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economy, will upset the world.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what about the other 20-plus countries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weapons of mass destruction?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Can China then attack Taiwan?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Can India then attack Pakistan?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Korea? South Korea? Where does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it stop?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United States is the leader in the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must show that leadership;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do that by multilaterally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our allies, working together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do not have the loss of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50,000, so that we will not have to spend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$200 billion-plus of taxpayers’ money,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that we can then use it for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health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care and housing and prescription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drugs.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implore the American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look at the issue and to get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Congressperson and Senator.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Yes, we have to disarm Saddam Hussein.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Yes, we have to go after the weapons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destruction. But we are the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leaders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free world, and we have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 with us on this first strike.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ought to ask some questions here.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will be the consequences in the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Middle East when America makes this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strike? What will be the cost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world? How many lives will be lost?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resources are we going to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pledge</w:t>
      </w:r>
      <w:proofErr w:type="gramEnd"/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strike and then as we rebuild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 of the world? What will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happen</w:t>
      </w:r>
      <w:proofErr w:type="gramEnd"/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and Saudi Arabia? Will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they sit idly by?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pass this resolution in October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go to war until February or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March, what will happen in the interim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businesses all over the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Will they be safe?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my colleagues to look at some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questions. There is no plan.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Attack and then what? We have not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given a plan for striking nor a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exiting. I think that is wrong.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as Members of Congress who have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pledged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represent over 600,000 people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apiece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owe our constituents that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answer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these very same constituents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sons and daughters will be on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front line risking their lives in a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there has not yet been proven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an imminent threat to our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country.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over the next several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hours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ask my constituents to please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listen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comments of our colleagues.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And, again, I respect both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but I think my constituents sent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 here to represent and to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them, and what I am reporting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that there is no information,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intelligence presented that either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 or our ranking member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Permanent Select Committee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Intelligence that Saddam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an imminent threat to our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country today.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the U.N. process work. Go in with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unfettered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inspections, and then let us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intelligent response. Then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multilaterally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put the coalition together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to have to rid Iraq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destruction. But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invest in America to save our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health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care institutions, to build new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schools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am telling my colleagues,</w:t>
      </w:r>
    </w:p>
    <w:p w:rsidR="006522D0" w:rsidRDefault="006522D0" w:rsidP="006522D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America, to rise up, to speak out.</w:t>
      </w:r>
    </w:p>
    <w:p w:rsidR="00A12165" w:rsidRDefault="006522D0" w:rsidP="006522D0">
      <w:r>
        <w:rPr>
          <w:rFonts w:ascii="MIonic" w:hAnsi="MIonic" w:cs="MIonic"/>
          <w:color w:val="000000"/>
          <w:sz w:val="16"/>
          <w:szCs w:val="16"/>
        </w:rPr>
        <w:t>The time is now.</w:t>
      </w:r>
    </w:p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2D0" w:rsidRDefault="006522D0" w:rsidP="006522D0">
      <w:pPr>
        <w:spacing w:after="0" w:line="240" w:lineRule="auto"/>
      </w:pPr>
      <w:r>
        <w:separator/>
      </w:r>
    </w:p>
  </w:endnote>
  <w:endnote w:type="continuationSeparator" w:id="0">
    <w:p w:rsidR="006522D0" w:rsidRDefault="006522D0" w:rsidP="00652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2D0" w:rsidRDefault="006522D0" w:rsidP="006522D0">
      <w:pPr>
        <w:spacing w:after="0" w:line="240" w:lineRule="auto"/>
      </w:pPr>
      <w:r>
        <w:separator/>
      </w:r>
    </w:p>
  </w:footnote>
  <w:footnote w:type="continuationSeparator" w:id="0">
    <w:p w:rsidR="006522D0" w:rsidRDefault="006522D0" w:rsidP="00652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2D0" w:rsidRDefault="006522D0">
    <w:pPr>
      <w:pStyle w:val="Header"/>
    </w:pPr>
    <w:r>
      <w:t xml:space="preserve">Kilpatrick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D0"/>
    <w:rsid w:val="006522D0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0C93E-5BDC-459F-87FC-2B8BB7CE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2D0"/>
  </w:style>
  <w:style w:type="paragraph" w:styleId="Footer">
    <w:name w:val="footer"/>
    <w:basedOn w:val="Normal"/>
    <w:link w:val="FooterChar"/>
    <w:uiPriority w:val="99"/>
    <w:unhideWhenUsed/>
    <w:rsid w:val="00652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2014-02-18T23:44:00Z</dcterms:created>
  <dcterms:modified xsi:type="dcterms:W3CDTF">2014-02-18T23:49:00Z</dcterms:modified>
</cp:coreProperties>
</file>