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thank the gentleman for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time.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 an effort to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behind the Spratt resolution.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oppose House Joint Resolution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114 because this resolution sets a dangerous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 in foreign policy,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preemptive first strikes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go-it-alone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unilateralism. This is a radical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departure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long-standing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policy of deterrence, diplomacy,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collective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drifting away from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successful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coalition-building of former-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George Bush in Desert Storm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current President’s administration’s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currently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prosecuting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 in Afghanistan.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united behind the President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continued prosecution of this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terror, a mission we need to relentlessly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be deterred</w:t>
      </w:r>
      <w:bookmarkStart w:id="0" w:name="_GoBack"/>
      <w:bookmarkEnd w:id="0"/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united behind the President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before the United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and strongly support a tough,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robust, unfettered weapons inspection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currently being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Colin Powell. We are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 about the brutal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Hussein,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perpetuated against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and his own people,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remove him. We stand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our men and women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 no matter the outcome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vote.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Where we differ is not whether, but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address this threat. As former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Jim Baker points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whether to use military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achieve this, but how we go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While we address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nearterm</w:t>
      </w:r>
      <w:proofErr w:type="spellEnd"/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presented by Saddam Hussein,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equally mindful of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long-term consequences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first-strike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go-it-alone policy. To that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a notable divide in past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 Bush administrations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 and amongst people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Nation.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divide stems from those advocating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abandonment of long-standing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favor of going it alone.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about the use of force. I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use of force in Kosovo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Afghanistan. It is about the preemptive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use of force.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the undisputed preeminent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social and economic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world; but there are many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simply cannot solve alone.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Issues like the environment, disease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economic stability are but a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examples and only further underscore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problematic concerns of our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about going alone.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 that we have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or that we will prevail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or any nation. But what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whether we have the restraint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world’s lone superpower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by the rule of law and use our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swift swords only as a last resort.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goal of the administration is to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 bring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demise. In the process we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sure that it is not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that is isolated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For even with all our military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resources, we cannot solve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global problems by ourselves.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internationalist wing of the Republican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Party best expressed the perils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preemption, in going it alone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Brent Scowcroft, the former National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Advisor to both President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Ford and former President Bush, who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argued that attacking Iraq will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from the effort against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 and do long-term damage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stability needed in the Middle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Retired generals like Norman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Schwarzkopf and Secretary of State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Eagleburger, hardly appeasers, come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side of caution and coalition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retired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Commander in Chief of U.S. Central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Command, talks about the need to be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involved in the peace process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 and Palestine. In staying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Osama bin Laden and 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Qaeda, he wonders aloud about those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who have never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military who seem so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anxious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place our troops in harm’s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those in the administration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characterize heroes like General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Wesley Clark, former Commander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Chief of the U.S. European Command,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urged the two-step approach of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resolution and calls them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dreamers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time that the President,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and the people need to be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why we have introduced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Spratt resolution. This resolution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hand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demonstrates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resolve. It preserves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authority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resides with Congress and does not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abrogate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role to the executive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people in my district 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strongly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and have spoken out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hall meetings. They are deeply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go-it-alone policy;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understanding the potential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Saddam, they want us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the course the President outlined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mistake, there is broad support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and implicit understanding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awesome responsibility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bears as Commander in Chief.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also an equal expectation that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representatives will ask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and will measure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collateral damage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actions. Our system is one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balances; and clearly from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perspective, the use of force preemptively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 needs to be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check, debated, discussed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rubber stamped in a climate of fear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people’s House must question the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unintended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of this new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What are those consequences?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will be the collateral damage associated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unilateral attacks?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it can be said no better than our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Ambassador to Saudi Arabia, Robert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Jordan, when I asked him if we were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gathering storm in the Middle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East. He replied, no, Congressman, you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England. Surely you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 the book or seen the movie.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 gathering storm. This has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makings of the perfect storm.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relationship with our allies in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in the prosecution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fragile. There is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unrest in the region from economic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religious fanatics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hate towards the United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States. A preemptive unilateral attack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could accomplish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Osama bin Laden failed to do,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unite the Islamic world in a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jihad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States. Going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 may well bring down a tin pan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will the consequences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recruitment of tens of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new terrorists bound for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shores?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Thomas Friedman, noted New York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Times columnist, spoke at a recent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tour about the long-term consequences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doctrine, and I was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reaction of a man who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reached into his wallet and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picture to Friedman of his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Nothing else need be said. Support</w:t>
      </w:r>
    </w:p>
    <w:p w:rsidR="00412C9A" w:rsidRDefault="00412C9A" w:rsidP="00412C9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Spratt amendment.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9A" w:rsidRDefault="00412C9A" w:rsidP="00412C9A">
      <w:pPr>
        <w:spacing w:after="0" w:line="240" w:lineRule="auto"/>
      </w:pPr>
      <w:r>
        <w:separator/>
      </w:r>
    </w:p>
  </w:endnote>
  <w:endnote w:type="continuationSeparator" w:id="0">
    <w:p w:rsidR="00412C9A" w:rsidRDefault="00412C9A" w:rsidP="0041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9A" w:rsidRDefault="00412C9A" w:rsidP="00412C9A">
      <w:pPr>
        <w:spacing w:after="0" w:line="240" w:lineRule="auto"/>
      </w:pPr>
      <w:r>
        <w:separator/>
      </w:r>
    </w:p>
  </w:footnote>
  <w:footnote w:type="continuationSeparator" w:id="0">
    <w:p w:rsidR="00412C9A" w:rsidRDefault="00412C9A" w:rsidP="0041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9A" w:rsidRDefault="00412C9A">
    <w:pPr>
      <w:pStyle w:val="Header"/>
    </w:pPr>
    <w:r>
      <w:t xml:space="preserve">Larson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9A"/>
    <w:rsid w:val="00412C9A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59254-C5C6-45B9-BAD8-5362F2F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9A"/>
  </w:style>
  <w:style w:type="paragraph" w:styleId="Footer">
    <w:name w:val="footer"/>
    <w:basedOn w:val="Normal"/>
    <w:link w:val="FooterChar"/>
    <w:uiPriority w:val="99"/>
    <w:unhideWhenUsed/>
    <w:rsid w:val="0041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997</Words>
  <Characters>5684</Characters>
  <Application>Microsoft Office Word</Application>
  <DocSecurity>0</DocSecurity>
  <Lines>47</Lines>
  <Paragraphs>13</Paragraphs>
  <ScaleCrop>false</ScaleCrop>
  <Company>Missouri State University</Company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2014-02-25T18:12:00Z</dcterms:modified>
</cp:coreProperties>
</file>