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Mr. Speaker,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I rise in support of House Joint Resolution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114 and the need to protect the United States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any threat posed by Iraq. However, my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for the resolution is coupled with several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concerns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associated with potential unilateral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action against Iraq.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The September 11 attacks on the United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States demonstrated the will of misguided,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vengeful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leaders whose determination to harm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Americans seem boundless. Clearly, Saddam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Hussein is one of these leaders. This dictator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harbors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terrorists, invokes chemical warfare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upon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his own people and openly defies United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Nations Security Council Resolutions. His support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international terrorism, and pursuit of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stockpiling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poses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not only a threat to the United States,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but also to the world.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Since 1998, this body has voted on four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separate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measures that appropriate funds for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Iraqi opposition forces, as well as call upon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Iraq to allow U.N. inspectors immediate, unconditional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unrestricted access to areas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they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wish to inspect. Today’s resolution takes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step further and acknowledges that sanctions,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inspection and containment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failed. It recognizes that Iraq and Saddam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Hussein present an unrelenting hostility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States. And we know when it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comes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to the United States, Hussein has a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very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prolific partner in hate: al Qaeda. In fact,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Saddam Hussein has openly praised the September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11 attacks.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The resolution before us authorizes United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States military force under two circumstances: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(1) In order to defend our national security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a threat by Iraq, and (2) enforce U.N.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Security Council Resolutions relevant to Iraq.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Disarming Iraq is necessary to ensure our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national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security. I was encouraged to hear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President Bush emphasize that Iraq can avoid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force if all weapons of mass destruction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destroyed. I hope that Saddam Hussein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will heed this advice.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I was also encouraged to hear President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Bush stress the importance of seeking a coalition,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I believe the support of the United Nations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Security Council is critical. The President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persist in his efforts with the U.N. to approve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tougher inspection resolution. If inspection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efforts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fail, a U.N.-sanctioned military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is the best course of action, as it would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garner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support in neighboring countries, and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enhance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the chances of post-war success. If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U.N. were to fail to authorize force, then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President should come back to Congress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let us have a say about whether we go in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unilaterally.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Finally, I was glad to hear the President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pledge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to rebuild a post-war Iraqi economy.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This is very important, as the cost of military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action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must not only be weighed economically,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but regionally.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Although this is one of the most difficult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votes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a Member of Congress will cast, I’m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afraid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it is an inevitable action needed to protect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United States from Iraq and the destructive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it seeks to acquire and use.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Today, each and every member will vote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conscience. Regardless of how we each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vote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>, at the end of the day we must remember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F4C23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thing: that we represent the people of the</w:t>
      </w:r>
    </w:p>
    <w:p w:rsidR="005F4C23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United States and we must come together as</w:t>
      </w:r>
    </w:p>
    <w:p w:rsidR="00A20E1C" w:rsidRPr="005F4C23" w:rsidRDefault="005F4C23" w:rsidP="005F4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4C23">
        <w:rPr>
          <w:rFonts w:ascii="Times New Roman" w:hAnsi="Times New Roman" w:cs="Times New Roman"/>
          <w:color w:val="000000"/>
          <w:sz w:val="16"/>
          <w:szCs w:val="16"/>
        </w:rPr>
        <w:t>a body, and a people, just as we did on September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F4C23">
        <w:rPr>
          <w:rFonts w:ascii="Times New Roman" w:hAnsi="Times New Roman" w:cs="Times New Roman"/>
          <w:color w:val="000000"/>
          <w:sz w:val="16"/>
          <w:szCs w:val="16"/>
        </w:rPr>
        <w:t>11.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A20E1C" w:rsidRPr="005F4C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23" w:rsidRDefault="005F4C23" w:rsidP="005F4C23">
      <w:pPr>
        <w:spacing w:after="0" w:line="240" w:lineRule="auto"/>
      </w:pPr>
      <w:r>
        <w:separator/>
      </w:r>
    </w:p>
  </w:endnote>
  <w:endnote w:type="continuationSeparator" w:id="0">
    <w:p w:rsidR="005F4C23" w:rsidRDefault="005F4C23" w:rsidP="005F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23" w:rsidRDefault="005F4C23" w:rsidP="005F4C23">
      <w:pPr>
        <w:spacing w:after="0" w:line="240" w:lineRule="auto"/>
      </w:pPr>
      <w:r>
        <w:separator/>
      </w:r>
    </w:p>
  </w:footnote>
  <w:footnote w:type="continuationSeparator" w:id="0">
    <w:p w:rsidR="005F4C23" w:rsidRDefault="005F4C23" w:rsidP="005F4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23" w:rsidRDefault="005F4C23">
    <w:pPr>
      <w:pStyle w:val="Header"/>
    </w:pPr>
    <w:r>
      <w:t xml:space="preserve">McCarthy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23"/>
    <w:rsid w:val="005F4C23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9DECE-E142-4744-8EBA-3C7911C4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C23"/>
  </w:style>
  <w:style w:type="paragraph" w:styleId="Footer">
    <w:name w:val="footer"/>
    <w:basedOn w:val="Normal"/>
    <w:link w:val="FooterChar"/>
    <w:uiPriority w:val="99"/>
    <w:unhideWhenUsed/>
    <w:rsid w:val="005F4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2014-02-25T18:52:00Z</dcterms:modified>
</cp:coreProperties>
</file>