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decisions involving war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are by far the most difficult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agonizing as they potentially involve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America’s sons and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daughters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harm’s way. That is why I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focused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heavily on the Iraq resolution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weeks, attending every possible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briefing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CIA, National Security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Council, Joint Chiefs, and the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 Department. I have examined the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classified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data made available by our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intelligence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officials.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also listened to the people of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Minnesota. I realize there are people of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goodwill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good conscience who will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disagree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my conclusion.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fundamental principles approaching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are several: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the highest responsibility of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Federal Government is to keep the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safe.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Second, the greatest danger to our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is terrorists with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Third, diplomacy should always be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exhausted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proven unworkable prior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force.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Fourth, war should always be the last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option.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Consistent with these beliefs, my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oath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office, and my conscience, and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all of the briefings and classified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data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seen, I have decided to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this bipartisan resolution for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several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reasons.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Saddam Hussein’s weapons of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and links to terrorists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clear and present danger to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security.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Second, this resolution is the last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chance for a peaceful outcome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because diplomacy not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threat of force will not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Saddam Hussein.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Third, this resolution puts maximum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United Nations to enforce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resolutions and on Saddam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to comply.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Fourth, this resolution requires the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exhaust all possible diplomatic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certify that diplomacy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unworkable prior to the use of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force.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hopeful that diplomacy backed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threat of force will work to get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weapons inspectors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Iraq to disarm Saddam Hussein’s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 As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taught us, diplomacy without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of force does not work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with dictators.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Since September 11, the world has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Protecting our national security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means preventing terrorists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getting weapons of mass destruction.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highest duty is to assure that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 are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harm the people of the United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States.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overwhelming evidence is that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continues to possess and develop a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significant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and biological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capability and is actively developing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weapons capability.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Moreover, declassified intelligence reports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document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ties between al Qaeda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government, including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presence of senior members of al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Qaeda in Baghdad. We also know from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high-ranking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prisoners at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Guantanamo Bay that Iraq has provided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training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al Qaeda in developing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biological weapons.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conclusion, I believe the gentleman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Missouri (Mr. G</w:t>
      </w:r>
      <w:r>
        <w:rPr>
          <w:rFonts w:ascii="MIonic" w:hAnsi="MIonic" w:cs="MIonic"/>
          <w:color w:val="000000"/>
          <w:sz w:val="13"/>
          <w:szCs w:val="13"/>
        </w:rPr>
        <w:t>EPHARDT</w:t>
      </w:r>
      <w:r>
        <w:rPr>
          <w:rFonts w:ascii="MIonic" w:hAnsi="MIonic" w:cs="MIonic"/>
          <w:color w:val="000000"/>
          <w:sz w:val="16"/>
          <w:szCs w:val="16"/>
        </w:rPr>
        <w:t>)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summed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up best when he said, ‘‘Iraq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problem after September 11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did not before, and we should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it diplomatically if we can,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militarily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we must. And I think this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 that.’’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Like the gentleman from Missouri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(Mr. G</w:t>
      </w:r>
      <w:r>
        <w:rPr>
          <w:rFonts w:ascii="MIonic" w:hAnsi="MIonic" w:cs="MIonic"/>
          <w:color w:val="000000"/>
          <w:sz w:val="13"/>
          <w:szCs w:val="13"/>
        </w:rPr>
        <w:t>EPHARDT</w:t>
      </w:r>
      <w:r>
        <w:rPr>
          <w:rFonts w:ascii="MIonic" w:hAnsi="MIonic" w:cs="MIonic"/>
          <w:color w:val="000000"/>
          <w:sz w:val="16"/>
          <w:szCs w:val="16"/>
        </w:rPr>
        <w:t>), I believe this resolution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strengthen our diplomatic efforts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disarm Saddam Hussein and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enhance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prospect of a peaceful outcome.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ask all Members to vote their conscience,</w:t>
      </w:r>
    </w:p>
    <w:p w:rsidR="004E2775" w:rsidRDefault="004E2775" w:rsidP="004E277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will in supporting this resolution.</w:t>
      </w:r>
    </w:p>
    <w:p w:rsidR="00DB499A" w:rsidRDefault="00DB499A"/>
    <w:sectPr w:rsidR="00DB49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775" w:rsidRDefault="004E2775" w:rsidP="004E2775">
      <w:pPr>
        <w:spacing w:after="0" w:line="240" w:lineRule="auto"/>
      </w:pPr>
      <w:r>
        <w:separator/>
      </w:r>
    </w:p>
  </w:endnote>
  <w:endnote w:type="continuationSeparator" w:id="0">
    <w:p w:rsidR="004E2775" w:rsidRDefault="004E2775" w:rsidP="004E2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775" w:rsidRDefault="004E2775" w:rsidP="004E2775">
      <w:pPr>
        <w:spacing w:after="0" w:line="240" w:lineRule="auto"/>
      </w:pPr>
      <w:r>
        <w:separator/>
      </w:r>
    </w:p>
  </w:footnote>
  <w:footnote w:type="continuationSeparator" w:id="0">
    <w:p w:rsidR="004E2775" w:rsidRDefault="004E2775" w:rsidP="004E2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775" w:rsidRDefault="004E2775">
    <w:pPr>
      <w:pStyle w:val="Header"/>
    </w:pPr>
    <w:r>
      <w:t xml:space="preserve">Ramstad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75"/>
    <w:rsid w:val="004E2775"/>
    <w:rsid w:val="00D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50491-543E-4EF9-AEE2-C3534AE6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775"/>
  </w:style>
  <w:style w:type="paragraph" w:styleId="Footer">
    <w:name w:val="footer"/>
    <w:basedOn w:val="Normal"/>
    <w:link w:val="FooterChar"/>
    <w:uiPriority w:val="99"/>
    <w:unhideWhenUsed/>
    <w:rsid w:val="004E2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2014-02-24T17:24:00Z</dcterms:created>
  <dcterms:modified xsi:type="dcterms:W3CDTF">2014-02-24T17:35:00Z</dcterms:modified>
</cp:coreProperties>
</file>