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I’ve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Congress for nearly six years. Never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 been so torn over a vote. Even though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am going to vote for this legislation, I have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deep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concerns and grave reservations about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First, it is too narrow. We need a comprehensive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anti-terrorist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approach. This legislation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represent such a comprehensive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strategy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war against terrorism around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world. It only pertains to the terrorism associated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events surrounding September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11, 2001.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legislation looks backward,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forward. This legislation fails to develop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strategy to combat and prevent potential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future acts of terrorism.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Second, and paradoxically, it is too broad.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literal language of this legislation can be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read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broadly as executive interpreters want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read it, which gives the President awesome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undefined power. As written, the resolution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interpreted, if read literally, to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give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President the authority to deploy or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armed forces domestically.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Earlier today I voted to support $40 billion in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supplemental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spending for a fight against terrorism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public social spending for New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York’s recovery.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Tonight I would have preferred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 a vote to reaffirm the authority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President under the War Powers Act,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gives the President all the authority he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currently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needs to fight terrorism and protect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citizens of the United States. That would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give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all Americans more time—60 or 90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days—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to investigate more and learn more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all of the issues and facts involved on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September 11.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support the President’s commitment to investigate,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capture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punish all of those responsible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horrible and inhumane deed.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was not only an assault on our nation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people, but an indiscriminate attack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civilian life. Thus, I also support and approve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removing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sanctuaries and support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systems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terrorists. I urge all governments to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unite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investigate this crime, to prevent its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recurrence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, and to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being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to justice those who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responsible. I support doing whatever is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constitutionally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lawful and necessary to isolate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nations who sponsor and harbor terrorists.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I am not voting to give the President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authority—in the words of Deputy Secretary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Defense Paul D.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Wolfowitz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>—to ‘‘end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states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sponsor terrorism.’’ We need to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operate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within traditional constitutional constraints.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would have preferred to have voted to reaffirm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War Powers Act because it, after 60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90 days of the President launching a military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response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these terrorist attacks, the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President had returned with more information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did this and how it happened, I might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prepared to vote $100 billion to fight terrorism.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if, after 60 or 90 days, President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Bush returned with a request and a rationale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new and expanded presidential authority, I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been willing to vote to grant him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 well-but not now.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private meetings all day yesterday, Members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raised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serious questions and concerns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troubled me greatly.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lastRenderedPageBreak/>
        <w:t>Some Members noted the similarity to the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open-endedness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this resolution to the Tonkin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Gulf Resolution.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know the consequences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vote, which was based on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insufficient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information and, in that instance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now know, deception. Senators Wayne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Morse of Oregon and Ernest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Gruening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of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Alaska voted ‘‘No’’ on August 7, 1964, and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seen as wise and heroic today. I am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voting ‘‘Yes’’ on September 14, 2001, for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open-ended Tonkin Gulf-type Resolution. I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want a repeat of the Johnson administration—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used it to provide dubious legal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a massive escalation of an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unwinnable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war in Vietnam—for either a similar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domestic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or foreign over-reach against terrorism.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I’m not willing to give President Bush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carte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blanche authority to fight terrorism. We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agree to fight it together within traditional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constitutional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boundaries.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Another Member asked,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‘‘By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voting for this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are we granting the President new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conduct extra-legal and extra-constitutional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assassinations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?’’ If we are, we are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becoming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like the terrorists we despise. What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killing people already willing to die really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accomplish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? It will only create martyrs and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multiply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terrorists.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not become like those who believe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end justifies any means in the struggle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terrorism. That is the logic of the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must respond to this outage, but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must not validate this logic. We must respond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outrage effectively-by eliminating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underlying grievances that is motivating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terrorism in the first place. What we must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affirm the principles that came under attack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September 11—respect for innocent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life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international law. That is how to rob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terrorists of victory.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Recently President Bush said the United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States ‘‘will make no distinction between the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committed these acts and those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harbored them.’’ But we must make distinctions.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the words of Human Rights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Watch, we must distinguish ‘‘between the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guilty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the innocent; between those who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commit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atrocities and those who may simply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their religious beliefs, ethnicity, or national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origin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People committed to justice and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law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human rights must never descend to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level of the perpetrators of such acts. That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most important distinction of all.’’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Another Member said we needed to show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national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unity. A vote to reaffirm the War Powers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Act would have given us the national unity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need—and would have given us 60 days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investigate this matter more fully and see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clearly what we are actually looking at.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Another Member said she had been in Congress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19 years, but never had been asked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make a decision and cast a vote with so little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information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In light of one Senator’s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breach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trust, the administration is now withholding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information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from Members of Congress.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are voting huge sums of money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granting virtual unlimited authority to the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President with little actual information.</w:t>
      </w:r>
      <w:proofErr w:type="gramEnd"/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Other Members expressed a concern that if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going to conduct a ‘‘comprehensive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lastRenderedPageBreak/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sustained war against terrorism that eliminates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terrorism root and branch’’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must give Americans an understanding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why there are so many people in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world who hate us. We must explore and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learn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why people are willing to give their very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suicidal missions; and why their supporters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dance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celebrate in the streets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these terrorists inhumanely succeed to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destroying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American lives and our symbols of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economic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power and military might.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have raised the concern that we need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time to explain to the American people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is a new kind of protracted war. This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the kind of war former President Bush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fought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the Persian Gulf that ended in just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month. This is a war that will be fought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public places on our shores and within our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borders—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in our crowded public buildings, in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subways, in our airports, in our train stations,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colleges and universities, at our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sporting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events, and possibly with chemical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biological weapons. The War Powers Act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allowed us at least 60 to 90 days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better understand and inform the American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about the nature of the war that today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so anxious to fight.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too am deeply hurt, distraught, in mourning,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fearful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angry. But we must resist the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temptation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allow ourselves to become like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today so despise. Terrorist violence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halted, but the pain behind their rage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heard and addressed. Human beings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become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terrorists in an ocean of despair.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Therefore, any comprehensive approach to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ending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terrorism must address the waves of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pain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injustice of the ocean. The most effective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anti-terrorist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campaign is one that replaces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despair and hopelessness of the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terrorist’s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supporters with a policy that brings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dignity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respect, and justice to every person,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neighborhood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community, and nation in the</w:t>
      </w:r>
    </w:p>
    <w:p w:rsidR="00845D20" w:rsidRPr="00897AEC" w:rsidRDefault="00845D20" w:rsidP="00845D2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2A3" w:rsidRDefault="006D02A3" w:rsidP="00845D20">
      <w:pPr>
        <w:spacing w:line="240" w:lineRule="auto"/>
      </w:pPr>
      <w:r>
        <w:separator/>
      </w:r>
    </w:p>
  </w:endnote>
  <w:endnote w:type="continuationSeparator" w:id="0">
    <w:p w:rsidR="006D02A3" w:rsidRDefault="006D02A3" w:rsidP="00845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D20" w:rsidRDefault="00845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D20" w:rsidRDefault="00845D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D20" w:rsidRDefault="00845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2A3" w:rsidRDefault="006D02A3" w:rsidP="00845D20">
      <w:pPr>
        <w:spacing w:line="240" w:lineRule="auto"/>
      </w:pPr>
      <w:r>
        <w:separator/>
      </w:r>
    </w:p>
  </w:footnote>
  <w:footnote w:type="continuationSeparator" w:id="0">
    <w:p w:rsidR="006D02A3" w:rsidRDefault="006D02A3" w:rsidP="00845D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D20" w:rsidRDefault="00845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D20" w:rsidRDefault="00845D20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JACKSON of Illinois.</w:t>
    </w:r>
    <w:r>
      <w:rPr>
        <w:rFonts w:ascii="Arial" w:hAnsi="Arial" w:cs="Arial"/>
        <w:color w:val="000000"/>
        <w:sz w:val="16"/>
        <w:szCs w:val="16"/>
      </w:rPr>
      <w:t xml:space="preserve">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D20" w:rsidRDefault="00845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5D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02A3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5D20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5D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D20"/>
  </w:style>
  <w:style w:type="paragraph" w:styleId="Footer">
    <w:name w:val="footer"/>
    <w:basedOn w:val="Normal"/>
    <w:link w:val="FooterChar"/>
    <w:uiPriority w:val="99"/>
    <w:semiHidden/>
    <w:unhideWhenUsed/>
    <w:rsid w:val="00845D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1177</Words>
  <Characters>6715</Characters>
  <Application>Microsoft Office Word</Application>
  <DocSecurity>0</DocSecurity>
  <Lines>55</Lines>
  <Paragraphs>15</Paragraphs>
  <ScaleCrop>false</ScaleCrop>
  <Company>Microsoft</Company>
  <LinksUpToDate>false</LinksUpToDate>
  <CharactersWithSpaces>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2014-03-02T03:45:00Z</dcterms:created>
  <dcterms:modified xsi:type="dcterms:W3CDTF">2014-03-02T03:46:00Z</dcterms:modified>
</cp:coreProperties>
</file>