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Mr. Speaker, I want to start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by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expressing my sorrow and outrage at Tuesday’s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cowardly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attack. Tuesday’s savagery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tore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our national fabric, but the tragedy also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united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Nation. Our immediate priorities are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treating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survivors, supporting victims’ families,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restoring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essential services, protecting our civil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liberties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, healing the national psyche and finding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judging anyone who participated in the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horrendous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act. We all share these imperatives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will do all that we can to help. We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all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support the President in these endeavors.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This is the indomitable strength of our country.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But our eyes also turn to the future with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three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critical questions, each of which calls for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thorough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congressional hearings. First, how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should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we punish those guilty of these dastardly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crimes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, once we determine who were involved?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 xml:space="preserve">Second, how can we make sure </w:t>
      </w: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this</w:t>
      </w:r>
      <w:proofErr w:type="gramEnd"/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nightmare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never occurs again? How can we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better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collect intelligence, tighten security and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insist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that other Nations do their share to prevent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terrorism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? Third, how can we pursue </w:t>
      </w: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both</w:t>
      </w:r>
      <w:proofErr w:type="gramEnd"/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these goals without abandoning America’s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hallmark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commitment to civil liberties or forgetting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necessity to constantly battle ethnic,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religious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and racial prejudice.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1"/>
          <w:szCs w:val="11"/>
        </w:rPr>
      </w:pPr>
      <w:r w:rsidRPr="00897AEC">
        <w:rPr>
          <w:rFonts w:ascii="Arial" w:hAnsi="Arial" w:cs="Arial"/>
          <w:color w:val="000000"/>
          <w:sz w:val="11"/>
          <w:szCs w:val="11"/>
        </w:rPr>
        <w:t>PUNISHING THE PERPETRATORS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This week, a United Airlines flight attendant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expressed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thoughts of many Americans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when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she told the press ‘‘As horrible as it is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say, I want revenge.’’ Clearly the United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States will not stand for such a brutal assault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our citizens and our country. The perpetrators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must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be punished. But if we unleash the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full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fury of America’s military might and we kill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innocent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people in the process, we will be no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better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than the terrorists who unleashed their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fury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on America’s civilian population. These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acts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of hijacking, murder, and terrorism are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crimes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for which there are laws and punishments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under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Federal law. These atrocities are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not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known to have been committed by nation</w:t>
      </w:r>
      <w:r>
        <w:rPr>
          <w:rFonts w:ascii="Arial" w:hAnsi="Arial" w:cs="Arial"/>
          <w:color w:val="000000"/>
          <w:sz w:val="16"/>
          <w:szCs w:val="16"/>
        </w:rPr>
        <w:t>-</w:t>
      </w:r>
      <w:r w:rsidRPr="00897AEC">
        <w:rPr>
          <w:rFonts w:ascii="Arial" w:hAnsi="Arial" w:cs="Arial"/>
          <w:color w:val="000000"/>
          <w:sz w:val="16"/>
          <w:szCs w:val="16"/>
        </w:rPr>
        <w:t>states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but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rather by cowardly individuals who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should arrest and try as our justice system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demands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. We must react with righteousness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justice and not allow ourselves to succumb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momentary seduction of emotional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revenge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.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And if we do retaliate, we must exercise our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best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efforts, as we have always done, to minimize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collateral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damage against innocent civilians.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To disregard that concern because feelings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are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running so high is to take a path to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mayhem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that we will live to regret.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1"/>
          <w:szCs w:val="11"/>
        </w:rPr>
      </w:pPr>
      <w:r w:rsidRPr="00897AEC">
        <w:rPr>
          <w:rFonts w:ascii="Arial" w:hAnsi="Arial" w:cs="Arial"/>
          <w:color w:val="000000"/>
          <w:sz w:val="11"/>
          <w:szCs w:val="11"/>
        </w:rPr>
        <w:t>PREVENTING RECURRENCE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Some voices have described Tuesday’s attack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 ‘‘massive intelligence and security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failure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.’’ That path could easily lead to frenzied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finger-pointing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that would distract us from necessary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improvements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. Of course, we must upgrade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air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travel safety through a greater government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role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in airport security, rather than airline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hired-security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employees. Some airline pilots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other observers have deemed current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security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at some U.S. airports as a ‘‘farce.’’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We now know the terrible price paid for our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neglect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.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Similarly, intelligence collection about potential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threats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must be improved. We should not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underestimate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U.S. technical and human intelligence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lastRenderedPageBreak/>
        <w:t>capabilities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and past FBI and CIA successes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in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detecting and disrupting terrorists’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plans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. Nevertheless, Tuesday’s disaster demands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improved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analysis of information that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pours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in daily. If that is now hindered by ‘‘information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overload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’’, we must deal with that.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But in intelligence, as in athletics, the best defense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is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 good offense. The best way to defend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against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terrorism is to penetrate terrorist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groups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in order to preempt their plots before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they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begin. We have probably neglected this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aspect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of intelligence gathering, preferring instead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rely on the latest technology. This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must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change.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But as we take bold steps to ensure our security,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must be equally vigilant to protect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our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liberties. On Tuesday, one TV network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commentator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, during an interview, flatly asked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what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civil liberties should be cut back for certain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groups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in this country. There is always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tension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between public safety and liberty, a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tension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that we have tested each time we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faced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 new threat. Americans are proud of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our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commitment to protecting citizens from foreign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domestic threats without abandoning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Constitution’s guarantee of civil liberties.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There has been backsliding, to be sure, such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relocation of innocent Japanese-American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families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in the post-Pearl Harbor panic.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While the Supreme Court later upheld the constitutionality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i/>
          <w:iCs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that action in the </w:t>
      </w:r>
      <w:proofErr w:type="spellStart"/>
      <w:r w:rsidRPr="00897AEC">
        <w:rPr>
          <w:rFonts w:ascii="Arial" w:hAnsi="Arial" w:cs="Arial"/>
          <w:i/>
          <w:iCs/>
          <w:color w:val="000000"/>
          <w:sz w:val="16"/>
          <w:szCs w:val="16"/>
        </w:rPr>
        <w:t>Korematsu</w:t>
      </w:r>
      <w:proofErr w:type="spellEnd"/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case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, most scholars now regard that as one of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modern Court’s most shameful decisions.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Eventually, the U.S. Government apologized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surviving victims and provided compensation.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Thus, history demonstrates that we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must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periodically review the delicate balance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between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national security and civil liberty, and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when the balance is readjusted it should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be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done cautiously, with great care and with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eye beyond today’s headlines. Just as terrorism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can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destroy lives and property, so can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it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destroy us from within, causing us to turn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our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back on our most treasured freedoms.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1"/>
          <w:szCs w:val="11"/>
        </w:rPr>
      </w:pPr>
      <w:r w:rsidRPr="00897AEC">
        <w:rPr>
          <w:rFonts w:ascii="Arial" w:hAnsi="Arial" w:cs="Arial"/>
          <w:color w:val="000000"/>
          <w:sz w:val="11"/>
          <w:szCs w:val="11"/>
        </w:rPr>
        <w:t>PREVENTING SCAPEGOATING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Times of great stress also spawn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spellStart"/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scapegoating</w:t>
      </w:r>
      <w:proofErr w:type="spellEnd"/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. These are very stressful times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for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America, and signs of </w:t>
      </w:r>
      <w:proofErr w:type="spellStart"/>
      <w:r w:rsidRPr="00897AEC">
        <w:rPr>
          <w:rFonts w:ascii="Arial" w:hAnsi="Arial" w:cs="Arial"/>
          <w:color w:val="000000"/>
          <w:sz w:val="16"/>
          <w:szCs w:val="16"/>
        </w:rPr>
        <w:t>scapegoating</w:t>
      </w:r>
      <w:proofErr w:type="spellEnd"/>
      <w:r w:rsidRPr="00897AEC">
        <w:rPr>
          <w:rFonts w:ascii="Arial" w:hAnsi="Arial" w:cs="Arial"/>
          <w:color w:val="000000"/>
          <w:sz w:val="16"/>
          <w:szCs w:val="16"/>
        </w:rPr>
        <w:t xml:space="preserve"> have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already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surfaced. The twentieth century has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taught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us the terrible consequences of directing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hostility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toward an entire group of people.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America has a long, difficult history of struggling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overcome discrimination simply on the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basis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of religion ethnicity and race. Now, we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must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guard against turning diffuse feelings of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anger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against a whole group of Americans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such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as Muslims or Arabs, if a handful of their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members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are accused of Tuesday’s murders.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Already, shops and businesses owned by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Americans of Arab descent—and I emphasize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‘‘Americans’’—have been trashed and in some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cases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burned. Individuals have been attacked.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These hate crimes must be stopped immediately.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Federal, state and local officials should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use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their powers of persuasion and publicity to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stop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it and, if necessary, vigorously enforce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every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applicable law. I will ask the appropriate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authorities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in Detroit to convene a city-wide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conference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to address this danger and to exercise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necessary leadership. I have also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lastRenderedPageBreak/>
        <w:t>introduced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 sense of the Congress resolution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condemning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these hate crimes.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1"/>
          <w:szCs w:val="11"/>
        </w:rPr>
      </w:pPr>
      <w:r w:rsidRPr="00897AEC">
        <w:rPr>
          <w:rFonts w:ascii="Arial" w:hAnsi="Arial" w:cs="Arial"/>
          <w:color w:val="000000"/>
          <w:sz w:val="11"/>
          <w:szCs w:val="11"/>
        </w:rPr>
        <w:t>PREVENTING GOUGING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There is one point that I should not have to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make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. Regrettably it appears that I do. If there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ever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were a time when all Americans should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show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 spirit of cooperation, collaboration, and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mutual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concern surely this tragedy is it. Yet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there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are credible reports of price gouging,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profiteering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, and other despicable efforts to exploit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situation fuel prices have soared in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parts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of the Midwest have jumped alarmingly.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The mayor of New York has had to warn grocers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other merchants against raising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prices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as customers seek to stock up in the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face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of uncertainty. This selfish behavior is intolerable.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I am calling on the Federal Energy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Regulatory Commission and the Federal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Trade Commission to immediately establish a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joint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task force to police and pursue any abrupt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price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hikes in energy fuels.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I also commend my state’s Attorney General,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 xml:space="preserve">Jennifer </w:t>
      </w:r>
      <w:proofErr w:type="spellStart"/>
      <w:r w:rsidRPr="00897AEC">
        <w:rPr>
          <w:rFonts w:ascii="Arial" w:hAnsi="Arial" w:cs="Arial"/>
          <w:color w:val="000000"/>
          <w:sz w:val="16"/>
          <w:szCs w:val="16"/>
        </w:rPr>
        <w:t>Granholm</w:t>
      </w:r>
      <w:proofErr w:type="spellEnd"/>
      <w:r w:rsidRPr="00897AEC">
        <w:rPr>
          <w:rFonts w:ascii="Arial" w:hAnsi="Arial" w:cs="Arial"/>
          <w:color w:val="000000"/>
          <w:sz w:val="16"/>
          <w:szCs w:val="16"/>
        </w:rPr>
        <w:t>, for taking legal action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against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nine Michigan gas stations accused of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price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gouging. In notice of intended action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served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yesterday and today, </w:t>
      </w:r>
      <w:proofErr w:type="spellStart"/>
      <w:r w:rsidRPr="00897AEC">
        <w:rPr>
          <w:rFonts w:ascii="Arial" w:hAnsi="Arial" w:cs="Arial"/>
          <w:color w:val="000000"/>
          <w:sz w:val="16"/>
          <w:szCs w:val="16"/>
        </w:rPr>
        <w:t>Granholm</w:t>
      </w:r>
      <w:proofErr w:type="spellEnd"/>
      <w:r w:rsidRPr="00897AEC">
        <w:rPr>
          <w:rFonts w:ascii="Arial" w:hAnsi="Arial" w:cs="Arial"/>
          <w:color w:val="000000"/>
          <w:sz w:val="16"/>
          <w:szCs w:val="16"/>
        </w:rPr>
        <w:t xml:space="preserve"> accuses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each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station of charging prices for gas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are ‘‘grossly in excess’’ of the </w:t>
      </w:r>
      <w:proofErr w:type="spellStart"/>
      <w:r w:rsidRPr="00897AEC">
        <w:rPr>
          <w:rFonts w:ascii="Arial" w:hAnsi="Arial" w:cs="Arial"/>
          <w:color w:val="000000"/>
          <w:sz w:val="16"/>
          <w:szCs w:val="16"/>
        </w:rPr>
        <w:t>marketbased</w:t>
      </w:r>
      <w:proofErr w:type="spellEnd"/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price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at which gasoline would normally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be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sold. The Michigan Consumer Protection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Act expressly prohibits such sales practices as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unfair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and unconscionable under the law.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Next, I will turn to the specific language of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this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resolution.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1"/>
          <w:szCs w:val="11"/>
        </w:rPr>
      </w:pPr>
      <w:r w:rsidRPr="00897AEC">
        <w:rPr>
          <w:rFonts w:ascii="Arial" w:hAnsi="Arial" w:cs="Arial"/>
          <w:color w:val="000000"/>
          <w:sz w:val="11"/>
          <w:szCs w:val="11"/>
        </w:rPr>
        <w:t>THE RESOLUTION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In terms of the specifics of the resolution, as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ranking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member of the Judiciary Committee, I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believe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it is important that the R</w:t>
      </w:r>
      <w:r w:rsidRPr="00897AEC">
        <w:rPr>
          <w:rFonts w:ascii="Arial" w:hAnsi="Arial" w:cs="Arial"/>
          <w:color w:val="000000"/>
          <w:sz w:val="13"/>
          <w:szCs w:val="13"/>
        </w:rPr>
        <w:t xml:space="preserve">ECORD </w:t>
      </w:r>
      <w:r w:rsidRPr="00897AEC">
        <w:rPr>
          <w:rFonts w:ascii="Arial" w:hAnsi="Arial" w:cs="Arial"/>
          <w:color w:val="000000"/>
          <w:sz w:val="16"/>
          <w:szCs w:val="16"/>
        </w:rPr>
        <w:t>reflect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what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resolution does and does not do.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By not declaring war, the resolution preserves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our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precious civil liberties. This is important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because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declarations of war trigger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broad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statutes that not only criminalize interference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with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troops and recruitment but also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authorize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President to apprehend ‘‘alien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enemies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.’’ Having said that, the President has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declared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that we are in a national emergency.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Such an emergency triggers other, less severe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statutes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, including criminal prohibitions on the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destruction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of war materials.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Second, this resolution does not give the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President perpetual authority to use military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force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. Not only does Congress have the constitutional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duty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to oversee the President’s use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our men and women in uniform, if has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every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expectation of revisiting the President’s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need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of the Armed Forces during his pursuit of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terrorists. Should Congress later </w:t>
      </w: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determine</w:t>
      </w:r>
      <w:proofErr w:type="gramEnd"/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President needs more or less authority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spellStart"/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than</w:t>
      </w:r>
      <w:proofErr w:type="spellEnd"/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he has been given, we will act accordingly.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Finally, this resolution implicitly requires that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President comply with section 4(a) of the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War Powers Resolution.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That section requires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President to report to Congress whenever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U.S. Armed Forces are introduced into hostilities,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into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foreign territories while equipped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for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combat, or into foreign territories to substantially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enlarge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an existing force. These reports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will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allow Congress to ensure that the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needs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of the President and the Armed Forces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are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being met during this on-going crisis.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lastRenderedPageBreak/>
        <w:t>Mr. Speaker, let us grieve for the victims.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Let us restore the destruction. But let us also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rededicate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ourselves to preserving those very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principles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that have been the ultimate source</w:t>
      </w:r>
    </w:p>
    <w:p w:rsidR="00E56BFE" w:rsidRPr="00897AEC" w:rsidRDefault="00E56BFE" w:rsidP="00E56B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America’s strength.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7C46" w:rsidRDefault="00B87C46" w:rsidP="00E56BFE">
      <w:pPr>
        <w:spacing w:line="240" w:lineRule="auto"/>
      </w:pPr>
      <w:r>
        <w:separator/>
      </w:r>
    </w:p>
  </w:endnote>
  <w:endnote w:type="continuationSeparator" w:id="0">
    <w:p w:rsidR="00B87C46" w:rsidRDefault="00B87C46" w:rsidP="00E56BF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6BFE" w:rsidRDefault="00E56BF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6BFE" w:rsidRDefault="00E56BF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6BFE" w:rsidRDefault="00E56BF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7C46" w:rsidRDefault="00B87C46" w:rsidP="00E56BFE">
      <w:pPr>
        <w:spacing w:line="240" w:lineRule="auto"/>
      </w:pPr>
      <w:r>
        <w:separator/>
      </w:r>
    </w:p>
  </w:footnote>
  <w:footnote w:type="continuationSeparator" w:id="0">
    <w:p w:rsidR="00B87C46" w:rsidRDefault="00B87C46" w:rsidP="00E56BF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6BFE" w:rsidRDefault="00E56BF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6BFE" w:rsidRDefault="00E56BFE">
    <w:pPr>
      <w:pStyle w:val="Header"/>
    </w:pPr>
    <w:r w:rsidRPr="00897AEC">
      <w:rPr>
        <w:rFonts w:ascii="Arial" w:hAnsi="Arial" w:cs="Arial"/>
        <w:color w:val="000000"/>
        <w:sz w:val="16"/>
        <w:szCs w:val="16"/>
      </w:rPr>
      <w:t>Mr. CONYERS.</w:t>
    </w:r>
    <w:r>
      <w:rPr>
        <w:rFonts w:ascii="Arial" w:hAnsi="Arial" w:cs="Arial"/>
        <w:color w:val="000000"/>
        <w:sz w:val="16"/>
        <w:szCs w:val="16"/>
      </w:rPr>
      <w:t xml:space="preserve">                    </w:t>
    </w:r>
    <w:r>
      <w:rPr>
        <w:rFonts w:ascii="Arial" w:hAnsi="Arial" w:cs="Arial"/>
        <w:color w:val="000000"/>
        <w:sz w:val="16"/>
        <w:szCs w:val="16"/>
      </w:rPr>
      <w:t xml:space="preserve">Sep 14, 01                 </w:t>
    </w:r>
    <w:r>
      <w:rPr>
        <w:rFonts w:ascii="Arial" w:hAnsi="Arial" w:cs="Arial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6BFE" w:rsidRDefault="00E56BF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56BF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2193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87C46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6BFE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B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56BF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6BFE"/>
  </w:style>
  <w:style w:type="paragraph" w:styleId="Footer">
    <w:name w:val="footer"/>
    <w:basedOn w:val="Normal"/>
    <w:link w:val="FooterChar"/>
    <w:uiPriority w:val="99"/>
    <w:semiHidden/>
    <w:unhideWhenUsed/>
    <w:rsid w:val="00E56BF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6B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1410</Words>
  <Characters>8041</Characters>
  <Application>Microsoft Office Word</Application>
  <DocSecurity>0</DocSecurity>
  <Lines>67</Lines>
  <Paragraphs>18</Paragraphs>
  <ScaleCrop>false</ScaleCrop>
  <Company>Microsoft</Company>
  <LinksUpToDate>false</LinksUpToDate>
  <CharactersWithSpaces>9433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2014-03-02T04:04:00Z</dcterms:created>
  <dcterms:modified xsi:type="dcterms:W3CDTF">2014-03-02T04:04:00Z</dcterms:modified>
</cp:coreProperties>
</file>