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today to reiterate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grave concern about the situation in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 and to express my support for H.R.</w:t>
      </w:r>
      <w:proofErr w:type="gramEnd"/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3127, the Darfur Peace and Accountability Act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2006. International efforts to end the genocide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now</w:t>
      </w:r>
      <w:proofErr w:type="gramEnd"/>
      <w:r>
        <w:rPr>
          <w:rFonts w:ascii="Helvetica" w:hAnsi="Helvetica" w:cs="Helvetica"/>
          <w:sz w:val="16"/>
          <w:szCs w:val="16"/>
        </w:rPr>
        <w:t xml:space="preserve"> occurring in Darfur have been lackluster.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should be doing more to intervene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behalf of the thousands of innocent men,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women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children in that region. I am hopeful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legislation will give added momentum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ending that genocide. Authorizing the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President to provide assistance to the African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on the ground through NATO is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just</w:t>
      </w:r>
      <w:proofErr w:type="gramEnd"/>
      <w:r>
        <w:rPr>
          <w:rFonts w:ascii="Helvetica" w:hAnsi="Helvetica" w:cs="Helvetica"/>
          <w:sz w:val="16"/>
          <w:szCs w:val="16"/>
        </w:rPr>
        <w:t xml:space="preserve"> one of the ways that we can fight to bring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</w:t>
      </w:r>
      <w:proofErr w:type="gramEnd"/>
      <w:r>
        <w:rPr>
          <w:rFonts w:ascii="Helvetica" w:hAnsi="Helvetica" w:cs="Helvetica"/>
          <w:sz w:val="16"/>
          <w:szCs w:val="16"/>
        </w:rPr>
        <w:t xml:space="preserve"> end to the violence.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addition to supporting H.R. 3127, there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several other measures that send a message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Sudanese that the United States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cannot</w:t>
      </w:r>
      <w:proofErr w:type="gramEnd"/>
      <w:r>
        <w:rPr>
          <w:rFonts w:ascii="Helvetica" w:hAnsi="Helvetica" w:cs="Helvetica"/>
          <w:sz w:val="16"/>
          <w:szCs w:val="16"/>
        </w:rPr>
        <w:t xml:space="preserve"> accept the current state situation such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as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supporting H. Res. 675, a resolution expressing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disapproval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Arab League’s decision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hold its 2006 summit in Khartoum,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Sudan. The resolution calls on the Arab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League, the government of Sudan, the Sudanese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rebels</w:t>
      </w:r>
      <w:proofErr w:type="gramEnd"/>
      <w:r>
        <w:rPr>
          <w:rFonts w:ascii="Helvetica" w:hAnsi="Helvetica" w:cs="Helvetica"/>
          <w:sz w:val="16"/>
          <w:szCs w:val="16"/>
        </w:rPr>
        <w:t>, and the world community to do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all</w:t>
      </w:r>
      <w:proofErr w:type="gramEnd"/>
      <w:r>
        <w:rPr>
          <w:rFonts w:ascii="Helvetica" w:hAnsi="Helvetica" w:cs="Helvetica"/>
          <w:sz w:val="16"/>
          <w:szCs w:val="16"/>
        </w:rPr>
        <w:t xml:space="preserve"> they can to end acts of genocide in the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 Region of Sudan.</w:t>
      </w:r>
      <w:proofErr w:type="gramEnd"/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One of the most effective tools in sending a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message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Sudanese government is divestment.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I, along with many colleagues, have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requested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University of California Office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President develop a plan of divestment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Sudanese government is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complete denial of their role in supporting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we must act now to send a</w:t>
      </w:r>
    </w:p>
    <w:p w:rsidR="002415AF" w:rsidRDefault="002415AF" w:rsidP="002415A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message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U.S. will not tolerate this situation—</w:t>
      </w:r>
    </w:p>
    <w:p w:rsidR="00BD5D6E" w:rsidRDefault="002415AF" w:rsidP="002415AF"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must pass H.R. 3127.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7A" w:rsidRDefault="00EC227A" w:rsidP="002415AF">
      <w:pPr>
        <w:spacing w:line="240" w:lineRule="auto"/>
      </w:pPr>
      <w:r>
        <w:separator/>
      </w:r>
    </w:p>
  </w:endnote>
  <w:endnote w:type="continuationSeparator" w:id="0">
    <w:p w:rsidR="00EC227A" w:rsidRDefault="00EC227A" w:rsidP="00241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7A" w:rsidRDefault="00EC227A" w:rsidP="002415AF">
      <w:pPr>
        <w:spacing w:line="240" w:lineRule="auto"/>
      </w:pPr>
      <w:r>
        <w:separator/>
      </w:r>
    </w:p>
  </w:footnote>
  <w:footnote w:type="continuationSeparator" w:id="0">
    <w:p w:rsidR="00EC227A" w:rsidRDefault="00EC227A" w:rsidP="002415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Header"/>
    </w:pPr>
    <w:r>
      <w:rPr>
        <w:rFonts w:ascii="Helvetica" w:hAnsi="Helvetica" w:cs="Helvetica"/>
        <w:sz w:val="16"/>
        <w:szCs w:val="16"/>
      </w:rPr>
      <w:t xml:space="preserve">Mr. HONDA.            </w:t>
    </w:r>
    <w:r>
      <w:rPr>
        <w:rFonts w:ascii="Helvetica" w:hAnsi="Helvetica" w:cs="Helvetica"/>
        <w:sz w:val="16"/>
        <w:szCs w:val="16"/>
      </w:rPr>
      <w:t xml:space="preserve">Apr 5, 06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5AF" w:rsidRDefault="002415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5AF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15AF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227A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15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5AF"/>
  </w:style>
  <w:style w:type="paragraph" w:styleId="Footer">
    <w:name w:val="footer"/>
    <w:basedOn w:val="Normal"/>
    <w:link w:val="FooterChar"/>
    <w:uiPriority w:val="99"/>
    <w:semiHidden/>
    <w:unhideWhenUsed/>
    <w:rsid w:val="002415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2013-11-04T15:13:00Z</dcterms:created>
  <dcterms:modified xsi:type="dcterms:W3CDTF">2013-11-04T15:14:00Z</dcterms:modified>
</cp:coreProperties>
</file>