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Speaker, I yield myself such time as I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consume.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rise in very strong support of H.R.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282, the Iran Freedom Support Act. And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thank our colleague from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Florida, Chairman R</w:t>
      </w:r>
      <w:r>
        <w:rPr>
          <w:rFonts w:ascii="MIonic" w:hAnsi="MIonic" w:cs="MIonic"/>
          <w:color w:val="000000"/>
          <w:sz w:val="13"/>
          <w:szCs w:val="13"/>
        </w:rPr>
        <w:t>OS</w:t>
      </w:r>
      <w:r>
        <w:rPr>
          <w:rFonts w:ascii="MIonic" w:hAnsi="MIonic" w:cs="MIonic"/>
          <w:color w:val="000000"/>
          <w:sz w:val="16"/>
          <w:szCs w:val="16"/>
        </w:rPr>
        <w:t>-L</w:t>
      </w:r>
      <w:r>
        <w:rPr>
          <w:rFonts w:ascii="MIonic" w:hAnsi="MIonic" w:cs="MIonic"/>
          <w:color w:val="000000"/>
          <w:sz w:val="13"/>
          <w:szCs w:val="13"/>
        </w:rPr>
        <w:t>EHTINEN</w:t>
      </w:r>
      <w:r>
        <w:rPr>
          <w:rFonts w:ascii="MIonic" w:hAnsi="MIonic" w:cs="MIonic"/>
          <w:color w:val="000000"/>
          <w:sz w:val="16"/>
          <w:szCs w:val="16"/>
        </w:rPr>
        <w:t>, for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sponsoring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 important legislation. I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proud to be an original cosponsor.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United States and the world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Madam Speaker, are at a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crucial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point in our efforts to prevent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 from producing nuclear weapons.</w:t>
      </w:r>
      <w:proofErr w:type="gramEnd"/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us be clear: Iran’s acquisition of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 will be a devastating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blow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peace and security not only in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Middle East but in the entire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has been designated, as we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as a ‘‘State Sponsor of Terrorism’’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 two decades. The Department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has declared in its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recent Country Reports on Terrorism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‘‘remained the most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active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sponsor of terrorism in the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 Iran maintains ‘‘a high profile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,’’ they go on to say, ‘‘in encouraging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antiIsraeli</w:t>
      </w:r>
      <w:proofErr w:type="spellEnd"/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terrorist activity,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rhetorically and operationally,’’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according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State Department.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Supreme religious leader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Khamenei</w:t>
      </w:r>
      <w:proofErr w:type="spellEnd"/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just praise Palestinian terrorist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operations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Iran also provides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Lebanese and Palestinian terrorist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most notably Hamas, with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funding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safe haven, training, and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Iran has now pledged to contribute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$50 million to Hamas so that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Hamas regime in Palestine can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resist international pressure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recognize Israel’s right to exist.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October Iran’s President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called for Israel to be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‘‘wiped off the map.’’ In December he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Holocaust ‘‘a myth.’’ Last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Monday he attacked Israel as a ‘‘fake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’’ that ‘‘cannot logically continue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live.’’ Can we doubt that such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capable of carrying out their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threats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they ever acquire the means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so? Have we learned nothing in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60</w:t>
      </w:r>
      <w:proofErr w:type="gramEnd"/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prudent measure will strengthen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regime against Iran’s nuclear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proliferation. To keep up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pressure, the bill tightens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existing sanctions against Iran by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requiring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yes-or-no decision on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impose sanctions on firms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reported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making investments in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petroleum sector. The bill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amends the Iran-Libya Sanctions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Act, or ILSA, Public Law 104–172, to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eliminate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5-year sunset clause included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original ILSA. We should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certainly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give the Iranians the impression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can wait us out on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issue.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bill requires that all bilateral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U.S. sanctions, controls, and regulations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related to weapons of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destruction remain in effect until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has verifiably dismantled its WMD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programs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bill also provides the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moral pressure to encourage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investors and American pension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divest from companies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invest in Iran’s energy sector.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Such investment can be a powerful tool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efforts to stop Iran’s march towards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nuclear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weapons.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 February, Madam Speaker, H.</w:t>
      </w:r>
      <w:proofErr w:type="gramEnd"/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Con. Res. 341 passed overwhelmingly by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House, 404–4. We called on all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U.N. Security Council,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 the Russian Federation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People’s Republic of China, to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expeditious action in response to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Iran’s noncompliance with the mandate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Council, and it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‘‘all responsible members of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community’’ to impose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designed to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the ability to develop nuclear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were severely criticized by many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world community,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for not relying on the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Security Council and on sanctions in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confrontation with Saddam Hussein.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 is the time for the world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for China and Russia especially,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show that they are indeed responsible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members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international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take effective action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stop this terrorist regime in Iran.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Time is running out. The world needs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 now. The Bush administration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deserves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high praise for working with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friends to get Iran to the Security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where once again next week it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on the agenda.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 renews our call for diplomatic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multilateral action and will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strengthen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President’s hand with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partners.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Finally, we must work to change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itself by working to promote democracy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within Iran.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bill authorizes the President to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democracy assistance to individuals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working through exclusively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means to support democracy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promote democracy in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It does not in any way authorize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bill was introduced, as I noted,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friend and colleague Ms. R</w:t>
      </w:r>
      <w:r>
        <w:rPr>
          <w:rFonts w:ascii="MIonic" w:hAnsi="MIonic" w:cs="MIonic"/>
          <w:color w:val="000000"/>
          <w:sz w:val="13"/>
          <w:szCs w:val="13"/>
        </w:rPr>
        <w:t>OS</w:t>
      </w: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EHTINEN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Florida, who has devoted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tremendous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to secure its passage.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She now has 360 cosponsors.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Chairman H</w:t>
      </w:r>
      <w:r>
        <w:rPr>
          <w:rFonts w:ascii="MIonic" w:hAnsi="MIonic" w:cs="MIonic"/>
          <w:color w:val="000000"/>
          <w:sz w:val="13"/>
          <w:szCs w:val="13"/>
        </w:rPr>
        <w:t xml:space="preserve">YDE </w:t>
      </w:r>
      <w:r>
        <w:rPr>
          <w:rFonts w:ascii="MIonic" w:hAnsi="MIonic" w:cs="MIonic"/>
          <w:color w:val="000000"/>
          <w:sz w:val="16"/>
          <w:szCs w:val="16"/>
        </w:rPr>
        <w:t>had asked her to manage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bill, but she has a family emergency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Florida that required her to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Florida and to be with her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family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Our thoughts and prayers are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 during this time.</w:t>
      </w:r>
    </w:p>
    <w:p w:rsidR="00D47498" w:rsidRDefault="00D47498" w:rsidP="00D47498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Madam Speaker, I reserve the balance</w:t>
      </w:r>
    </w:p>
    <w:p w:rsidR="00BD5D6E" w:rsidRDefault="00D47498" w:rsidP="00D47498"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time.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446A" w:rsidRDefault="003D446A" w:rsidP="00D47498">
      <w:pPr>
        <w:spacing w:line="240" w:lineRule="auto"/>
      </w:pPr>
      <w:r>
        <w:separator/>
      </w:r>
    </w:p>
  </w:endnote>
  <w:endnote w:type="continuationSeparator" w:id="0">
    <w:p w:rsidR="003D446A" w:rsidRDefault="003D446A" w:rsidP="00D47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498" w:rsidRDefault="00D4749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498" w:rsidRDefault="00D4749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498" w:rsidRDefault="00D474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446A" w:rsidRDefault="003D446A" w:rsidP="00D47498">
      <w:pPr>
        <w:spacing w:line="240" w:lineRule="auto"/>
      </w:pPr>
      <w:r>
        <w:separator/>
      </w:r>
    </w:p>
  </w:footnote>
  <w:footnote w:type="continuationSeparator" w:id="0">
    <w:p w:rsidR="003D446A" w:rsidRDefault="003D446A" w:rsidP="00D4749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498" w:rsidRDefault="00D4749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498" w:rsidRDefault="00D47498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SMITH of New Jersey.     </w:t>
    </w:r>
    <w:r>
      <w:rPr>
        <w:rFonts w:ascii="MIonic" w:hAnsi="MIonic" w:cs="MIonic"/>
        <w:color w:val="000000"/>
        <w:sz w:val="16"/>
        <w:szCs w:val="16"/>
      </w:rPr>
      <w:t xml:space="preserve">Iran     Apr 26, </w:t>
    </w:r>
    <w:r>
      <w:rPr>
        <w:rFonts w:ascii="MIonic" w:hAnsi="MIonic" w:cs="MIonic"/>
        <w:color w:val="000000"/>
        <w:sz w:val="16"/>
        <w:szCs w:val="16"/>
      </w:rPr>
      <w:t>2006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498" w:rsidRDefault="00D4749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749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4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498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74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7498"/>
  </w:style>
  <w:style w:type="paragraph" w:styleId="Footer">
    <w:name w:val="footer"/>
    <w:basedOn w:val="Normal"/>
    <w:link w:val="FooterChar"/>
    <w:uiPriority w:val="99"/>
    <w:semiHidden/>
    <w:unhideWhenUsed/>
    <w:rsid w:val="00D474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74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729</Words>
  <Characters>4159</Characters>
  <Application>Microsoft Office Word</Application>
  <DocSecurity>0</DocSecurity>
  <Lines>34</Lines>
  <Paragraphs>9</Paragraphs>
  <ScaleCrop>false</ScaleCrop>
  <Company>Microsoft</Company>
  <LinksUpToDate>false</LinksUpToDate>
  <CharactersWithSpaces>4879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2013-12-31T01:50:00Z</dcterms:created>
  <dcterms:modified xsi:type="dcterms:W3CDTF">2013-12-31T01:52:00Z</dcterms:modified>
</cp:coreProperties>
</file>