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know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circumstance in the world in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options are all bad than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 one. We all have to be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clear-headed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challenge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It is a more difficult society to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with, a more difficult government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absolutely clear that Iran does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capacity. It is absolutely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Iran has been the greatest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promulgator of terrorist activity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East. Those are bases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all have to understand.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we have to think through what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response and what are the kinds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strategies that the United States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and are there lessons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 today that might lend to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lessons is that some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as a society can be counterproductive.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of us are concerned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and the fate of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of Israel as well as the American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security, but if we think it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does our policy in Iraq advance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of Israel? Does 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Iran advance the security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Israel? Does it advance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States?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United States acts militarily,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instance, in Iran, do we spark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great prediction, that none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want to come to pass, that we will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one of these clashes of civilization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inevitable by another war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West against another Muslim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Muslims would view this as 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circumstance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Judeo-Christian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attacking the world of Muslim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culture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to think deeply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this.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when it comes to nuclear weapons,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bad for Iran to have a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there are things that are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One of the things that is worse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them reason to use that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whether it be against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an ally of the United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has informed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jurisdiction that it profoundly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piece of legislation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 prefers a tack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diplomacy,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suggested to the committee in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 terms that this type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legislation undercuts their effort to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so, while many Members of this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many members of the public have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administration for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unilateral, this Congress is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this kind of legislation,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be more unilateral than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wishes to be. In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words, with an administration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one of any stripe would argue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muscular—it is a very muscular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administration—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this Congress is trying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out-macho the muscular. That is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all think very seriously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we ought to think through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means if we go forth in a given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direction, which words like ‘‘regime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’’ imply. What does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It is clear that if we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muscular direction and, for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example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preemptively strike Iraq,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slow down the capacity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to develop a nuclear weapon.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will it stop it? Not necessarily,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the capacities Iran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develop WMD capacity in a more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decentralized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than Iraq once did,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other ways of getting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One can get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the ‘‘loose nuke’’ dilemma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purchase or theft. And if one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reason to attack, it will,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in many ways that are now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available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 through decentralized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activities, but also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nuclear. And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use increases if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attacked.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we have the other option which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stressed in this bill—but the first,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implied, but what is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economic sanctions. So our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options are to shoot Iran or to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ourselves in the foot economically.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will tell you that I can’t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anything that is more outrageous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logic. So I think we have to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new types of approaches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ways of dialogue, new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international pressure of 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different nature than are proposed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committee at this time.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While I have enormous respect for the proponents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legislation, particularly the distinguished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chair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Subcommittee on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Middle East and Central Asia (Ms. R</w:t>
      </w:r>
      <w:r>
        <w:rPr>
          <w:rFonts w:ascii="Helvetica" w:hAnsi="Helvetica" w:cs="Helvetica"/>
          <w:color w:val="000000"/>
          <w:sz w:val="13"/>
          <w:szCs w:val="13"/>
        </w:rPr>
        <w:t>OS</w:t>
      </w:r>
      <w:r>
        <w:rPr>
          <w:rFonts w:ascii="Helvetica" w:hAnsi="Helvetica" w:cs="Helvetica"/>
          <w:color w:val="000000"/>
          <w:sz w:val="16"/>
          <w:szCs w:val="16"/>
        </w:rPr>
        <w:t>L</w:t>
      </w:r>
      <w:r>
        <w:rPr>
          <w:rFonts w:ascii="Helvetica" w:hAnsi="Helvetica" w:cs="Helvetica"/>
          <w:color w:val="000000"/>
          <w:sz w:val="13"/>
          <w:szCs w:val="13"/>
        </w:rPr>
        <w:t>EHTINEN</w:t>
      </w:r>
      <w:r>
        <w:rPr>
          <w:rFonts w:ascii="Helvetica" w:hAnsi="Helvetica" w:cs="Helvetica"/>
          <w:color w:val="000000"/>
          <w:sz w:val="16"/>
          <w:szCs w:val="16"/>
        </w:rPr>
        <w:t>)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 distinguished ranking member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full committee (Mr. L</w:t>
      </w:r>
      <w:r>
        <w:rPr>
          <w:rFonts w:ascii="Helvetica" w:hAnsi="Helvetica" w:cs="Helvetica"/>
          <w:color w:val="000000"/>
          <w:sz w:val="13"/>
          <w:szCs w:val="13"/>
        </w:rPr>
        <w:t>ANTOS</w:t>
      </w:r>
      <w:r>
        <w:rPr>
          <w:rFonts w:ascii="Helvetica" w:hAnsi="Helvetica" w:cs="Helvetica"/>
          <w:color w:val="000000"/>
          <w:sz w:val="16"/>
          <w:szCs w:val="16"/>
        </w:rPr>
        <w:t>), I am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convinced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in its present form the approach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brought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before this body complicates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ongoing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diplomatic efforts to peacefully resolve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building crisis with Iran.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Indeed, it is for this reason that the Department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State indicated that the Administration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unable to support the legislation. 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a letter to Chairman H</w:t>
      </w:r>
      <w:r>
        <w:rPr>
          <w:rFonts w:ascii="Helvetica" w:hAnsi="Helvetica" w:cs="Helvetica"/>
          <w:color w:val="000000"/>
          <w:sz w:val="13"/>
          <w:szCs w:val="13"/>
        </w:rPr>
        <w:t>YDE</w:t>
      </w:r>
      <w:r>
        <w:rPr>
          <w:rFonts w:ascii="Helvetica" w:hAnsi="Helvetica" w:cs="Helvetica"/>
          <w:color w:val="000000"/>
          <w:sz w:val="16"/>
          <w:szCs w:val="16"/>
        </w:rPr>
        <w:t>, the bill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‘‘narrow in important ways the President’s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flexibility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implementation of Iran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create tensions with countries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whose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help we need in dealing with Iran,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shift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focus away from Iran’s actions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spotlight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differences between us and our allies.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could play into Iran’s hands, as it attempts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divide the U.S. from the international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community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well as to sow division between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EU–3, China, and Russia. It would also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create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dissension among UNSC members, 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Council considers the Iran nuclear dossier.’’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There are few areas of the world with 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troubling mix of geopolitical problems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than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Middle East. The irony is that the war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Iraq which has consumed so much of our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country’s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political and economic capital may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less far-reaching consequences than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challenges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posed in neighboring Middle Eastern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To the West, the Israeli-Palestinian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stand-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off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remains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sorest point in world relations,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complicated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the incapacitation of Ariel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Sharon and the rise of a Hamas-led government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occupied territories. To the East,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sobering prospect of Iran joining the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club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stands out.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life, individuals and countries sometimes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face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circumstances in which all judgments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options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bad. The Iranian dilemma is 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case-in-point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But it is more than just an abstract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bad-option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model because at issue are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weapons in the hands of a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mullahcontrolled</w:t>
      </w:r>
      <w:proofErr w:type="spellEnd"/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society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which has actively aided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abetted regional terrorists for years.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Indeed, the issue has become even more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acute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the election in Iran of its hard-line,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populist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President,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Mahmood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Ahmadinejad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suggested late last year that the murder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six million European Jews by the Nazis did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occur and called for Israel to be wiped off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map.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reference to recent disclosures of enhanced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Iranian efforts to develop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well as missile delivery systems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carry such weapons, concerned outside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parties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actively reviewing options.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Europeans have led with diplomatic entreaties;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neo-con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strategists in the U.S. with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open-option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planning—including, if investigative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journalist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Seymour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Hersh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is to be believed—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possible use of nuclear weapons.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the background are references to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1981 preemptive strike by the Israeli Air Force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Iraq’s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Osirak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reactor.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At issue is the question of whether preemption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justified; if so, how it should be carried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; and, if carried out, whether intervention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lead to a more conciliatory, non-nuclear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or whether the effects of military action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short-term, perhaps pushing back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development a year or two, but precipitating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new level of hostility against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and Israel in Iran and the rest of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Muslim world which could continue for decades,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not centuries.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Since the American hostage crisis which so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bedeviled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Carter Administration in the late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1970s, we have had a policy of economic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coupled with comprehensive efforts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politically isolate Iran.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Six years ago, Senator A</w:t>
      </w:r>
      <w:r>
        <w:rPr>
          <w:rFonts w:ascii="Helvetica" w:hAnsi="Helvetica" w:cs="Helvetica"/>
          <w:color w:val="000000"/>
          <w:sz w:val="13"/>
          <w:szCs w:val="13"/>
        </w:rPr>
        <w:t xml:space="preserve">RLEN </w:t>
      </w:r>
      <w:r>
        <w:rPr>
          <w:rFonts w:ascii="Helvetica" w:hAnsi="Helvetica" w:cs="Helvetica"/>
          <w:color w:val="000000"/>
          <w:sz w:val="16"/>
          <w:szCs w:val="16"/>
        </w:rPr>
        <w:t>S</w:t>
      </w:r>
      <w:r>
        <w:rPr>
          <w:rFonts w:ascii="Helvetica" w:hAnsi="Helvetica" w:cs="Helvetica"/>
          <w:color w:val="000000"/>
          <w:sz w:val="13"/>
          <w:szCs w:val="13"/>
        </w:rPr>
        <w:t xml:space="preserve">PECTER </w:t>
      </w:r>
      <w:r>
        <w:rPr>
          <w:rFonts w:ascii="Helvetica" w:hAnsi="Helvetica" w:cs="Helvetica"/>
          <w:color w:val="000000"/>
          <w:sz w:val="16"/>
          <w:szCs w:val="16"/>
        </w:rPr>
        <w:t>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invited Iran’s U.N. Ambassador to Capitol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Hill, the first visit to Washington by a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highlevel</w:t>
      </w:r>
      <w:proofErr w:type="spellEnd"/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Iranian representative since the hostage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crisis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 the subject of possible movement toward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normalization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relations with Iran, I told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ambassador that while many would like to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warming of relations, it would be inconceivable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U.S. to consider normalizing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relationship so long as Iran continued its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Hamas and Hezbollah. The ambassador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forthrightly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acknowledged that Iran provided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help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both these terrorist organizations,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also noted, in what for some might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considered the most optimistic thing 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said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day, that his government was prepared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cease support to anti-Israeli terrorist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groups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moment a Palestinian state was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established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borders acceptable to Palestinians.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For decades in the Muslim world, debate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on-going whether to embrace 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credible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two-state (Israel and Palestine) approach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advance an irrevocable push-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Israelto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-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the-sea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agenda. The implicit Iranian position,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articulated by the ambassador, was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a two-state approach, but if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on its own, or Israel as a perceived surrogate,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attack Iran, the possibility that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compromise can ever become possible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deteriorates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While angst-ridden, the Muslim world understands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rationale for our intervention in Afghanistan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plotting for the 9/11 attack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U.S. occurred. It has no sympathy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 engagement in Iraq, which had nothing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do with 9/11, but if these two interventions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followed by a third in Iran, the likelihood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such would be perceived in the vocabulary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Harvard historian, Samuel Huntington,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 all-out ‘‘clash of civilizations,’’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pitting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Judeo-Christian against the Muslim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In the Middle East it would be considered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war of choice precipitated by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United States. We might want it to be seen 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short-term action to halt the spread of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but the Muslim world would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likely view it as a continuance of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Crusades: a religious conflict of centuries’ dimensions,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revived future.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military action is deemed necessary,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broadly has only three tactical options: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(a)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full-scale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invasion a la Iraq; (b) surgical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strikes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Iranian nuclear and missile installations;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(c) a surrogate strike by Israel, modeled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lines of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Osirak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first can be described as manifestly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difficult than our engagement in Iraq,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particularly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post-conflict occupation.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second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presents a number of difficulties, including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comprehensiveness of such 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strike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the question of whether all aspects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program that is clandestine can be eliminated.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third makes the U.S. accountable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Israeli actions, which themselves are likely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more physically destructive but less effective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1981 strike against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Osirak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thinking through the consequences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military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action, even if projected to be successfully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carried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out, policymakers must put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themselves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place of a potential adversary.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 strike that merely buys time may also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strike that changes the manner and rationale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Iranian support for terrorist organizations.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may also change the geo-strategic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reason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methodology for a country like Iran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garner control of nuclear weapons. ‘‘Loose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nukes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’’ abound. Countries with money and will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garner almost anything in the world despite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efforts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the U.S. and others to make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theft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or sale difficult.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is presumed that the major reasons that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currently seeks nuclear weapons relates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: (1) Pride: a belief that a 5,000 year-old society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much right to control the most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modern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weapons systems as a younger civilization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like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America or its neighbors to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Israel, and to the east, Pakistan; (2)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Power: the implications of control of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regard to its perceived hegemony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largest and most powerful country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Persian Gulf, particularly with regard to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nemesis, Iraq, which not only once attacked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Kuwait, but Iran itself using chemical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; (3) Politics: the concern that Israeli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military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dominance is based in part on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control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weapons that cannot be balanced in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Muslim world, except by a very distant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Pakistan.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issue of the day from an American perspective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weapons of mass destruction, their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development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potential proliferation to nation-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states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non-national terrorist groups.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question that cannot be ducked is whether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military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action against Iran might add to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list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reasons Iran may wish to control such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: their potential use against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United States. Perhaps as significantly, American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policymakers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must think through the new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terrorism and what might be described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lesser weapons of mass destruction.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Any strike on Iran would be expected to immediately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precipitate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violent reaction in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Shi’a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part of Iraq, where the U.S. has some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today. With ease, Iranian influence 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majority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Shi’a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of Iraq could make our ability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constructively influence the direction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change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Iraq near hopeless.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And there should be little doubt that in a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which ‘‘tit for tat’’ is the norm, a strike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would increase the prospect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counter-strikes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American assets around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American territory itself. The asymmetrical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nature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modem warfare is such that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traditional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armies will not be challenged in traditional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ways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Nation-states which are attacked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feel they have little option except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ally themselves with terrorist groups to advance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national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interests.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view terrorism as an illegitimate tool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uncivilized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agents of change. In other parts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world, increasing numbers of people view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terrorist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acts as legitimate responses of societies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in some cases, groups within societies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oppressed, against those who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stronger military forces.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Afghanistan, an impoverished country 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distant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from our shores as any in the world,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become a plotting place for international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terrorism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such danger would increase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manifoldly</w:t>
      </w:r>
      <w:proofErr w:type="spellEnd"/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an increase in Iranian hostility,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especially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if based on an American attack.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there exists today something like a one-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inthree</w:t>
      </w:r>
      <w:proofErr w:type="spellEnd"/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chance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another 9/11-type incident or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incidents in the U.S. in the next few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years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 preemptive strike against Iran must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assumed to double or triple such a prospect.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And Iran, far more than Osama bin-Laden,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within its power the ability not only to destabilize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politics, but world economies 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Oil is, after all, the grease of economic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activity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an Iranian-led cutback in supply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precipitated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us or them cannot be ruled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Given the risk, if not the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untenability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of military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policymakers are obligated to review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than military options. One, which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characterized our post-hostage taking Iranian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policy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a full generation, is isolation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Iran. This policy can be continued, but 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tempting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it is, there is little prospect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ratcheting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 up much more, except in ways,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 a naval embargo on Iranian oil, that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difficult to garner international support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would, in any regard, damage us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than Iran.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only logical alternative is to consider increasing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dialogue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without abandoning the possibility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future sanctions with this very difficult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Iran—its government and people—has to be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fully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engaged, and I am pleased that U.S. Ambassador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Khalilzad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in Baghdad has been authorized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talk to the Iranians about the situation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Iraq. The Iranians played a stabilizing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role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regarding Afghanistan just several years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logically they have a stake in a stable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Iraq. I would urge the leadership in Tehran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re-think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apparent decision to close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door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this potentially productive avenue for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dialogue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With respect to the Iranian nuclear program,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however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it is difficult to see how confrontation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avoided if we will not talk directly with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Tehran in appropriate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foras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about this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matters. The stakes could not be higher.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diplomacy fails, there is a credible prospect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will follow the North Korean model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rapid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crisis escalation, including the cessation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international inspections, with a wholly unsupervised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program leading in time to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production of nuclear weapons and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dangerously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unpredictable regional consequences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might flow from that; or a perilous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an Iraq-like preventive military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strike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with even more far-reaching and alarming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consequences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both regionally and worldwide.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 proposal that might be suggested is negotiation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Persian Gulf nuclear-free zone,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which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would reduce, although given the high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possibility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cheating, not eliminate entirely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reasons Iran presumably seeks nuclear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weapons—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fear that it may be at a disadvantage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conflict with an oil-rich neighbor.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this context, Iran, the EU and Russia,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U.S. support, might agree on a proposal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under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which Iran would indefinitely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verifiably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suspend domestic enrichment activity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exchange for an internationally guaranteed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fuel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supply, U.S.-backed security assurances,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gradual lifting of sanctions by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resumption of normal diplomatic relations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U.S., including expanded country-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tocountry</w:t>
      </w:r>
      <w:proofErr w:type="spellEnd"/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cultural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ties.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Here, it should be stressed, hundreds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thousands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Iranians have been educated in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United States. The people, although not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 of Iran, have democratic proclivities.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While real power in Iran is controlled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mullahs. Few societies in the world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if given a chance more potential to move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quickly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a democratic direction than Iran.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And just as it is hard to believe that outside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military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intervention would lead to anything except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greater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ensconcement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of authoritarian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mullah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rule, a bettering of U.S. relations with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provide a greater prospect of progressive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change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Iranian society.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There is nothing the new government of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Iran, or for that matter Osama bin Laden and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 Qaeda movement, benefit more from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 aggressive, interventionist U.S. policy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toward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Finally, a note about arms control.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If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wishes to lead in multilateral restraint, we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might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want to consider joining rather than rebuking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international community in development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comprehensive test ban (CTB). All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American administrations from Eisenhower 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favored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negotiation of a CTB. This one has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taken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position the Senate took when it irrationally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rejected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such a ban seven years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The Senate took its angst against the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strategic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leadership of the Clinton Administration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the wrong issue. This partisan, ideological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posturing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demands reconsideration.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simply cannot expect others to restrain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themselves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when we refuse to put constraints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ourselves.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are in a world where use of force can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ruled out. But we are also in a world</w:t>
      </w:r>
    </w:p>
    <w:p w:rsidR="004A1150" w:rsidRDefault="004A1150" w:rsidP="004A115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alternatives are vastly preferable. They</w:t>
      </w:r>
    </w:p>
    <w:p w:rsidR="00BD5D6E" w:rsidRDefault="004A1150" w:rsidP="004A1150">
      <w:proofErr w:type="gramStart"/>
      <w:r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put forthrightly on the table.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AB8" w:rsidRDefault="005E5AB8" w:rsidP="004A1150">
      <w:pPr>
        <w:spacing w:line="240" w:lineRule="auto"/>
      </w:pPr>
      <w:r>
        <w:separator/>
      </w:r>
    </w:p>
  </w:endnote>
  <w:endnote w:type="continuationSeparator" w:id="0">
    <w:p w:rsidR="005E5AB8" w:rsidRDefault="005E5AB8" w:rsidP="004A1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50" w:rsidRDefault="004A11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50" w:rsidRDefault="004A11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50" w:rsidRDefault="004A11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AB8" w:rsidRDefault="005E5AB8" w:rsidP="004A1150">
      <w:pPr>
        <w:spacing w:line="240" w:lineRule="auto"/>
      </w:pPr>
      <w:r>
        <w:separator/>
      </w:r>
    </w:p>
  </w:footnote>
  <w:footnote w:type="continuationSeparator" w:id="0">
    <w:p w:rsidR="005E5AB8" w:rsidRDefault="005E5AB8" w:rsidP="004A11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50" w:rsidRDefault="004A11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50" w:rsidRDefault="004A1150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LEACH.     </w:t>
    </w:r>
    <w:r>
      <w:rPr>
        <w:rFonts w:ascii="MIonic" w:hAnsi="MIonic" w:cs="MIonic"/>
        <w:color w:val="000000"/>
        <w:sz w:val="16"/>
        <w:szCs w:val="16"/>
      </w:rPr>
      <w:t xml:space="preserve">Iran           Apr 26, </w:t>
    </w:r>
    <w:r>
      <w:rPr>
        <w:rFonts w:ascii="MIonic" w:hAnsi="MIonic" w:cs="MIonic"/>
        <w:color w:val="000000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50" w:rsidRDefault="004A11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1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150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5AB8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11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150"/>
  </w:style>
  <w:style w:type="paragraph" w:styleId="Footer">
    <w:name w:val="footer"/>
    <w:basedOn w:val="Normal"/>
    <w:link w:val="FooterChar"/>
    <w:uiPriority w:val="99"/>
    <w:semiHidden/>
    <w:unhideWhenUsed/>
    <w:rsid w:val="004A11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1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2772</Words>
  <Characters>15805</Characters>
  <Application>Microsoft Office Word</Application>
  <DocSecurity>0</DocSecurity>
  <Lines>131</Lines>
  <Paragraphs>37</Paragraphs>
  <ScaleCrop>false</ScaleCrop>
  <Company>Microsoft</Company>
  <LinksUpToDate>false</LinksUpToDate>
  <CharactersWithSpaces>18540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2013-12-31T02:08:00Z</dcterms:created>
  <dcterms:modified xsi:type="dcterms:W3CDTF">2013-12-31T02:10:00Z</dcterms:modified>
</cp:coreProperties>
</file>