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r>
        <w:rPr>
          <w:rFonts w:ascii="MIonic" w:hAnsi="MIonic" w:cs="MIonic"/>
          <w:color w:val="000000"/>
          <w:sz w:val="16"/>
          <w:szCs w:val="16"/>
        </w:rPr>
        <w:t>I thank Mr. C</w:t>
      </w:r>
      <w:r>
        <w:rPr>
          <w:rFonts w:ascii="MIonic" w:hAnsi="MIonic" w:cs="MIonic"/>
          <w:color w:val="000000"/>
          <w:sz w:val="13"/>
          <w:szCs w:val="13"/>
        </w:rPr>
        <w:t>ROWLEY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yielding time, Madam Speaker, and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rise in strong support of the Iran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Freedom Support Act.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proud to be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original cosponsor of this important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ask for its immediate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would be difficult to overstate the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represents. Unchecked Iranian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proliferation, combined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increasing support for international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will help to further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destabilize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entire region.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currently possesses ballistic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capable of striking 1,200 miles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places U.S. forces in this region,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moderate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Islamic Arab countries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located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region, as well as the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 of Israel in grave danger.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Imagine,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will, if these missiles had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delivery capability.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over two decades, the Iranian regime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pursuing a covert and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overt nuclear program. It has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manufactured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centrifuges, sought completion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heavy-water reactors, and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experimented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uranium enrichment.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According to one weapons inspector,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already converted 45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uranium into gas, enough to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than one nuclear bomb.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 perfect world, we should be able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rely on the United Nations to curb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Iranian nuclear proliferation.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perfect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eight reports by the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International Atomic Energy Agency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regarding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Iran’s violation of the Nuclear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Nonproliferation Treaty would be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motivate action. In a perfect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all of the members of the Security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would appreciate the seriousness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catastrophe of a nuclear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 But since we cannot count on the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community, China and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Russia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far too interested in Iranian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Iranian trade money, the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must step up the pressure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what is right.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bill, in my opinion, accomplishes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goal. U.S. sanctions would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dramatically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increase the pressure on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regime to give up their nuclear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ambitions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allow international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their facilities.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the President of Iran was elected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summer, Iran’s stock market has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40 percent of its value, there has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capital flight of more than $200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Iran’s manufacturing sector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increasingly dependent on imports.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is struggling financially.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legislation will further squeeze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and deny it the financial resources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its path towards nuclear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armament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debate, not anywhere, not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body, that Iran is a radical and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fundamentalist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headed by a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who is willing to share nuclear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technology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most unstable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world, and by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mullahs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raise religious fanaticism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new art form. Every pronouncement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makes further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dramatizes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mentally unstable and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unbalanced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dangerous he is. The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must act quickly and decisively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to counter the continuing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the Iranian regime.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deny Iran the technology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assistance and financial resources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pursue this unacceptable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behavior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no illusions. I can’t guarantee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sanctions contained in this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have the desired effect, but I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that it is a far better alternative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invading Iran or bombing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 And unlike the Iraq Freedom Act,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people have cited today as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reason not to pass this particular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piece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legislation, there is nothing in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that we are debating today,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nothing in this legislation that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construed as authorizing use of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Iran, and none of the assistance</w:t>
      </w:r>
    </w:p>
    <w:p w:rsidR="00F92512" w:rsidRDefault="00F92512" w:rsidP="00F925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used to support covert</w:t>
      </w:r>
    </w:p>
    <w:p w:rsidR="00BD5D6E" w:rsidRDefault="00F92512" w:rsidP="00F92512"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contained in the legislation.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A0F" w:rsidRDefault="00150A0F" w:rsidP="00F92512">
      <w:pPr>
        <w:spacing w:line="240" w:lineRule="auto"/>
      </w:pPr>
      <w:r>
        <w:separator/>
      </w:r>
    </w:p>
  </w:endnote>
  <w:endnote w:type="continuationSeparator" w:id="0">
    <w:p w:rsidR="00150A0F" w:rsidRDefault="00150A0F" w:rsidP="00F92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12" w:rsidRDefault="00F925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12" w:rsidRDefault="00F925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12" w:rsidRDefault="00F925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A0F" w:rsidRDefault="00150A0F" w:rsidP="00F92512">
      <w:pPr>
        <w:spacing w:line="240" w:lineRule="auto"/>
      </w:pPr>
      <w:r>
        <w:separator/>
      </w:r>
    </w:p>
  </w:footnote>
  <w:footnote w:type="continuationSeparator" w:id="0">
    <w:p w:rsidR="00150A0F" w:rsidRDefault="00150A0F" w:rsidP="00F925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12" w:rsidRDefault="00F925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12" w:rsidRDefault="00F92512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Ms. BERKLEY.             </w:t>
    </w:r>
    <w:r>
      <w:rPr>
        <w:rFonts w:ascii="MIonic" w:hAnsi="MIonic" w:cs="MIonic"/>
        <w:color w:val="000000"/>
        <w:sz w:val="16"/>
        <w:szCs w:val="16"/>
      </w:rPr>
      <w:t xml:space="preserve">Iran                 Apr 26, </w:t>
    </w:r>
    <w:r>
      <w:rPr>
        <w:rFonts w:ascii="MIonic" w:hAnsi="MIonic" w:cs="MIonic"/>
        <w:color w:val="000000"/>
        <w:sz w:val="16"/>
        <w:szCs w:val="16"/>
      </w:rPr>
      <w:t>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12" w:rsidRDefault="00F925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5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0A0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251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25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2512"/>
  </w:style>
  <w:style w:type="paragraph" w:styleId="Footer">
    <w:name w:val="footer"/>
    <w:basedOn w:val="Normal"/>
    <w:link w:val="FooterChar"/>
    <w:uiPriority w:val="99"/>
    <w:semiHidden/>
    <w:unhideWhenUsed/>
    <w:rsid w:val="00F925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25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3021</Characters>
  <Application>Microsoft Office Word</Application>
  <DocSecurity>0</DocSecurity>
  <Lines>25</Lines>
  <Paragraphs>7</Paragraphs>
  <ScaleCrop>false</ScaleCrop>
  <Company>Microsoft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2013-12-31T02:12:00Z</dcterms:created>
  <dcterms:modified xsi:type="dcterms:W3CDTF">2013-12-31T02:13:00Z</dcterms:modified>
</cp:coreProperties>
</file>