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as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cosponsor of H.R. 180, The Darfur Accountability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Divestment Act, I am pleased to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this bill brought before the full House and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urge all our colleagues to vote for its final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passage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Darfur Accountability and Divestment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Act is an important part of our ongoing efforts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here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Congress to influence, pressure and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alter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conduct of the Sudanese regime, the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complicit in the genocide being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perpetrated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abetted in Darfur. The deaths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450,000 innocent women, men and children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displacement of 2 million others demand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nothing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less.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H.R. 180 comes amidst recent reports of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additional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population displacements of about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12,000 households in West Darfur.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Those who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fleeing express fears of attacks by Sudanese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forces in addition to general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insecurity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that area.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Despite the Sudanese government’s announcement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it will accept a proposed hybrid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UN-African Union peacekeeping operation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Darfur, it will take far more action on the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part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Bashir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regime to convince me—and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am certain my other colleagues here in the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House as well—that it is finally succumbing to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world’s outcry for peace. Withdrawing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American investments, both public and private,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Sudan will help to ensure that we get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government’s attention.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On August 1, 2005, my home State of New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Jersey became the first State to divest from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6"/>
          <w:szCs w:val="16"/>
        </w:rPr>
        <w:t>Sudan. Earlier that year, Representative D</w:t>
      </w:r>
      <w:r>
        <w:rPr>
          <w:rFonts w:ascii="Helvetica" w:hAnsi="Helvetica" w:cs="Helvetica"/>
          <w:color w:val="000000"/>
          <w:sz w:val="13"/>
          <w:szCs w:val="13"/>
        </w:rPr>
        <w:t>ON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</w:t>
      </w:r>
      <w:r>
        <w:rPr>
          <w:rFonts w:ascii="Helvetica" w:hAnsi="Helvetica" w:cs="Helvetica"/>
          <w:color w:val="000000"/>
          <w:sz w:val="13"/>
          <w:szCs w:val="13"/>
        </w:rPr>
        <w:t xml:space="preserve">AYNE </w:t>
      </w:r>
      <w:r>
        <w:rPr>
          <w:rFonts w:ascii="Helvetica" w:hAnsi="Helvetica" w:cs="Helvetica"/>
          <w:color w:val="000000"/>
          <w:sz w:val="16"/>
          <w:szCs w:val="16"/>
        </w:rPr>
        <w:t>and I had sent a joint letter to State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leaders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encouraging this action. Our NJ law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directs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State Treasury to divest State pension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funds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from foreign companies doing business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Sudan until the Sudanese government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stops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genocide that is ravaging that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country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Eighteen other States have since followed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New Jersey’s lead and have adopted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divestment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policies.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as the Chairman of the Subcommittee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Africa, Global Human Rights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International Operations, I advocated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forcefully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 divestment provisions in the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Darfur Peace and Accountability Act of 2006.</w:t>
      </w:r>
      <w:proofErr w:type="gramEnd"/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Unfortunately, the Senate removed those provisions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prior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final passage of the bill. I am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pleased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H.R. 180 revisits the divestiture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issue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builds on those initial efforts in several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important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ways.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H.R. 180 requires that the Secretary of the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Treasury publish every six months a list of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companies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have a direct investment or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conducting business operations in Sudan’s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power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mineral, oil or military equipment industries.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bill excludes several important categories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companies, including those that are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dealing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directly with the government of southern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Sudan or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that are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helping the marginalized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populations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Companies that are on the Treasury list will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not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 able to enter into or renew contracts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United States Government. State and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local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governments may also authorize prohibitions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those governments to enter into or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renew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contracts with these companies. The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bill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further authorizes State and local governments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divest based either on this list created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Treasury or on a list that they create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their own, without risking a lawsuit by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doing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so.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Perhaps most importantly, H.R. 180 provides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safe harbor for mutual and pension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funds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by allowing them to divest from companies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Treasury list without risk of a lawsuit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alleging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they are failing to invest in a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manner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brings about the highest yield. All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these measures will provide the practical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legal foundation for our country to do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is in our national tradition—to place the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dignity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human person and the wellbeing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our brothers and sisters, regardless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where they live or their national or ethnic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identity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above financial and commercial interests.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Promoting fundamental human rights and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removing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financial support from those who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subsidize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 abusive regime in Darfur is clearly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best interests of the Sudanese people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well as our U.S. foreign policy. I urge my</w:t>
      </w:r>
    </w:p>
    <w:p w:rsidR="008E01D3" w:rsidRDefault="008E01D3" w:rsidP="008E01D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colleagues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support The Darfur Accountability</w:t>
      </w:r>
    </w:p>
    <w:p w:rsidR="00BD5D6E" w:rsidRDefault="008E01D3" w:rsidP="008E01D3"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Divestment Act.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C72" w:rsidRDefault="00B00C72" w:rsidP="008E01D3">
      <w:pPr>
        <w:spacing w:line="240" w:lineRule="auto"/>
      </w:pPr>
      <w:r>
        <w:separator/>
      </w:r>
    </w:p>
  </w:endnote>
  <w:endnote w:type="continuationSeparator" w:id="0">
    <w:p w:rsidR="00B00C72" w:rsidRDefault="00B00C72" w:rsidP="008E0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1D3" w:rsidRDefault="008E01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1D3" w:rsidRDefault="008E01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1D3" w:rsidRDefault="008E01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C72" w:rsidRDefault="00B00C72" w:rsidP="008E01D3">
      <w:pPr>
        <w:spacing w:line="240" w:lineRule="auto"/>
      </w:pPr>
      <w:r>
        <w:separator/>
      </w:r>
    </w:p>
  </w:footnote>
  <w:footnote w:type="continuationSeparator" w:id="0">
    <w:p w:rsidR="00B00C72" w:rsidRDefault="00B00C72" w:rsidP="008E01D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1D3" w:rsidRDefault="008E01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1D3" w:rsidRDefault="008E01D3">
    <w:pPr>
      <w:pStyle w:val="Header"/>
    </w:pPr>
    <w:r>
      <w:rPr>
        <w:rFonts w:ascii="Helvetica" w:hAnsi="Helvetica" w:cs="Helvetica"/>
        <w:color w:val="000000"/>
        <w:sz w:val="16"/>
        <w:szCs w:val="16"/>
      </w:rPr>
      <w:t xml:space="preserve">Mr. SMITH of New Jersey.                </w:t>
    </w:r>
    <w:r>
      <w:rPr>
        <w:rFonts w:ascii="Helvetica" w:hAnsi="Helvetica" w:cs="Helvetica"/>
        <w:color w:val="000000"/>
        <w:sz w:val="16"/>
        <w:szCs w:val="16"/>
      </w:rPr>
      <w:t xml:space="preserve">Sudan              July 30, </w:t>
    </w:r>
    <w:r>
      <w:rPr>
        <w:rFonts w:ascii="Helvetica" w:hAnsi="Helvetica" w:cs="Helvetica"/>
        <w:color w:val="000000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1D3" w:rsidRDefault="008E01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01D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01D3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0C72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000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01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1D3"/>
  </w:style>
  <w:style w:type="paragraph" w:styleId="Footer">
    <w:name w:val="footer"/>
    <w:basedOn w:val="Normal"/>
    <w:link w:val="FooterChar"/>
    <w:uiPriority w:val="99"/>
    <w:semiHidden/>
    <w:unhideWhenUsed/>
    <w:rsid w:val="008E01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1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3386</Characters>
  <Application>Microsoft Office Word</Application>
  <DocSecurity>0</DocSecurity>
  <Lines>28</Lines>
  <Paragraphs>7</Paragraphs>
  <ScaleCrop>false</ScaleCrop>
  <Company>Microsoft</Company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2014-01-10T20:33:00Z</dcterms:created>
  <dcterms:modified xsi:type="dcterms:W3CDTF">2014-01-10T20:34:00Z</dcterms:modified>
</cp:coreProperties>
</file>