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318F" w:rsidRPr="00F15E92" w:rsidRDefault="005E318F" w:rsidP="005E31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support Senate Concurrent Resolution 21.</w:t>
      </w:r>
    </w:p>
    <w:p w:rsidR="005E318F" w:rsidRPr="00F15E92" w:rsidRDefault="005E318F" w:rsidP="005E31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reason I could not support the other alternatives is because I </w:t>
      </w:r>
    </w:p>
    <w:p w:rsidR="005E318F" w:rsidRPr="00F15E92" w:rsidRDefault="005E318F" w:rsidP="005E31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think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would be wrong to withdraw. I also believe it would be wrong </w:t>
      </w:r>
    </w:p>
    <w:p w:rsidR="005E318F" w:rsidRPr="00F15E92" w:rsidRDefault="005E318F" w:rsidP="005E31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hamstring our Commander in Chief's authority to conduct operations. </w:t>
      </w:r>
    </w:p>
    <w:p w:rsidR="005E318F" w:rsidRPr="00F15E92" w:rsidRDefault="005E318F" w:rsidP="005E31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And finally, I believe it would be wrong to declare war.</w:t>
      </w:r>
    </w:p>
    <w:p w:rsidR="005E318F" w:rsidRPr="00F15E92" w:rsidRDefault="005E318F" w:rsidP="005E31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My major concern is that all of these options send the wrong signal. </w:t>
      </w:r>
    </w:p>
    <w:p w:rsidR="005E318F" w:rsidRPr="00F15E92" w:rsidRDefault="005E318F" w:rsidP="005E31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Neither with respect to NATO nor President Milosevic should we even </w:t>
      </w:r>
    </w:p>
    <w:p w:rsidR="005E318F" w:rsidRPr="00F15E92" w:rsidRDefault="005E318F" w:rsidP="005E31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hint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we might withdraw block funds for further development.</w:t>
      </w:r>
    </w:p>
    <w:p w:rsidR="005E318F" w:rsidRPr="00F15E92" w:rsidRDefault="005E318F" w:rsidP="005E31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Nothing would make Milosevic happier than knowing the power and the </w:t>
      </w:r>
    </w:p>
    <w:p w:rsidR="005E318F" w:rsidRPr="00F15E92" w:rsidRDefault="005E318F" w:rsidP="005E31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might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United States would no longer be fully engaged. By the </w:t>
      </w:r>
    </w:p>
    <w:p w:rsidR="005E318F" w:rsidRPr="00F15E92" w:rsidRDefault="005E318F" w:rsidP="005E31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same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token, we should never suggest to our own forces that our full </w:t>
      </w:r>
    </w:p>
    <w:p w:rsidR="005E318F" w:rsidRPr="00F15E92" w:rsidRDefault="005E318F" w:rsidP="005E31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support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their effort may be less than forthcoming. What we need to </w:t>
      </w:r>
    </w:p>
    <w:p w:rsidR="005E318F" w:rsidRPr="00F15E92" w:rsidRDefault="005E318F" w:rsidP="005E31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do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to authorize the continuation of the current effort and give the </w:t>
      </w:r>
    </w:p>
    <w:p w:rsidR="005E318F" w:rsidRPr="00F15E92" w:rsidRDefault="005E318F" w:rsidP="005E31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current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effort more time to work.</w:t>
      </w:r>
    </w:p>
    <w:p w:rsidR="005E318F" w:rsidRPr="00F15E92" w:rsidRDefault="005E318F" w:rsidP="005E31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have said it before. You cannot run the Department of </w:t>
      </w:r>
    </w:p>
    <w:p w:rsidR="005E318F" w:rsidRPr="00F15E92" w:rsidRDefault="005E318F" w:rsidP="005E31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Defense like a business, with 535 Members of a board of directors.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</w:t>
      </w:r>
    </w:p>
    <w:p w:rsidR="005E318F" w:rsidRPr="00F15E92" w:rsidRDefault="005E318F" w:rsidP="005E31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same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thing goes for foreign policy and military operations. You cannot </w:t>
      </w:r>
    </w:p>
    <w:p w:rsidR="005E318F" w:rsidRPr="00F15E92" w:rsidRDefault="005E318F" w:rsidP="005E31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substitute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opinions of these board members for the sound judgment </w:t>
      </w:r>
    </w:p>
    <w:p w:rsidR="005E318F" w:rsidRPr="00F15E92" w:rsidRDefault="005E318F" w:rsidP="005E31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Chairman Shelton and General Clark and Secretary Cohen and, yes, the </w:t>
      </w:r>
    </w:p>
    <w:p w:rsidR="005E318F" w:rsidRPr="00F15E92" w:rsidRDefault="005E318F" w:rsidP="005E31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Commander in Chief.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should not get into the details of whether ``you </w:t>
      </w:r>
    </w:p>
    <w:p w:rsidR="005E318F" w:rsidRPr="00F15E92" w:rsidRDefault="005E318F" w:rsidP="005E31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can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 this mission, but you can't do that mission.'' That is like the </w:t>
      </w:r>
    </w:p>
    <w:p w:rsidR="005E318F" w:rsidRPr="00F15E92" w:rsidRDefault="005E318F" w:rsidP="005E31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Vietnam War with the President choosing Vietnam targets on sand tables </w:t>
      </w:r>
    </w:p>
    <w:p w:rsidR="005E318F" w:rsidRPr="00F15E92" w:rsidRDefault="005E318F" w:rsidP="005E31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White House basement. It was wrong then, it is wrong now, and </w:t>
      </w:r>
    </w:p>
    <w:p w:rsidR="005E318F" w:rsidRPr="00F15E92" w:rsidRDefault="005E318F" w:rsidP="005E31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Congress should not be part of it.</w:t>
      </w:r>
    </w:p>
    <w:p w:rsidR="005E318F" w:rsidRPr="00F15E92" w:rsidRDefault="005E318F" w:rsidP="005E31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What Congress should do is to affirm or deny the general policy and </w:t>
      </w:r>
    </w:p>
    <w:p w:rsidR="005E318F" w:rsidRPr="00F15E92" w:rsidRDefault="005E318F" w:rsidP="005E31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turn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over the details to the war fighters. I believe that the Gejdenson </w:t>
      </w:r>
    </w:p>
    <w:p w:rsidR="005E318F" w:rsidRPr="00F15E92" w:rsidRDefault="005E318F" w:rsidP="005E31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amendment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which has already gotten bipartisan support in the other </w:t>
      </w:r>
    </w:p>
    <w:p w:rsidR="005E318F" w:rsidRPr="00F15E92" w:rsidRDefault="005E318F" w:rsidP="005E31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body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makes the best sense in the current situation. I urge my </w:t>
      </w:r>
    </w:p>
    <w:p w:rsidR="005E318F" w:rsidRPr="00F15E92" w:rsidRDefault="005E318F" w:rsidP="005E31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colleagues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support it.</w:t>
      </w:r>
    </w:p>
    <w:p w:rsidR="005E318F" w:rsidRDefault="005E318F" w:rsidP="005E31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E318F" w:rsidRDefault="005E318F" w:rsidP="005E31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E318F" w:rsidRDefault="005E318F" w:rsidP="005E31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E318F" w:rsidRDefault="005E318F" w:rsidP="005E31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E318F" w:rsidRDefault="005E318F" w:rsidP="005E31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E318F" w:rsidRDefault="005E318F" w:rsidP="005E31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E318F" w:rsidRDefault="005E318F" w:rsidP="005E31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23D78" w:rsidRDefault="00E23D78" w:rsidP="005E318F">
      <w:pPr>
        <w:spacing w:line="240" w:lineRule="auto"/>
      </w:pPr>
      <w:r>
        <w:separator/>
      </w:r>
    </w:p>
  </w:endnote>
  <w:endnote w:type="continuationSeparator" w:id="0">
    <w:p w:rsidR="00E23D78" w:rsidRDefault="00E23D78" w:rsidP="005E318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318F" w:rsidRDefault="005E318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318F" w:rsidRDefault="005E318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318F" w:rsidRDefault="005E318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23D78" w:rsidRDefault="00E23D78" w:rsidP="005E318F">
      <w:pPr>
        <w:spacing w:line="240" w:lineRule="auto"/>
      </w:pPr>
      <w:r>
        <w:separator/>
      </w:r>
    </w:p>
  </w:footnote>
  <w:footnote w:type="continuationSeparator" w:id="0">
    <w:p w:rsidR="00E23D78" w:rsidRDefault="00E23D78" w:rsidP="005E318F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318F" w:rsidRDefault="005E318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318F" w:rsidRPr="00F15E92" w:rsidRDefault="005E318F" w:rsidP="005E318F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15E92">
      <w:rPr>
        <w:rFonts w:ascii="Courier New" w:eastAsia="Times New Roman" w:hAnsi="Courier New" w:cs="Courier New"/>
        <w:color w:val="000000"/>
        <w:sz w:val="20"/>
        <w:szCs w:val="20"/>
      </w:rPr>
      <w:t>(Wednesday, April 28, 1999)]</w:t>
    </w:r>
  </w:p>
  <w:p w:rsidR="005E318F" w:rsidRPr="00F15E92" w:rsidRDefault="005E318F" w:rsidP="005E318F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15E92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5E318F" w:rsidRDefault="005E318F">
    <w:pPr>
      <w:pStyle w:val="Header"/>
    </w:pPr>
    <w:r w:rsidRPr="00F15E92">
      <w:rPr>
        <w:rFonts w:ascii="Courier New" w:eastAsia="Times New Roman" w:hAnsi="Courier New" w:cs="Courier New"/>
        <w:color w:val="000000"/>
        <w:sz w:val="20"/>
        <w:szCs w:val="20"/>
      </w:rPr>
      <w:t xml:space="preserve">Mr. SISISKY. </w:t>
    </w:r>
    <w:r>
      <w:rPr>
        <w:rFonts w:ascii="Courier New" w:eastAsia="Times New Roman" w:hAnsi="Courier New" w:cs="Courier New"/>
        <w:color w:val="000000"/>
        <w:sz w:val="20"/>
        <w:szCs w:val="20"/>
      </w:rPr>
      <w:t>VA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318F" w:rsidRDefault="005E318F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E318F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18F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06E91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3D78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31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E318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E318F"/>
  </w:style>
  <w:style w:type="paragraph" w:styleId="Footer">
    <w:name w:val="footer"/>
    <w:basedOn w:val="Normal"/>
    <w:link w:val="FooterChar"/>
    <w:uiPriority w:val="99"/>
    <w:semiHidden/>
    <w:unhideWhenUsed/>
    <w:rsid w:val="005E318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E318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285</Words>
  <Characters>1629</Characters>
  <Application>Microsoft Office Word</Application>
  <DocSecurity>0</DocSecurity>
  <Lines>13</Lines>
  <Paragraphs>3</Paragraphs>
  <ScaleCrop>false</ScaleCrop>
  <Company>Microsoft</Company>
  <LinksUpToDate>false</LinksUpToDate>
  <CharactersWithSpaces>1911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2015-05-14T03:36:00Z</dcterms:created>
  <dcterms:modified xsi:type="dcterms:W3CDTF">2015-05-14T03:40:00Z</dcterms:modified>
</cp:coreProperties>
</file>