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Subcommittee will come to order. Over the last few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United States Congress has devoted a great deal of attention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troubled East African nation of Sudan.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Initially, we were as concerned about the issue of slavery as we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country’s destructive civil war. Over several years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held several hearings on this issue of slavery, as early as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March 1996.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Unfortunately, to this date, there is no proof that the existence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slavery in Sudan has been eliminated. Certainly no reason has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given to Congress to justify the downgrading of Sudan’s status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nation guilty of trafficking in persons.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also devoted attention to resolving the 21-year-old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North/South conflict between the National Congress Party Government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and the Sudan People’s Liberation Movement in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the signing of the Comprehensive Peace Agreement on January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9 of this year, there was great hope that this longstanding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finally be brought to a peaceful and equitable end so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suffering would be over and reconstruction could begin.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However, the sudden death of SPLM leader, Dr. John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thrown the peace process off track and there is evidence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National Congress Party may be trying to forestall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 accords rather than to implement them.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Most recently, we have been focused on the tragic situation in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region of Sudan, where as many as 400,000 people have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killed in a conflict that began in February 2003. At one point,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as 10,000 people per month were dying due to attacks led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abetted by the Government of Sudan.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 than 2 million residents of Darfur have been displaced,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them living in internally displaced persons camps.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visited two of these camps in August with my friend and colleague,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 of the Subcommittee staff who deals with African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Greg Simpkins. We went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Mukjar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Kalma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camp,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largest IDP camp in the world.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I visited South Darfur this past August, again with Greg,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found encouraging signs in the determination of the people of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 to survive, even in horrendous circumstances.</w:t>
      </w:r>
      <w:proofErr w:type="gramEnd"/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also were impressed with the dedication of the USAID staff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contractors, as well as the NGOs on the ground, to provide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needed humanitarian assistance, despite many logistical and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bureaucratic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obstacles.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there were some troubling conditions that have only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worsened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since our return. The tens of thousands of people living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Kalma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 had refused to allow Sudanese police into the camp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saw them as enemies.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police proved them right by shooting over the camp nightly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frighten residents. When the shooting didn’t chase camp residents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commercial embargo was put into place so that people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camp were unable to bring in any supplies beyond what they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carry on themselves.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people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Kalma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camp, like the people in other IDP camps,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justifiably afraid to leave. Women have been routinely raped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venturing outside the camp for water or for firewood. Bandits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only robbing people outside the camps, but they are killing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well, in all too many cases.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in Darfur, we met with African Union (AU) troops, whose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commanders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told us that they had too few vehicles to patrol effectively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carry out their mission to protect the people of Darfur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attacks.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AU commanders told us that the pay they had been promised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forthcoming. When we were there in August, the average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AU soldier was receiving $1.28 a day and had been promised about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$15 a day.</w:t>
      </w:r>
      <w:proofErr w:type="gramEnd"/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Given the attacks and kidnappings of AU troops, I believe they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demonstrating extraordinary commitment under trying circumstances.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month, the AU accused the Government of Sudan of joining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Janjaweed militias in attacking villages and refugee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After supposedly ending their collaboration with the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Janjaweed weeks ago, this alliance appears to be back in place.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Darfur peace talks have not made much progress, largely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splintering of the rival Sudan Liberation Army, or SLA,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Justice and Equality Movement, or JEM, declared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Government of Sudan nearly 3 years ago.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Government of Sudan also bears responsibility for these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stymied. Furthermore, Eritrea and Libya are supporting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rebel movements and they too are making a peaceful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settlement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less likely.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Meanwhile, the SPLA, now a part of the Government of Sudan,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played a noticeable role in the Darfur conflict, as it did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Dr. John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failure to resolve the Darfur situation could help unravel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 between the North and the South. That peace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certainly faces its own challenges from a National Congress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Party that seems to want an agreement in name only, and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SPLM struggling to regain its footing after the death of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longtime leader.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Too many aspects of the Comprehensive Peace Agreement remain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spoke with the Catholic Archbishop of Juba last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he told me that the development of the South was desperately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of international support. He said frustration over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slow pace of the peace process will only increase the separatist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South.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According to the Archbishop, the northern part of the government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withdrawn its troops from the South, as scheduled,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it established key commissions to implement the peace accord,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complied with the international commission that already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 the boundary between the North and the South.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has tried, in our recent legislative effort, to take into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account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entirety of the crisis of Sudan. We surely want to focus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accountability of those involved in genocide in Sudan, but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cannot ignore other parts of the complex picture in this country.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must keep a focus on the North/South peace accord or it may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plunge the country back into a wider conflict.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Today’s hearing is necessary and is required to learn from the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 how our Government’s policy is attempting to tackle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 situation and how Congress can help create a comprehensive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contribute to peace and to accountability for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have murdered, raped, enslaved and otherwise plagued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of Sudan for so many years.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Committee’s Chairman, Mr. Hyde, with many of us working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him, has fashioned a bill that we feel will make such a contribution.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want to move forward on this effort as soon as possible, for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sake of so many who are still in danger in Sudan.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[The prepared statement of Mr. Smith follows:]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REPARED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S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TATEMENT OF THE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H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ONORABLE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C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HRISTOPHER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H. S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MITH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A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R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EPRESENTATIVE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IN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C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ONGRESS FROM THE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S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TATE OF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N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EW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J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ERSEY AND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C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HAIRMAN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, S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UBCOMMITTEE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ON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FRICA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, G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LOBAL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H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UMAN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R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IGHTS AND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I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NTERNATIONAL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O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PERATIONS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Over the last few years, the U.S. Congress has devoted a great deal of attention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troubled East African nation of Sudan. Initially, we were as concerned about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issue of slavery as we were about the country’s destructive civil war. Over several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I have held numerous hearings on this issue—as early as March 1996.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Unfortunately, to this date there is no proof that the existence of slavery in Sudan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been eliminated. Certainly, no reason has been given to Congress to justify the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downgrading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Sudan’s status as a nation guilty of trafficking in persons.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We also have devoted attention to resolving the 21-year North-South conflict between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National Congress Party government in the North and the Sudan People’s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Liberation Movement (SPLM) in the South.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the signing of the Comprehensive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Peace Agreement on January 9th of this year, there was great hope that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longstanding war would finally be brought to a peaceful and equitable end so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suffering would be over and reconstruction could begin. However, the sudden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death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SPLM leader John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seems to have thrown the peace process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track, and there is evidence that the National Congress Party may be trying to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forestall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peace accords rather than implement them.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Most recently, we have been focused on the tragic situation in the Darfur region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Sudan, where as many as 400,000 people have been killed in a conflict that began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February 2003. At one point, as many as 10,000 people per month were dying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due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attacks led or abetted by the Government of Sudan.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More than two million residents of Darfur have been displaced, many of them living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internally displaced persons camps. I visited two of these camps in August,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Kalma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camp, perhaps the largest IDP camp in the world.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What I found in my visit was troubling. The tens of thousands of people living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Kalma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camp refused to allow Sudanese police into the camp because they saw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 enemies. The police only proved them right by shooting over the camp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nightly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frighten residents. When the shooting didn’t chase camp residents out,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commercial embargo was put in place so that people in the camp were unable to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bring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any supplies beyond what they could carry on themselves. The people in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Kalma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camp, like people in other IDP camps, are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justifiably afraid to leave. Women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been routinely raped upon venturing outside the camp for water or firewood.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Bandits are not only robbing people outside the camps, but they are killing them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well in all too many cases.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While in Darfur, I met with African Union troops, whose commanders told us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had too few vehicles to patrol effectively and carry out their mission to protect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people of Darfur from attacks. AU commanders also told me that the pay they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been promised was not forthcoming. When I was there in August, the average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AU soldier was receiving $1.28 a day. Given the attacks and kidnappings of AU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troops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I believe they are demonstrating extraordinary commitment under trying circumstances.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Last month, the AU accused the Government of Sudan of joining with the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Janjaweed militias in attacks on villages and refugee camps.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After supposedly ending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collaboration with the Janjaweed weeks ago, this alliance appears to be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place.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Darfur peace talks have not made much progress, largely due to the splintering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rebel Sudan Liberation Army or SLA, who with the Justice and Equality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Movement or JEM, declared war on the Government of Sudan nearly three years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ago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The Government of Sudan also bears responsibility for these talks being stymied.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Furthermore, Eritrea and Libya are supporting these rebel movements, and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too are making a peaceful settlement less likely.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Meanwhile, the SPLA, now a part of the Government of Sudan, has not played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noticeable a role in the Darfur conflict as they did under John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However,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failure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resolve the Darfur situation could help unravel the peace between the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and the South.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Certainly, that peace agreement faces its own challenges—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National Congress Party that seems to want an agreement in name only and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 SPLM struggling to regain its footing after the death of its longtime leader.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Too many aspects of the Comprehensive Peace Agreement remain undone. I spoke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Catholic Archbishop of Juba last week, and he told me that development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South was desperately in need of international support. He said frustration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slow pace of the peace process will only intensify the separatist elements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South. According to the Archbishop, the northern part of the government has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withdrawn from the South as scheduled nor established key commissions to implement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peace accord nor complied with the international commission that set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boundary between the North and South.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Congress has tried in our recent legislative efforts to take into account the entirety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crisis in Sudan. We surely want to focus on the accountability of those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involved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genocide in Sudan, but we cannot ignore other parts of the complex picture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country. We must keep a focus on the North-South peace accord or it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fail and plunge the country back into a wider conflict.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Today’s hearing is required to learn from the Administration how our government’s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attempting to tackle this difficult situation and how Congress can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help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create a comprehensive plan to contribute to peace and to accountability for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who have murdered, raped, enslaved and otherwise plagued the people of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Sudan for so many years.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Our committee’s chairman, Mr. Hyde, has fashioned a bill,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many of us working with him, that we feel will make such a contribution. We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move forward in this effort as soon as possible for the sake of so many who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still in danger in Sudan.</w:t>
      </w:r>
    </w:p>
    <w:p w:rsidR="006076B5" w:rsidRDefault="006076B5"/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yield to my friend and colleague, Mr.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Payne, who has been a tireless worker for peace in Sudan, for such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he may consume.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Payne.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 Royce.</w:t>
      </w:r>
    </w:p>
    <w:p w:rsidR="00A00465" w:rsidRDefault="00A00465"/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 Royce, thank you very much.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Watson?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Jeff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Fortenberry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Fortenberry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thank you very much.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Let me now introduce our very distinguished witness for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today’s</w:t>
      </w:r>
      <w:proofErr w:type="gramEnd"/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Jendayi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Frazer, who was sworn in as Assistant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for the Bureau of African Affairs in August 2005.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Prior to becoming Assistant Secretary, Secretary Frazer served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U.S. Ambassador to South Africa and as Special Assistant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and Senior Director for African Affairs at the National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Council.</w:t>
      </w:r>
      <w:proofErr w:type="gramEnd"/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Frazer came to the NSC from Harvard University,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she was Assistant Professor of Public Policy.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As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counsel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Foreign Relations International Affairs Fellow,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served as a political military planner, with the Joint Chiefs of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Staff, in the Department of Defense, and as Director for African Affairs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NSC.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Frazer has a very distinguished career, is very capable,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very able leader on these vexing issues. You are very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this hearing and please proceed as you would like.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 objection.</w:t>
      </w:r>
      <w:proofErr w:type="gramEnd"/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Frazer, thank you very much for your testimony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your leadership. I would like to begin the questioning,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could.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one of the many things that Greg Simpkins and I took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 meeting with President Bashir,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Taha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Vice President,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First Vice President, was a comment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had only been on the job for 7 days when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met with him, but who was very committed to making the government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said, ‘‘I am part of this government and we want to make this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work, for all the right reasons,’’ as he put it.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first question is about whether or not you feel that this unity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really been integrated. I have read some disconcerting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when it came to allocating the top ministries,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SPLM did not do very well. These reports said that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except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foreign affairs, perhaps, most of the key bureaucracies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safely vested in the other side. Secondly, if you could speak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Vice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request that we allow United States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companies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provide spare parts to rehabilitate Sudan’s railways,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consultation with Congress on this issue.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struck up that conversation, as well, when I was in Khartoum: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do you move masses of people from Khartoum back to the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South?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Yes, the railroad has a dual-use capability, but if the peace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becomes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durable, will this become a way of providing the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those people to get back to their homes?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also ask you, if I could, about trafficking. As you know,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the prime sponsor of the Victims of Trafficking and Violence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Protection Act of 2000, which led to the creation of the tiers: Tier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1, tier 2, tier 3, and the watch list. The watch list, as you know,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in the 2003 act.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very concerned when I saw that Sudan was upgraded, if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will, to the watch list from tier 3. If you could, elaborate on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concrete facts exist that would suggest that the Government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Khartoum or the Government of Sudan merits that kind of treatment.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seems to me that the situation in Sudan is still a major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warranting tier 3 status.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Government of Southern Sudan, how well or poorly are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others doing in the South in establishing that government?</w:t>
      </w:r>
      <w:proofErr w:type="gramEnd"/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Then I would like to ask for your comments on the issue of humanitarianism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lack of responsiveness by Khartoum. Greg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saw this firsthand and we heard reports before and after our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government has not been helpful in ensuring that the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NGO community, the United Nations, and USAID personnel flow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unfettered way. They have been profoundly unhelpful in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instances, which means that people are put at grave risk.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I have a question on accountability. Mr. Payne and I are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along with others, to get Henry Hyde’s bill on this issue,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now a bipartisan piece of legislation, moved forward. One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key terms in that legislation is accountability: Holding those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women who have committed atrocities accountable.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know that UN Resolution 1593, which was adopted on March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29, provides for referral to the ICC for those who have committed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atrocities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International Commission of Inquiry recommended that the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ICC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prosecute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Where is that? Is there a list on a printed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page</w:t>
      </w:r>
      <w:proofErr w:type="gramEnd"/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people who need to be prosecuted at the ICC? When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be made public, if you will, and what is the status of that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effort?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Madam Secretary.</w:t>
      </w:r>
    </w:p>
    <w:p w:rsidR="00A00465" w:rsidRDefault="00A00465" w:rsidP="00A0046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they in favor of that?</w:t>
      </w:r>
    </w:p>
    <w:p w:rsidR="00A00465" w:rsidRDefault="00A00465"/>
    <w:p w:rsidR="00B00E42" w:rsidRDefault="00B00E42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lifting the sanctions regarding spare parts?</w:t>
      </w:r>
    </w:p>
    <w:p w:rsidR="00B00E42" w:rsidRDefault="00B00E42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Excuse me, but if you could provide, for the record,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copy of that action plan. I think it would be very helpful.</w:t>
      </w:r>
    </w:p>
    <w:p w:rsidR="00B00E42" w:rsidRDefault="00B00E42"/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idea behind the act was to try to bring about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constructive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 and, as you pointed out so well, if this is nothing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paper promise, they should immediately revert back to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3. So I thank you for that explanation.</w:t>
      </w:r>
    </w:p>
    <w:p w:rsidR="00B00E42" w:rsidRDefault="00B00E42"/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 two final questions before yielding to Mr. Payne.</w:t>
      </w:r>
      <w:proofErr w:type="gramEnd"/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Sudan Tribune had an article online over the weekend that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‘‘Darfur rebel SLA opens unity conference without leader.’’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Can you speak to what that means in terms of not having a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segment</w:t>
      </w:r>
      <w:proofErr w:type="gramEnd"/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group there, including its leader?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Secondly, you heard in my opening comments concerns about the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African Union troops. Has that been rectified? I also note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 has identified approximately $100 million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is expected to contribute to the African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that be forthcoming and when?</w:t>
      </w:r>
    </w:p>
    <w:p w:rsidR="00B00E42" w:rsidRDefault="00B00E42"/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. I asked about African Union troops. What we heard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commanders on the ground, and also in Addis Ababa when we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AU headquarters, was that they had been promised about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$15 a day.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were getting $1.28 a day, and while the morale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implications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not really shown themselves yet, they will soon,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especially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there are remittances to their families back home.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tough posting to begin with, and to be underpaid as they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at headquarters and in the field in Darfur, they are cash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have airlift. They have other kinds of help, but they are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getting the cash.</w:t>
      </w:r>
    </w:p>
    <w:p w:rsidR="00B00E42" w:rsidRDefault="00B00E42"/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Will my friend yield?</w:t>
      </w:r>
    </w:p>
    <w:p w:rsidR="00B00E42" w:rsidRDefault="00B00E42"/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could ask you, Madam Secretary, in addition to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armored personnel carriers not being allowed in, what other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material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stopped by President Bashir?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had asked earlier about the humanitarian crisis, because we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heard much about it. It is ongoing. There was reluctance to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Norwegians, for example, into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Kalma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 to pick up the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was absolutely committed, who suffered malaria himself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humanitarian work, and who didn’t know from one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next whether or not his mission was going to be decertified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Bashir Government.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other problems do you see? You have a platform on this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Government of Sudan. What other things would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done?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my friend Mr. Payne is absolutely right. The government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 a third of these workers in, but not the other two-thirds,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constantly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crippling the efforts of the international community to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 on the ground.</w:t>
      </w:r>
    </w:p>
    <w:p w:rsidR="00B00E42" w:rsidRDefault="00B00E42"/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 Royce.</w:t>
      </w:r>
    </w:p>
    <w:p w:rsidR="00A00465" w:rsidRDefault="00A00465"/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Watson?</w:t>
      </w:r>
    </w:p>
    <w:p w:rsidR="00B00E42" w:rsidRDefault="00B00E42"/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gentlelady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yield?</w:t>
      </w:r>
      <w:proofErr w:type="gramEnd"/>
    </w:p>
    <w:p w:rsidR="00B00E42" w:rsidRDefault="00B00E42"/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part of an ongoing effort. I can guarantee we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several additional hearings on Darfur, and on Sudan. So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have ample time.</w:t>
      </w:r>
    </w:p>
    <w:p w:rsidR="00B00E42" w:rsidRDefault="00B00E42"/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Ambassador Watson.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Frazer, just let me ask you a couple of additional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have been talking a little bit about the mandate of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AU, and first of all, if you could assess what your feeling is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well they have performed.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just say, parenthetically, that both Mr. Simpkins and I,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as one can glean from a couple-day visit to Darfur, were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impressed by their esprit de corps. They were very committed.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When I got to talking to Major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Ajumbo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is from Kenya, we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notes, because he was very active in peacekeeping in Sarajevo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former Yugoslavia. He is no stranger to being deployed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difficult straits.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there mandate enough? Is it clear enough? How would you like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it either changed or expanded? I ask because I am concerned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many.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again, when you don’t have armored personnel carriers and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riding around in small vehicles that hardly provide the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protection necessary for a more robust mandate. But if you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speak to the mandate issue.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in your prepared testimony you mentioned that we convened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donor meeting on October 18. Could you just give us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update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what happened at that donor meeting to help the African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Union?</w:t>
      </w:r>
      <w:proofErr w:type="gramEnd"/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Third, on the issue of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tragic death, do you have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that case? Obviously most of us hope that it was an accident,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were also some suggestions, including by the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President of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Uganda,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might have been something other than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What does the evidence tell you so far?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Fourth, I have a question about the Lord’s Resistance Army in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near Juba in the South. What is being done to get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Sudanese</w:t>
      </w:r>
      <w:proofErr w:type="gramEnd"/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 their relationship with these Ugandan rebels, the Lord’s Resistance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Army?</w:t>
      </w:r>
      <w:proofErr w:type="gramEnd"/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mention was made earlier about the $530,000 contract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 International. Could you elaborate on what that was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had lobby firms in the past that have represented dictatorial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from Haiti to governments in eastern Europe: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Very reputable firms, though not by the clients that they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front for, often came up and made presentations that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awful lot of circus appeal.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was the case when I was leading the effort to stop MFN status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Romania, because of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Securatate’s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horrific abuses of religious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other human rights abuses under the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Ciaucescu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regime.</w:t>
      </w:r>
      <w:proofErr w:type="gramEnd"/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Every year when MFN status was coming up for review, the Romanian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had lobby firms deliver seemingly excellent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points that really got you to look askance as to what was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happening on the ground and put a gloss on gross misbehavior.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if you could speak to the lobbying firm as well.</w:t>
      </w:r>
    </w:p>
    <w:p w:rsidR="00B00E42" w:rsidRDefault="00B00E42"/>
    <w:p w:rsidR="00B00E42" w:rsidRDefault="00B00E42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Payne?</w:t>
      </w:r>
    </w:p>
    <w:p w:rsidR="00B00E42" w:rsidRDefault="00B00E42"/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If I could, if the gentleman would yield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 second, the record should note that on the gum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arabic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question,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Payne and I were united. When the original Sudan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Peace Act went through our Committee, way back in the 1990s, we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originally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wanted to prescribe that in terms of its ability to come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country.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was another Member from New Jersey, who also sits on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Committee, who took the opposite view, and that view prevailed.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we, at the markup level, could not hold onto that sanction,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were united in trying to keep that, even though the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chocolate-maker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Mars, is located in our State, along with a number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pharmaceuticals.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did unite on that one, but again it was another Member from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State who led the effort in the opposite direction.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Tancredo?</w:t>
      </w:r>
    </w:p>
    <w:p w:rsidR="00B00E42" w:rsidRDefault="00B00E42"/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two final questions and then Mr. Payne might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as well. H.R. 3127, as amended: Does the Administration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position on that legislation?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Secondly, what was concluded at that donor meeting on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October</w:t>
      </w:r>
      <w:proofErr w:type="gramEnd"/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18 for the African Union in terms of additional resources?</w:t>
      </w:r>
      <w:proofErr w:type="gramEnd"/>
    </w:p>
    <w:p w:rsidR="00B00E42" w:rsidRDefault="00B00E42"/>
    <w:p w:rsidR="00B00E42" w:rsidRDefault="00B00E42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Ranking Member Payne has a final statement.</w:t>
      </w:r>
    </w:p>
    <w:p w:rsidR="00B00E42" w:rsidRDefault="00B00E42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Ambassador, do you have any final comment you would like to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B00E42" w:rsidRDefault="00B00E42"/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Frazer, thank you so much for your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for graciously spending this time here with us this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afternoon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has been very enlightening and informative. Thank</w:t>
      </w:r>
    </w:p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much.</w:t>
      </w:r>
    </w:p>
    <w:p w:rsidR="00B00E42" w:rsidRDefault="00B00E42"/>
    <w:p w:rsidR="00B00E42" w:rsidRDefault="00B00E42" w:rsidP="00B00E4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hearing is adjourned.</w:t>
      </w:r>
    </w:p>
    <w:p w:rsidR="00B00E42" w:rsidRDefault="00B00E42">
      <w:bookmarkStart w:id="0" w:name="_GoBack"/>
      <w:bookmarkEnd w:id="0"/>
    </w:p>
    <w:sectPr w:rsidR="00B00E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10B" w:rsidRDefault="00D9710B" w:rsidP="00A00465">
      <w:r>
        <w:separator/>
      </w:r>
    </w:p>
  </w:endnote>
  <w:endnote w:type="continuationSeparator" w:id="0">
    <w:p w:rsidR="00D9710B" w:rsidRDefault="00D9710B" w:rsidP="00A00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10B" w:rsidRDefault="00D9710B" w:rsidP="00A00465">
      <w:r>
        <w:separator/>
      </w:r>
    </w:p>
  </w:footnote>
  <w:footnote w:type="continuationSeparator" w:id="0">
    <w:p w:rsidR="00D9710B" w:rsidRDefault="00D9710B" w:rsidP="00A004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465" w:rsidRDefault="00A00465">
    <w:pPr>
      <w:pStyle w:val="Header"/>
    </w:pPr>
    <w:r>
      <w:t>Smith</w:t>
    </w:r>
    <w:r>
      <w:ptab w:relativeTo="margin" w:alignment="center" w:leader="none"/>
    </w:r>
    <w:r>
      <w:t>Sudan</w:t>
    </w:r>
    <w:r>
      <w:ptab w:relativeTo="margin" w:alignment="right" w:leader="none"/>
    </w:r>
    <w:r>
      <w:t>Nov 1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465"/>
    <w:rsid w:val="006076B5"/>
    <w:rsid w:val="00A00465"/>
    <w:rsid w:val="00B00E42"/>
    <w:rsid w:val="00D9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4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465"/>
  </w:style>
  <w:style w:type="paragraph" w:styleId="Footer">
    <w:name w:val="footer"/>
    <w:basedOn w:val="Normal"/>
    <w:link w:val="FooterChar"/>
    <w:uiPriority w:val="99"/>
    <w:unhideWhenUsed/>
    <w:rsid w:val="00A004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465"/>
  </w:style>
  <w:style w:type="paragraph" w:styleId="BalloonText">
    <w:name w:val="Balloon Text"/>
    <w:basedOn w:val="Normal"/>
    <w:link w:val="BalloonTextChar"/>
    <w:uiPriority w:val="99"/>
    <w:semiHidden/>
    <w:unhideWhenUsed/>
    <w:rsid w:val="00A004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4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4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465"/>
  </w:style>
  <w:style w:type="paragraph" w:styleId="Footer">
    <w:name w:val="footer"/>
    <w:basedOn w:val="Normal"/>
    <w:link w:val="FooterChar"/>
    <w:uiPriority w:val="99"/>
    <w:unhideWhenUsed/>
    <w:rsid w:val="00A004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465"/>
  </w:style>
  <w:style w:type="paragraph" w:styleId="BalloonText">
    <w:name w:val="Balloon Text"/>
    <w:basedOn w:val="Normal"/>
    <w:link w:val="BalloonTextChar"/>
    <w:uiPriority w:val="99"/>
    <w:semiHidden/>
    <w:unhideWhenUsed/>
    <w:rsid w:val="00A004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4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3625</Words>
  <Characters>20663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2014-02-17T20:09:00Z</dcterms:created>
  <dcterms:modified xsi:type="dcterms:W3CDTF">2014-02-17T20:27:00Z</dcterms:modified>
</cp:coreProperties>
</file>