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Dr. Cooksey. It is a pleasure to be here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present the views, and I will submit a small statement for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Current U.S. policy toward North Korea remains a distasteful exercise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dealing with an obnoxious and threatening regime. With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little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no consultation with the Congress, the Administration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Agreed Framework with North Korea in 1994.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then, the Congress has been forced to choose between overturning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major international undertaking by the U.S. Government,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principle would be a harmful act to U.S. interests,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appropriating taxpayer money every year for use by a despicable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elite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Pyongyang. This is not a welcome choice, as you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know.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and your colleagues have tried to steer a course between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alternatives and have succeeded to a limited extent in conditioning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monitoring the flow of food and heavy fuel oil to North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 You have also succeeded in pressing the Administration to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organize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more comprehensive effort under the original direction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former Defense Secretary Perry, and now under Ambassador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Sherman.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How successful has this approach been? In the short term, it appears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a mixed result. The most likely source of full-scale plutonium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production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facility has ceased operations,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yet been dismantled or intrusively inspected. The North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also momentarily ceased testing long-range missiles with a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willingness to enter into a more formal moratorium.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longer term, however, we will not know probably for at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 years whether the North has found another way to produce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nuclear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weapons at sites away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It stretches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imagine that a key element of the Agreed Framework—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satisfactory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special inspections by the IAEA—will ever be intrusive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a secretive society like North Korea.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meet a high standard of investigation 8 months to 2 years of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inspections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likely to be required. It will be an important question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during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period whether the North will bend to the international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community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order to get the critical components necessary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light water reactors under construction, or the international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community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led by the United States, will bend its standards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keep Pyongyang cooperative.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turning to the outlook for the future, I would like to note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have great respect for the hard work and many frustrations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civil servants who have had to work this wet of problems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Korea. I was one of them myself in the Bush Administration.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have labored under policy constraints in the new Administration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leave few options, and all are suboptimal.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When the Agreed Framework was adopted, the choices before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Administration were framed as either war or cooperation with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Pyongyang. The absence of major conflict since then, despite repeated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skirmishes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is, of course, an accomplishment for which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architects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Framework claim credit. However, war has been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avoided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Korean Peninsula since 1953 through effective deterrence.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cessation of long-range missile tests and the arrest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facility are two other outcomes of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Agreed Framework.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But as I have noted in my statement, these are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qualified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successes.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problem for the Congress and the next Administration is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Agreed Framework and Secretary Perry’s efforts have effectively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postponed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ultimate confrontations with North Korea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weapons and missiles, and they have yet to address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fundamentally more serious problem of conventional arms 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peninsula.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Admiral Blair noted in his testimony here 2 weeks ago, despite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years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poor economic performance and large-scale international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aid, Pyongyang surprised observers with the largest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winter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military exercise in nearly a decade.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Alliance requirements have also limited the room for the U.S.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maneuver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The election of President Kim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Jong, with his strong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commitment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win over or undermine North Korea through blandishments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economic assistance, has made it more difficult for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to take a hard line with the North. There may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room, however, for a ‘‘bad cop, good cop’’ approach to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Pyongyang, with the U.S. playing a heavier role to the more pacifying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Seoul.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preconditions already exist in the different emphasis Seoul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Washington—that these two capitals give to weapons of mass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destruction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Seoul playing this issue down much more than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U.S. plays it up.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Going forward, the next Administration and Congress will need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rig for heavy weather. Sometime in the first year and a half of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next term, the IAEA will have to inspect at a level of intrusiveness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be difficult in, say, Sweden, let alone North Korea.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Iraqi experience is a daunting premonition of the North Korean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situation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The level of political support for President Kim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Dae</w:t>
      </w:r>
      <w:proofErr w:type="spellEnd"/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Jong’s approach to the North also appears to be diminishing in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South Korea as the economy there returns to health and the dividends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his Sunshine Policy remain lean.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next Administration should expect to be tested in a confrontation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engineered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the North, as President Clinton and South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Korean President Kim Young Sam were in 1993, with Pyongyang’s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leave the Non-Proliferation Treaty. Here I will interject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political component to the behavior of North Korea, which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often missing from analysis and debate—they watch our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election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cycle much more closely than they are perceived to do.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have timed their challenges to leaders when they are new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office and are unsure of themselves. This happened in 1993, and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Kim of Korea and President Clinton of the United States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responded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my view, against the previous Administration’s background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fairly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weakly.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1994, when the tensions were rising, they signed the Agreed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Framework on the eve of the Congressional elections, perhaps believing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own minds, if not in the minds of the White House,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would somehow be a time to strike a deal when the Administration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looking for victory.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they are choosing the present time, the May visit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senior leader, to come and test the political environment in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United States and see whether the Administration is going to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hungrier for a deal when it is up against a political opponent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own domestic contests.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fully expect Pyongyang to try to sweeten the deal or reduce its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confronting the U.S. and Korean leaderships again with a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choice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between confrontation or cooperation or classic appeasement.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will be up to the new team to fashion an alternative to these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choices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we are to resolve our concerns about Pyongyang’s nuclear,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conventional weapon threats.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[The prepared statement of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appears in the appendix.]</w:t>
      </w:r>
    </w:p>
    <w:p w:rsidR="006076B5" w:rsidRDefault="006076B5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three choices I believe that the U.S. Government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broad categories for dealing with North Korea. One is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real confrontation. We go to the United Nations, we try to get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votes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against them, we try to isolate them. That was the choice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put up before the President in 1993 and 1994. Another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to work out some kind of cooperative arrangement with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agonizing that goes along with it, which Ambassador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Sherman and her team have had to go through.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always felt that there is a third option, which is simply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turn a cold shoulder to the North on a political level, but to give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opportunities to go into the international economic community.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they want to buy things, if they want to sell things, they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welcome to do it. We could lift our sanctions on North Korea,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except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things such as military items, and transfer to the North,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then say, ‘‘Here is our phone number. If you want to do business,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us.’’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Instead, we find ourselves chasing after them and proceeding to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process-driven approach to North Korea, which yields extremely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small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dividends at an extremely slow pace, which is something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easier for them to do because they don’t operate in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democratic political environment where representatives, such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yourself, have to go to the taxpayers and ask for money for a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despicable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regime’s small lifting of its little pinky when it takes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us.</w:t>
      </w:r>
    </w:p>
    <w:p w:rsidR="009D5114" w:rsidRDefault="009D5114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distinguish between the tougher word and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coercive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word. I think we have put ourselves at risk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of many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proofErr w:type="gramEnd"/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East Asia if we go on a coercive, aggressive campaign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Korea. Deterrence has worked for almost 50 years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keeping them from doing large-scale operations that would destabilize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Northeast Asia. Deterrence is being maintained fairly effectively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our Armed Forces and the overall structure of our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defense strategy.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Going after them encourages the process of blackmail in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sense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trying to win them over, get them to come to meetings. We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spent a lot on food aid, and this has been very well documented.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claimed humanitarian principles for the food, but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always tied to a meeting or an element of the process of making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look like they are being more cooperative.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has become very obvious to North Korea. They don’t go to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meetings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unless they are going to be paid off. Then you are told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 humanitarian act; it has nothing to do with the process.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we can get somewhere between the confrontational and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aggressive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approach and the one where they are setting the terms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driving us along. That is where we say,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‘‘Here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what we need.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Here is our phone number. Meanwhile, you are going to confront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world that is pretty cold and unfriendly. Unless you change to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terms of that world, we are not going to send you the aid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save yourself.’’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Food aid is an interesting proposition. As you probably know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previous testimony, North Korea cannot feed itself. It sits 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slab of granite. It can’t feed 20 million people in that climate 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soil.</w:t>
      </w:r>
    </w:p>
    <w:p w:rsidR="009D5114" w:rsidRDefault="009D5114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right. They have to sell things or threaten us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give them food. We want to get them into the position of selling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to do that they have got to get into the international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marketplace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You know all of the complexities and the burdens 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societies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change and modernize and to adapt international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standards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the path we want them to go on, and I think doling out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assistance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just—it implies a kind of blessing of the system as it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or at least it incurs the risk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some day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discovering who you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feeding who was oppressing somebody that was not getting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when the records become clear. Or it implies an assumption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regime is going to fall.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can no longer make the easy assumption the regime is going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fall that was made in the early 1990’s. They have proved that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 stand up, so we have to make an adjustment in the way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approach it.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Now, as I said in my prepared statement, we are also coming up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deadlines under the Agreed Framework which are going to force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either to be straight about what we really need from North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or change that and lead them to believe they can get a special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standard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get by again.</w:t>
      </w:r>
    </w:p>
    <w:p w:rsidR="009D5114" w:rsidRDefault="009D5114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we clearly prop up the regime with the food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assistance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are not the major contributors to that. China is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important contributor. I think that a new policy toward North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would have as an important component a much more aggressive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attempt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get the Chinese to take responsibility for the misbehavior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and to do more about correcting that behavior.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 Sherman gave a long list today of all of the good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China is doing. However, those are all our assumptions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China’s behavior. The Chinese have not demonstrated it, and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tried to stay out of the spotlight for a variety of reasons.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certain common interests with China right now, but it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long-term an abiding common interest. We separate very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quickly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when you go down the list of our respective interests in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Korea. I think we ought to be—at the same time we try to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construct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more stable relationship with China, we use that stable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relationship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get them to do more to help us achieve our objectives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Korea.</w:t>
      </w:r>
    </w:p>
    <w:p w:rsidR="009D5114" w:rsidRDefault="009D5114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an overstatement, but that is the—you get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general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point.</w:t>
      </w:r>
    </w:p>
    <w:p w:rsidR="009D5114" w:rsidRDefault="009D5114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1950’s and the early 1960’s, they were considered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most successful example of a socialist society. Their productivity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propped up by barter arrangements with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Communist Community of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States,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they just fell behind. Their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belligerence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goes back to the very beginning, and it has something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with the system that is in power in North Korea.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have got 600,000 people in a nomenclature controlling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21 million. That system is more what dictates the attitude of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regime, I believe, than the physical conditions on the peninsula.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physical conditions are not much different in South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Korea,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we have a very different kind of country in South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</w:t>
      </w:r>
    </w:p>
    <w:p w:rsidR="009D5114" w:rsidRDefault="009D5114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see them doing that. In fact, they have an unusually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circumstance. As the Rumsfeld Commission showed,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don’t have to test missiles to have them. You can do a lot of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tabletop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testing. You can also sell a few. It reduces the price at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can sell them, because people are not as confident they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to get the bang for the buck. But if you can’t get them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else, you have still got your market.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So, North Korea, even with the moratorium informal or formalized,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still in a position to continue to market these missiles.</w:t>
      </w:r>
    </w:p>
    <w:p w:rsidR="009D5114" w:rsidRDefault="009D5114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don’t have an election cycle and we do, and it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makes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big difference. It makes a big difference.</w:t>
      </w:r>
    </w:p>
    <w:p w:rsidR="009D5114" w:rsidRDefault="009D5114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right. It makes a real big difference in how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 approach these issues. Also, they have—they see negotiators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go. It is not just the election cycle. Our cycle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doesn’t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fit neatly over the Japanese and South Korean cycles either.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have a strong incentive to play us off against each other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pick and choose the times when they want to move.</w:t>
      </w:r>
    </w:p>
    <w:p w:rsidR="009D5114" w:rsidRDefault="009D5114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cannot prove the following statement, but I believe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think some day we can prove it. That is I think China, in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pressing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to stop making life worse for China, by testing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are leading to the theater missile defense in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Northeast Asia, probably gave some pretty good tradeoffs to North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Korea in terms of assistance on their missile program.</w:t>
      </w:r>
      <w:proofErr w:type="gramEnd"/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is so deeply embedded in the secrecy of the relations between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regimes, and so undetectable by the relevant intelligence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means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that I clearly can’t prove that at this point. But it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nature of the way they deal, that this is likely to be the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my personal view.</w:t>
      </w:r>
    </w:p>
    <w:p w:rsidR="009D5114" w:rsidRDefault="009D5114"/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difficult to untangle their motive. They had—an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event took place, and there seemed to be an effort to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launch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satellite that would signal that North Korea had arrived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way. It serves the purpose of testing an international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range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missile. It serves the purpose of marketing such a missile.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gave them leverage in dealing with us.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They did things such as digging a hole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Kumchang-ni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Now,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hole had a maligned intent in the initial phase or not,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may, in fact, have surprised them by coming in with 300,000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food to have a look at that hole in the ground when they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to do anything but just have a hole in the ground.</w:t>
      </w:r>
    </w:p>
    <w:p w:rsidR="009D5114" w:rsidRDefault="009D5114" w:rsidP="009D51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very hard to understand what their intentions are.</w:t>
      </w:r>
    </w:p>
    <w:p w:rsidR="009D5114" w:rsidRDefault="009D5114"/>
    <w:sectPr w:rsidR="009D51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3A" w:rsidRDefault="00F16F3A" w:rsidP="009D5114">
      <w:r>
        <w:separator/>
      </w:r>
    </w:p>
  </w:endnote>
  <w:endnote w:type="continuationSeparator" w:id="0">
    <w:p w:rsidR="00F16F3A" w:rsidRDefault="00F16F3A" w:rsidP="009D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3A" w:rsidRDefault="00F16F3A" w:rsidP="009D5114">
      <w:r>
        <w:separator/>
      </w:r>
    </w:p>
  </w:footnote>
  <w:footnote w:type="continuationSeparator" w:id="0">
    <w:p w:rsidR="00F16F3A" w:rsidRDefault="00F16F3A" w:rsidP="009D5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14" w:rsidRDefault="009D5114">
    <w:pPr>
      <w:pStyle w:val="Header"/>
    </w:pPr>
    <w:proofErr w:type="spellStart"/>
    <w:r>
      <w:t>Paal</w:t>
    </w:r>
    <w:proofErr w:type="spellEnd"/>
    <w:r>
      <w:ptab w:relativeTo="margin" w:alignment="center" w:leader="none"/>
    </w:r>
    <w:r>
      <w:t>North Korea</w:t>
    </w:r>
    <w:r>
      <w:ptab w:relativeTo="margin" w:alignment="right" w:leader="none"/>
    </w:r>
    <w:r>
      <w:t>16 Mar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14"/>
    <w:rsid w:val="006076B5"/>
    <w:rsid w:val="009D5114"/>
    <w:rsid w:val="00F1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114"/>
  </w:style>
  <w:style w:type="paragraph" w:styleId="Footer">
    <w:name w:val="footer"/>
    <w:basedOn w:val="Normal"/>
    <w:link w:val="FooterChar"/>
    <w:uiPriority w:val="99"/>
    <w:unhideWhenUsed/>
    <w:rsid w:val="009D5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114"/>
  </w:style>
  <w:style w:type="paragraph" w:styleId="BalloonText">
    <w:name w:val="Balloon Text"/>
    <w:basedOn w:val="Normal"/>
    <w:link w:val="BalloonTextChar"/>
    <w:uiPriority w:val="99"/>
    <w:semiHidden/>
    <w:unhideWhenUsed/>
    <w:rsid w:val="009D5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114"/>
  </w:style>
  <w:style w:type="paragraph" w:styleId="Footer">
    <w:name w:val="footer"/>
    <w:basedOn w:val="Normal"/>
    <w:link w:val="FooterChar"/>
    <w:uiPriority w:val="99"/>
    <w:unhideWhenUsed/>
    <w:rsid w:val="009D5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114"/>
  </w:style>
  <w:style w:type="paragraph" w:styleId="BalloonText">
    <w:name w:val="Balloon Text"/>
    <w:basedOn w:val="Normal"/>
    <w:link w:val="BalloonTextChar"/>
    <w:uiPriority w:val="99"/>
    <w:semiHidden/>
    <w:unhideWhenUsed/>
    <w:rsid w:val="009D5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2286</Words>
  <Characters>13031</Characters>
  <Application>Microsoft Office Word</Application>
  <DocSecurity>0</DocSecurity>
  <Lines>108</Lines>
  <Paragraphs>30</Paragraphs>
  <ScaleCrop>false</ScaleCrop>
  <Company/>
  <LinksUpToDate>false</LinksUpToDate>
  <CharactersWithSpaces>15287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2014-02-18T21:25:00Z</dcterms:created>
  <dcterms:modified xsi:type="dcterms:W3CDTF">2014-02-18T21:33:00Z</dcterms:modified>
</cp:coreProperties>
</file>