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Congressman. I would like to thank the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Committee for inviting me to testify here today on this important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like to submit my written testimony for the record and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offer a brief summary of the major points.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are currently three myths that influence U.S. policy toward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 and impede our ability to maintain stability and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security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Korean Peninsula and in the region.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Myth number one: It is impossible to negotiate with North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Korea. Determining how best to deal with North Korea has posed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serious challenge for the Clinton Administration. However, it is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possible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do business with Pyongyang, as proven by the experience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KEDO, an international organization that was created to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the North’s nuclear weapons program by building two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nuclear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power reactors in North Korea.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During the past 5 years, KEDO and the North Koreans have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reached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agreements that have produced real and tangible progress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implement this nuclear project. Many of these agreements deal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highly sensitive national security issues, such as direct transportation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routes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South Korea to North Korea, independent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means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communication from the work site to the outside world,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blanket immunity from prosecution for all KEDO workers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business in the North.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KEDO has shown it is possible to engage North Korea in ways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consistent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U.S. national security interests. The KEDO experience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also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teaches the importance of demanding strict reciprocity.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is no such thing as a free lunch when it comes to North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Korea. It is possible to take from the North, but only if you are prepared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give something in return.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essential that anyone negotiating with the North not be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afraid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walk away from the negotiating table. They should never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seem to be more eager than the North Koreans to reach an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Hard-headed engagement, which is strongly supported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South Korea and Japan, can work. By keeping faith with our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allies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the United States will emerge in a much stronger position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should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 decide to remain a rogue state.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 final point here is that it is useful to talk with Pyongyang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only to make absolutely clear to them the consequences their actions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bring. In other words, the United States has a strong interest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preventing North Korea from ever thinking that its provocative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behavior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go unanswered.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second myth is that the Agreed Framework nuclear deal can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attacked without harming broader U.S. national security interests.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Despite all of the criticisms of the Clinton Administration’s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handling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North Korea, the reality is that the next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Administra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tion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whether Democrat or Republican, is unlikely to substantially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change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U.S. policy.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there is a Republican Administration come next January, I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expect to see important changes in policy style and policy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execution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but little change in policy substance, with the possible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exception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addressing the North’s military posture along the demilitarized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zone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Indeed, leading Republican foreign policy experts advising Governor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Bush have already gone on record saying it would be difficult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Republican Administration to overturn the current U.S. approach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These Republican foreign policy experts recognize that the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Agreed Framework and KEDO, Secretary Perry’s report, and South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Korean President Kim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Dae-jung’s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Sunshine Policy, provide useful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tools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which to deal with many of the challenges North Korea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presents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This is not to say that the current U.S. approach is ideal.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Far from it.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the least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option.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Before dismantling the current approach, it is essential to formulate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viable policy alternative. Suddenly reversing Washington’s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 policy without such a policy alternative in place would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harm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relations with two key U.S. allies—South Korea and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Japan. The likely result of such behavior would be the weakening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U.S. influence throughout all of East Asia and perhaps beyond.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Myth number three is that KEDO doesn’t need or deserve strong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U.S. support.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According to published accounts, North Korea’s work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nuclear facilities covered by the Agreed Framework has halted.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nuclear freeze is being monitored not only by U.S. national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technical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means, but also by international inspectors on the ground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these sites in the North.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Without this nuclear freeze, which is due largely to KEDO’s ongoing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efforts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it is estimated that Pyongyang would have the capability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build five to six nuclear weapons a year. In other words,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Agreed Framework and KEDO, North Korea could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nuclear arsenal of at least 25 to 30 bombs by this time.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Needless to say, this result would be profoundly destabilizing to all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East Asia and detrimental to U.S. stature and influence in the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region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Unfortunately, the KEDO nuclear project is an estimated 5 years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behind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schedule. KEDO needs strong support from the Administration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Congress to move the nuclear project forward. It is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useful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recall that under the Agreed Framework, North Korea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pledged to come clean about its nuclear past, to disclose how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much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weapons-grade plutonium it has separated, only after KEDO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completes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significant portion of the two nuclear reactors it has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pledged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build.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Many people, including myself and my friend Doug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here,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skeptical whether Pyongyang will ever place all of its nuclear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cards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table. We delay testing this proposition with each day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KEDO project is stalled. We delay forcing North Korea to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choose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which path to follow—the one leading to greater engagement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outside world, or the one leading to greater isolation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poverty with the North Korean regime.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conclusion, I would like to leave the Committee with four key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points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First, it is imperative that the United States keep its eye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prize. Our overriding priority is to maintain security and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stability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Korean Peninsula.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Second, we must keep solidarity with our allies—South Korea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Japan. Anything that weakens our alliances weakens our security.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Third, we need to force North Korea to make a choice through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negotiating, so we can have a better sense of which U.S. policy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most appropriate for dealing with the threats that North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 poses.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Fourth, and finally, Congress has a crucial role to play in working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closely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help this Administration shape our policy for North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w:rsidR="006076B5" w:rsidRDefault="006076B5"/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Yes, sir. For 4 years I was the chief negotiator.</w:t>
      </w:r>
    </w:p>
    <w:p w:rsidR="00F06725" w:rsidRDefault="00F06725"/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negotiations took place in North Korea and in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New York, where KEDO is headquartered.</w:t>
      </w:r>
      <w:proofErr w:type="gramEnd"/>
    </w:p>
    <w:p w:rsidR="00F06725" w:rsidRDefault="00F06725"/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were extremely tenacious and difficult negotiators.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have explained in other addresses that I like to describe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Koreans as smart but not terribly sophisticated. A lot of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did was actually explain and educate the way the world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worked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international standards, technical advances. Their people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literally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don’t get out a lot, and they are not as familiar as one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hope in terms of what is current concerning technology levels,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standards, international practices.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For the first part of many of these negotiations we spent an enormous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amount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time explaining and educating, providing them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written documents and materials, so they could get up to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speed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themselves.</w:t>
      </w:r>
    </w:p>
    <w:p w:rsidR="00F06725" w:rsidRDefault="00F06725"/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can export trouble.</w:t>
      </w:r>
    </w:p>
    <w:p w:rsidR="00F06725" w:rsidRDefault="00F06725"/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there are some natural resources that they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have—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manganese. There are some other ores that have value on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international market. I would like to ask the other people on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panel if they can think of some other items. There aren’t too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big ticket items that come to mind. I think ballistic missiles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their single largest source of hard currency, aside from perhaps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counterfeiting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narcotics trafficking.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the big concern that we have is their ability to export ballistic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missiles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countries in South Asia and the Middle East. Doug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absolutely right in saying deterrence on the peninsula has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worked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50 years. We have deterred a large-scale invasion of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South Korea by the North.</w:t>
      </w:r>
      <w:proofErr w:type="gramEnd"/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What we haven’t been able to deter is smaller incursions, terrorist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by North Korea. It is unclear to me whether our current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military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posture, as strong as it is, without the Agreed Framework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KEDO would be able to deter the North Koreans from building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nuclear arsenal, from exporting nuclear material, putting it on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marketplace along with ballistic missile technology, as they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done in the past.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 deterrence is important. It is essential. However, I am not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it addresses all of the policy concerns that the United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States has.</w:t>
      </w:r>
    </w:p>
    <w:p w:rsidR="00F06725" w:rsidRDefault="00F06725"/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think, as I said in my written remarks, that there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enormous delays and increase in costs. I don’t have a cost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figure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off the top of my head to give you. I can try and find out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provide it to you and your staff. I think that it would cause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significant delay. There might need to be some plant redesign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being done. Whoever was found to replace GE,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same</w:t>
      </w:r>
      <w:proofErr w:type="gramEnd"/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nuclear liability would arise.</w:t>
      </w:r>
    </w:p>
    <w:p w:rsidR="00F06725" w:rsidRDefault="00F06725"/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 think there is some thought that there is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 Japanese</w:t>
      </w:r>
      <w:proofErr w:type="gramEnd"/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company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companies that could build similar technology for the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KEDO project.</w:t>
      </w:r>
      <w:proofErr w:type="gramEnd"/>
    </w:p>
    <w:p w:rsidR="00F06725" w:rsidRDefault="00F06725"/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I think it is possible technically that some European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companies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may do so. I am not sure that the Russians, since they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operate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very different type of reactor system, would be able to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step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right away. Anybody who comes in, though, is going to have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fit their product into the Korean nuclear standard plant. So,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will be a lot of retrofitting, a lot of adjustments. It is going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a very difficult process to try to put in a new component into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existing system.</w:t>
      </w:r>
    </w:p>
    <w:p w:rsidR="00F06725" w:rsidRDefault="00F06725"/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If I could offer a slightly different answer.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gramEnd"/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reply that we don’t know the answer to that because we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put a deal on the table with the North Koreans. In the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early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1990’s, there were reports that the Israelis had worked out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arrangement to buy out some or all of the North Korean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listic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missile program, at least to prevent them from exporting to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countries in the Middle East that threatened Israel.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also was a statement in June 1998 in which the North Koreans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strongly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indicated that they are willing to sit down and negotiate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price for their ballistic missile program. The answer currently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we don’t know whether that is sincere or whether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posturing, because we haven’t been able to do what we need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 internally, the hard work of coordinating our side of the table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order to engage seriously with them on this issue.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C</w:t>
      </w:r>
      <w:r>
        <w:rPr>
          <w:rFonts w:ascii="Times New Roman" w:hAnsi="Times New Roman" w:cs="Times New Roman"/>
          <w:color w:val="000000"/>
          <w:sz w:val="15"/>
          <w:szCs w:val="15"/>
        </w:rPr>
        <w:t>OOKSEY</w:t>
      </w:r>
      <w:r>
        <w:rPr>
          <w:rFonts w:ascii="Times New Roman" w:hAnsi="Times New Roman" w:cs="Times New Roman"/>
          <w:color w:val="000000"/>
          <w:sz w:val="20"/>
          <w:szCs w:val="20"/>
        </w:rPr>
        <w:t>. Ambassador Sherman had made a statement that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does not feel that they are likely to make a lot of progress in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rapid manner, that they think in terms of 40 years. I believe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was—wasn’t that her? Do you agree with that assessment, that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will outwait us—that they will be slower in their negotiations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process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:rsidR="00F06725" w:rsidRDefault="00F06725"/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be a little surprised if there was an actual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but I don’t think we should be surprised if they rattle the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saber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little bit and threaten to do it in order to ratchet up the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negotiating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leverage in the talks with the United States, and perhaps</w:t>
      </w:r>
    </w:p>
    <w:p w:rsidR="00F06725" w:rsidRDefault="00F06725" w:rsidP="00F0672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also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Japan.</w:t>
      </w:r>
    </w:p>
    <w:p w:rsidR="00F06725" w:rsidRDefault="00F06725"/>
    <w:p w:rsidR="00F06725" w:rsidRDefault="00F06725">
      <w:bookmarkStart w:id="0" w:name="_GoBack"/>
      <w:bookmarkEnd w:id="0"/>
    </w:p>
    <w:sectPr w:rsidR="00F067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5A0" w:rsidRDefault="007915A0" w:rsidP="00F06725">
      <w:r>
        <w:separator/>
      </w:r>
    </w:p>
  </w:endnote>
  <w:endnote w:type="continuationSeparator" w:id="0">
    <w:p w:rsidR="007915A0" w:rsidRDefault="007915A0" w:rsidP="00F06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5A0" w:rsidRDefault="007915A0" w:rsidP="00F06725">
      <w:r>
        <w:separator/>
      </w:r>
    </w:p>
  </w:footnote>
  <w:footnote w:type="continuationSeparator" w:id="0">
    <w:p w:rsidR="007915A0" w:rsidRDefault="007915A0" w:rsidP="00F067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725" w:rsidRDefault="00F06725">
    <w:pPr>
      <w:pStyle w:val="Header"/>
    </w:pPr>
    <w:r>
      <w:t>Reiss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16 Mar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25"/>
    <w:rsid w:val="006076B5"/>
    <w:rsid w:val="007915A0"/>
    <w:rsid w:val="00F0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7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725"/>
  </w:style>
  <w:style w:type="paragraph" w:styleId="Footer">
    <w:name w:val="footer"/>
    <w:basedOn w:val="Normal"/>
    <w:link w:val="FooterChar"/>
    <w:uiPriority w:val="99"/>
    <w:unhideWhenUsed/>
    <w:rsid w:val="00F067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725"/>
  </w:style>
  <w:style w:type="paragraph" w:styleId="BalloonText">
    <w:name w:val="Balloon Text"/>
    <w:basedOn w:val="Normal"/>
    <w:link w:val="BalloonTextChar"/>
    <w:uiPriority w:val="99"/>
    <w:semiHidden/>
    <w:unhideWhenUsed/>
    <w:rsid w:val="00F067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7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725"/>
  </w:style>
  <w:style w:type="paragraph" w:styleId="Footer">
    <w:name w:val="footer"/>
    <w:basedOn w:val="Normal"/>
    <w:link w:val="FooterChar"/>
    <w:uiPriority w:val="99"/>
    <w:unhideWhenUsed/>
    <w:rsid w:val="00F067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725"/>
  </w:style>
  <w:style w:type="paragraph" w:styleId="BalloonText">
    <w:name w:val="Balloon Text"/>
    <w:basedOn w:val="Normal"/>
    <w:link w:val="BalloonTextChar"/>
    <w:uiPriority w:val="99"/>
    <w:semiHidden/>
    <w:unhideWhenUsed/>
    <w:rsid w:val="00F067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1654</Words>
  <Characters>9430</Characters>
  <Application>Microsoft Office Word</Application>
  <DocSecurity>0</DocSecurity>
  <Lines>78</Lines>
  <Paragraphs>22</Paragraphs>
  <ScaleCrop>false</ScaleCrop>
  <Company/>
  <LinksUpToDate>false</LinksUpToDate>
  <CharactersWithSpaces>11062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2014-02-18T21:33:00Z</dcterms:created>
  <dcterms:modified xsi:type="dcterms:W3CDTF">2014-02-18T21:37:00Z</dcterms:modified>
</cp:coreProperties>
</file>