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DB7F3" w14:textId="5D73CD2C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If you accept the premise that the regime in Iraq</w:t>
      </w:r>
    </w:p>
    <w:p w14:paraId="3EC6B753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totalitarian, in a sense it controls. If you were to get rid of embargoes</w:t>
      </w:r>
    </w:p>
    <w:p w14:paraId="6873C105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trade in food and medicines, it would control distribution</w:t>
      </w:r>
    </w:p>
    <w:p w14:paraId="3BC0BCCD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 of that. Why would that make things better than the</w:t>
      </w:r>
    </w:p>
    <w:p w14:paraId="6C17D219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oil</w:t>
      </w:r>
      <w:proofErr w:type="gramEnd"/>
      <w:r>
        <w:rPr>
          <w:rFonts w:cs="Times New Roman"/>
          <w:color w:val="000000"/>
          <w:sz w:val="20"/>
          <w:szCs w:val="20"/>
        </w:rPr>
        <w:t>-for-food and medicines program that now exists, and also provides</w:t>
      </w:r>
    </w:p>
    <w:p w14:paraId="68E3E9D0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 for distribution of food and medicines in the North of</w:t>
      </w:r>
    </w:p>
    <w:p w14:paraId="0A8DBD96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Iraq? In a sense, the Iraqi oil is being used to pay to help feed and</w:t>
      </w:r>
    </w:p>
    <w:p w14:paraId="7AAEE1FB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Kurds in the North.</w:t>
      </w:r>
    </w:p>
    <w:p w14:paraId="222046C2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B473B98" w14:textId="3E92F1F1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Do you mean more is getting to the north?</w:t>
      </w:r>
    </w:p>
    <w:p w14:paraId="06C61C20" w14:textId="2658860A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Their investments during the Iraq-Iran war were</w:t>
      </w:r>
    </w:p>
    <w:p w14:paraId="7931AC4C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weapons, many of them provided by Western countries, to develop</w:t>
      </w:r>
    </w:p>
    <w:p w14:paraId="01ABD40D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nerve gas potential to use against their own people in</w:t>
      </w:r>
    </w:p>
    <w:p w14:paraId="37F2B4B0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Iraq.</w:t>
      </w:r>
    </w:p>
    <w:p w14:paraId="750AA618" w14:textId="77777777" w:rsidR="002A2D61" w:rsidRDefault="002A2D61"/>
    <w:p w14:paraId="3492D59D" w14:textId="2D1AFF28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No, I was thinking one can make a case that the</w:t>
      </w:r>
    </w:p>
    <w:p w14:paraId="0019BB49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the prohibitions on new investments in South Africa</w:t>
      </w:r>
    </w:p>
    <w:p w14:paraId="76328B6D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helped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persuade the business community there to lobby, to come</w:t>
      </w:r>
    </w:p>
    <w:p w14:paraId="0C1BBF60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down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against apartheid and the apartheid government, and played</w:t>
      </w:r>
    </w:p>
    <w:p w14:paraId="1F8980D9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major role in creating the dynamic by which Nelson Mandela was</w:t>
      </w:r>
    </w:p>
    <w:p w14:paraId="7920B66E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freed</w:t>
      </w:r>
      <w:proofErr w:type="gramEnd"/>
      <w:r>
        <w:rPr>
          <w:rFonts w:cs="Times New Roman"/>
          <w:color w:val="000000"/>
          <w:sz w:val="20"/>
          <w:szCs w:val="20"/>
        </w:rPr>
        <w:t>, and they went to free elections.</w:t>
      </w:r>
    </w:p>
    <w:p w14:paraId="7703A39A" w14:textId="7FBB6CFB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Would the gentleman yield?</w:t>
      </w:r>
    </w:p>
    <w:p w14:paraId="61A83EB5" w14:textId="5450D603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Could I just give the opposite side of that view?</w:t>
      </w:r>
    </w:p>
    <w:p w14:paraId="0E7A9806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 of all, these sanctions were imposed to achieve certain things,</w:t>
      </w:r>
    </w:p>
    <w:p w14:paraId="1026D1BC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first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foremost of which is to help ensure the elimination of a</w:t>
      </w:r>
    </w:p>
    <w:p w14:paraId="3C48CB93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weapons of mass destruction. They are not essentially</w:t>
      </w:r>
    </w:p>
    <w:p w14:paraId="4FB69BAC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designed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make Saddam fall.</w:t>
      </w:r>
    </w:p>
    <w:p w14:paraId="2B7EE416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other aspects of U.S. policy that are maybe directed toward</w:t>
      </w:r>
    </w:p>
    <w:p w14:paraId="3E00E839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>. The Chairman has been heavily involved in some of</w:t>
      </w:r>
    </w:p>
    <w:p w14:paraId="43D9B071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issues. But this was evolved for the possibility of the lifting</w:t>
      </w:r>
    </w:p>
    <w:p w14:paraId="1152C1CF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sanctions, and was held out to the Iraqi government, based on</w:t>
      </w:r>
    </w:p>
    <w:p w14:paraId="2EE1E51D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willingness to go along with a serious and intrusive inspection</w:t>
      </w:r>
    </w:p>
    <w:p w14:paraId="2B1F44E1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program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ensure that these programs were not going on.</w:t>
      </w:r>
    </w:p>
    <w:p w14:paraId="69A2402E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have no idea what the Iraqi people think, because </w:t>
      </w:r>
      <w:proofErr w:type="spellStart"/>
      <w:r>
        <w:rPr>
          <w:rFonts w:cs="Times New Roman"/>
          <w:color w:val="000000"/>
          <w:sz w:val="20"/>
          <w:szCs w:val="20"/>
        </w:rPr>
        <w:t>Saddan</w:t>
      </w:r>
      <w:proofErr w:type="spellEnd"/>
    </w:p>
    <w:p w14:paraId="108519C1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uses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every means of repression and suppression, up to and including</w:t>
      </w:r>
    </w:p>
    <w:p w14:paraId="5D39A9F3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executions and murder, to create the demonstrations of</w:t>
      </w:r>
    </w:p>
    <w:p w14:paraId="0839A8E5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his regime, the squashing of dissidents and all of that.</w:t>
      </w:r>
    </w:p>
    <w:p w14:paraId="271115F6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Leading up to the Gulf War, the argument of people who opposed</w:t>
      </w:r>
    </w:p>
    <w:p w14:paraId="55843DC1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war was, do sanctions. The people who decided to support the</w:t>
      </w:r>
    </w:p>
    <w:p w14:paraId="4D420894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were saying, we do not think sanctions are going to achieve</w:t>
      </w:r>
    </w:p>
    <w:p w14:paraId="794FEC14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 out of Kuwait. But now the sanctions are focused on</w:t>
      </w:r>
    </w:p>
    <w:p w14:paraId="0A20C510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getting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in a meaningful inspection program, and then, with</w:t>
      </w:r>
    </w:p>
    <w:p w14:paraId="2634ABCA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possibility then that sanctions would be lifted.</w:t>
      </w:r>
    </w:p>
    <w:p w14:paraId="4DAF27F8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possible that if you took away the oil-for-food program and</w:t>
      </w:r>
    </w:p>
    <w:p w14:paraId="539D28CA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allowed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free trade and donations in food, that resources would then</w:t>
      </w:r>
    </w:p>
    <w:p w14:paraId="4F32A31A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otherwise better the lives of the Iraqi people for infrastructure.</w:t>
      </w:r>
    </w:p>
    <w:p w14:paraId="64A7EE7D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believe it is just as equal or an even greater possibility that,</w:t>
      </w:r>
    </w:p>
    <w:p w14:paraId="19752DA5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program will be used to even more quickly rebuild the military,</w:t>
      </w:r>
    </w:p>
    <w:p w14:paraId="3F64CC90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pursue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weapons of mass destruction program, and </w:t>
      </w:r>
      <w:proofErr w:type="spellStart"/>
      <w:r>
        <w:rPr>
          <w:rFonts w:cs="Times New Roman"/>
          <w:color w:val="000000"/>
          <w:sz w:val="20"/>
          <w:szCs w:val="20"/>
        </w:rPr>
        <w:t>freeup</w:t>
      </w:r>
      <w:proofErr w:type="spellEnd"/>
    </w:p>
    <w:p w14:paraId="19087DF1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those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resources from oil sales for that purpose. That is the other</w:t>
      </w:r>
    </w:p>
    <w:p w14:paraId="75D440EB" w14:textId="77777777" w:rsidR="00243912" w:rsidRDefault="00243912" w:rsidP="0024391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side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debate.</w:t>
      </w:r>
    </w:p>
    <w:p w14:paraId="6ACB6451" w14:textId="77777777" w:rsidR="00243912" w:rsidRDefault="00243912"/>
    <w:sectPr w:rsidR="00243912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87015" w14:textId="77777777" w:rsidR="0049773D" w:rsidRDefault="0049773D" w:rsidP="0049773D">
      <w:r>
        <w:separator/>
      </w:r>
    </w:p>
  </w:endnote>
  <w:endnote w:type="continuationSeparator" w:id="0">
    <w:p w14:paraId="1EDA8372" w14:textId="77777777" w:rsidR="0049773D" w:rsidRDefault="0049773D" w:rsidP="0049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45577" w14:textId="77777777" w:rsidR="0049773D" w:rsidRDefault="0049773D" w:rsidP="0049773D">
      <w:r>
        <w:separator/>
      </w:r>
    </w:p>
  </w:footnote>
  <w:footnote w:type="continuationSeparator" w:id="0">
    <w:p w14:paraId="60AD9903" w14:textId="77777777" w:rsidR="0049773D" w:rsidRDefault="0049773D" w:rsidP="004977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931CB" w14:textId="77777777" w:rsidR="0049773D" w:rsidRDefault="0049773D">
    <w:pPr>
      <w:pStyle w:val="Header"/>
    </w:pPr>
    <w:r>
      <w:t>Berman</w:t>
    </w:r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3D"/>
    <w:rsid w:val="00243912"/>
    <w:rsid w:val="002A2D61"/>
    <w:rsid w:val="0049773D"/>
    <w:rsid w:val="004B2EFF"/>
    <w:rsid w:val="007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CD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7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73D"/>
  </w:style>
  <w:style w:type="paragraph" w:styleId="Footer">
    <w:name w:val="footer"/>
    <w:basedOn w:val="Normal"/>
    <w:link w:val="FooterChar"/>
    <w:uiPriority w:val="99"/>
    <w:unhideWhenUsed/>
    <w:rsid w:val="004977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7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7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73D"/>
  </w:style>
  <w:style w:type="paragraph" w:styleId="Footer">
    <w:name w:val="footer"/>
    <w:basedOn w:val="Normal"/>
    <w:link w:val="FooterChar"/>
    <w:uiPriority w:val="99"/>
    <w:unhideWhenUsed/>
    <w:rsid w:val="004977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2451</Characters>
  <Application>Microsoft Macintosh Word</Application>
  <DocSecurity>0</DocSecurity>
  <Lines>20</Lines>
  <Paragraphs>5</Paragraphs>
  <ScaleCrop>false</ScaleCrop>
  <Company>Missouri State University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2014-02-23T06:12:00Z</dcterms:created>
  <dcterms:modified xsi:type="dcterms:W3CDTF">2014-02-23T06:14:00Z</dcterms:modified>
</cp:coreProperties>
</file>