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Thank you, Mr. Chairman.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Madam Secretary, I want to start off where the Chairman started.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have made all of us very proud in your leadership, both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Permanent Representative to the United Nations and now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our Secretary of State. I think the global message that you send,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first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all, to show the inclusive nature of this country as an immigrant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United States and now as the woman who has reached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highest position in the U.S. Government, it is a symbol of how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America views the world; and your leadership in connecting us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globally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also in this country, making sure that the American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people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understand the importance of foreign policy and our foreign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involvement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, is something that will have a lasting impact here.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You are really the first post-Cold War Secretary, in many ways,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dust settles; and while there is much to complain about in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 and elsewhere, what we have lived through now is the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denuclearization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three of the former Soviet states. Belarus, the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Ukraine and Kazakhstan no longer have nuclear weapons, the Russians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have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thousands fewer nuclear weapons as a result of your efforts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this Administration’s efforts.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have seen three presidential elections and two parliamentary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elections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Russia; and if there was any time in my growing up,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growing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up in a family that fled the Soviet Union in the 1940’s,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would be here with an opportunity to debate what level of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freedom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 press still retains in Russia, that in itself is good news.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obviously want to continue to press the Russians to follow a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model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a democratic free society with a free press and a free market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. We are heading in that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direction.As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look at the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economic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indicators, in Russia things are improving. The middle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class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growing.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There are many challenges ahead, I can tell you. When there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opportunities to take political advantage of simply being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confrontational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with Russia, you and this Administration made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every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effort to engage Russia while urging compliance with the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tough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standard we have in the international community for civil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society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democracy. But you have continued to build that relationship;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 think when history looks back at this Administration,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getting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through this transitional period will be one of the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great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marks on this Administration.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Some people have tried to make politics out of Russia policy, but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when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you take a look at American national interests, you and this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Administration have succeeded in representing America’s interest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reducing the threat from the former Soviet Union and reducing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threat from Russia itself by removing nuclear weapons, missiles,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submarines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and bombers, and that makes every American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everyone in the world safer; and I want to thank you for that.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You might want to pull your microphone closer.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 xml:space="preserve"> Thank you, Mr. Chairman.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Even in the old Soviet days, the Russian people figured out what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was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on the level and what wasn’t. When I was there in 1982, I was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i/>
          <w:iCs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told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continuously that the two newspapers at that time were </w:t>
      </w:r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Pravda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</w:t>
      </w:r>
      <w:proofErr w:type="spellStart"/>
      <w:r>
        <w:rPr>
          <w:rFonts w:ascii="Times New Roman" w:hAnsi="Times New Roman" w:cs="Times New Roman"/>
          <w:i/>
          <w:iCs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. One was truth; one was news. And the Russian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saying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was,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pravda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, there is no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 xml:space="preserve">; in </w:t>
      </w:r>
      <w:proofErr w:type="spellStart"/>
      <w:r>
        <w:rPr>
          <w:rFonts w:ascii="Times New Roman" w:hAnsi="Times New Roman" w:cs="Times New Roman"/>
          <w:color w:val="000000"/>
          <w:sz w:val="20"/>
          <w:szCs w:val="20"/>
        </w:rPr>
        <w:t>izvestia</w:t>
      </w:r>
      <w:proofErr w:type="spellEnd"/>
      <w:r>
        <w:rPr>
          <w:rFonts w:ascii="Times New Roman" w:hAnsi="Times New Roman" w:cs="Times New Roman"/>
          <w:color w:val="000000"/>
          <w:sz w:val="20"/>
          <w:szCs w:val="20"/>
        </w:rPr>
        <w:t>, there is no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spellStart"/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pravda</w:t>
      </w:r>
      <w:proofErr w:type="spellEnd"/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‘‘In truth, there is no news; and in news, there is no truth.’’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Again, I really marvel at how far we have come, where there is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opposition press, Internet reporting is as rough and raucous as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anywhere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in the world, and I think that some of my colleagues are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lastRenderedPageBreak/>
        <w:t>often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looking to almost recreate the Cold War confrontation. I want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tell you how important it is, while we continue to confront the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Russians in areas where they fail to meet democratic standards,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that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we need to engage them and not isolate them.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We need to, frankly, do more commercial transactions with them,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many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of which are to the advantage of American technology companies,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so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that Russia’s only markets aren’t with rogue nations; and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I really think Congress has often damaged opportunities to build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more solid relationship with legitimate Russian enterprise.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Let me ask you two basic questions. One is the situation in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Belarus. My father survived World War II because of the courage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of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two families in Belarus that hid them, my father and his brothers;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and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it is the worst of the former Soviet states in the direction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it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is going. Mr. Lukashenko seems to have Stalin as his model for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governance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>. What do you think is happening there? How are our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European allies helping or not being sufficiently helpful?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r>
        <w:rPr>
          <w:rFonts w:ascii="Times New Roman" w:hAnsi="Times New Roman" w:cs="Times New Roman"/>
          <w:color w:val="000000"/>
          <w:sz w:val="20"/>
          <w:szCs w:val="20"/>
        </w:rPr>
        <w:t>Secondly, on the northern European initiative on the rotting submarines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Murmansk, how we can lead the effort to continue the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cleanup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there, which really has the potential of being a major</w:t>
      </w:r>
    </w:p>
    <w:p w:rsidR="00121644" w:rsidRDefault="00121644" w:rsidP="00121644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color w:val="000000"/>
          <w:sz w:val="20"/>
          <w:szCs w:val="20"/>
        </w:rPr>
      </w:pPr>
      <w:proofErr w:type="gramStart"/>
      <w:r>
        <w:rPr>
          <w:rFonts w:ascii="Times New Roman" w:hAnsi="Times New Roman" w:cs="Times New Roman"/>
          <w:color w:val="000000"/>
          <w:sz w:val="20"/>
          <w:szCs w:val="20"/>
        </w:rPr>
        <w:t>international</w:t>
      </w:r>
      <w:proofErr w:type="gramEnd"/>
      <w:r>
        <w:rPr>
          <w:rFonts w:ascii="Times New Roman" w:hAnsi="Times New Roman" w:cs="Times New Roman"/>
          <w:color w:val="000000"/>
          <w:sz w:val="20"/>
          <w:szCs w:val="20"/>
        </w:rPr>
        <w:t xml:space="preserve"> environmental disaster?</w:t>
      </w:r>
    </w:p>
    <w:p w:rsidR="005A3D34" w:rsidRDefault="005A3D34">
      <w:bookmarkStart w:id="0" w:name="_GoBack"/>
      <w:bookmarkEnd w:id="0"/>
    </w:p>
    <w:sectPr w:rsidR="005A3D34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525D4" w:rsidRDefault="005525D4" w:rsidP="00121644">
      <w:pPr>
        <w:spacing w:after="0" w:line="240" w:lineRule="auto"/>
      </w:pPr>
      <w:r>
        <w:separator/>
      </w:r>
    </w:p>
  </w:endnote>
  <w:endnote w:type="continuationSeparator" w:id="0">
    <w:p w:rsidR="005525D4" w:rsidRDefault="005525D4" w:rsidP="0012164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525D4" w:rsidRDefault="005525D4" w:rsidP="00121644">
      <w:pPr>
        <w:spacing w:after="0" w:line="240" w:lineRule="auto"/>
      </w:pPr>
      <w:r>
        <w:separator/>
      </w:r>
    </w:p>
  </w:footnote>
  <w:footnote w:type="continuationSeparator" w:id="0">
    <w:p w:rsidR="005525D4" w:rsidRDefault="005525D4" w:rsidP="0012164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21644" w:rsidRDefault="00121644">
    <w:pPr>
      <w:pStyle w:val="Header"/>
    </w:pPr>
    <w:r>
      <w:t xml:space="preserve">Gejdenson </w:t>
    </w:r>
    <w:r>
      <w:tab/>
      <w:t xml:space="preserve">Russia </w:t>
    </w:r>
    <w:r>
      <w:tab/>
      <w:t>September 27, 2000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1644"/>
    <w:rsid w:val="00121644"/>
    <w:rsid w:val="005525D4"/>
    <w:rsid w:val="005A3D3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36231D2-B119-4342-9ADF-B3B6AA5949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1216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2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1644"/>
  </w:style>
  <w:style w:type="paragraph" w:styleId="Footer">
    <w:name w:val="footer"/>
    <w:basedOn w:val="Normal"/>
    <w:link w:val="FooterChar"/>
    <w:uiPriority w:val="99"/>
    <w:unhideWhenUsed/>
    <w:rsid w:val="0012164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164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Missouri State University</Company>
  <LinksUpToDate>false</LinksUpToDate>
  <CharactersWithSpaces>4675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Williams, Melissa L</dc:creator>
  <cp:keywords/>
  <dc:description/>
  <cp:lastModifiedBy>Williams, Melissa L</cp:lastModifiedBy>
  <cp:revision>1</cp:revision>
  <dcterms:created xsi:type="dcterms:W3CDTF">2014-03-04T17:06:00Z</dcterms:created>
  <dcterms:modified xsi:type="dcterms:W3CDTF">2014-03-04T17:17:00Z</dcterms:modified>
</cp:coreProperties>
</file>