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want to thank you for holding the hearing on one of the most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urgent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issues of our time; and I do want to join Mr. Lantos in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praising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your extraordinary leadership, your incredible commitment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human rights and humanitarian issues, your work product,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laws, which will clearly endure the test of time. They have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helped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countless numbers of vulnerable and disenfranchised people,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want to thank you for that leadership. It is extraordinary.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the threat posed by nuclear weapons is the cause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utmost concern and vigilance by all of us, but the possession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such means for mass destruction in the hands of a ruthless dictator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necessitates a smart, robust, coordinated and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comprehensive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response from the international community; and I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thank Ambassador Burns and the Administration for taking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lead, for their dogged determination to try to mitigate this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unconscionable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threat.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the course of our discussions, Mr. Chairman, I do believe it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crucial that we address the relationship between this security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threat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the abysmal lack of respect for fundamental human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by the North Korean regime. As Pope John Paul II said so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aptly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‘‘If you want peace, work for justice’’; and I believe that we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work overtime to try to ensure that the people of North Korea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like people around the world, are deserving of fundamental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basic human rights, not the gulag, not the torture.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As we all know, the use of torture by the North Korean regime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spectacle of horror; and as I think you know, Mr. Chairman,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along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Jim Leach, we have Co-Chaired three hearings on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human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rights abuses in North Korea in this Congress alone. It is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 action; and, again, I think this hearing helps us to get a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feel where we are today and what we need to do going forward.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Again, I want to thank you for convening this important hearing.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Yield back.</w:t>
      </w:r>
    </w:p>
    <w:p w:rsidR="00BD5D6E" w:rsidRDefault="00BD5D6E"/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Let me ask you, Ambassador Burns, on the human rights issue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again—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and I know you and I have had many discussions in the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about the linkage, and let’s not forget that the demise of the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Warsaw Pact countries and the Soviet Union itself didn’t happen—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arms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control was important. Containment was important. Trying to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mitigate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threat with regards to the nuclear arsenal that the Soviets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possessed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obviously, was an ongoing, almost ever-present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concern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all Presidents and Congresses. But it was the human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issue, beginning with the labor rights issue with Lech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Walesa, religious freedom, and eventually that led to the amelioration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terrible vexing threat.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There is a report that just came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out,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as I am sure you have seen,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Failure to Protect, a call for the UN Security Council to act in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Korea, which has been commissioned by three very eminent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persons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: Vaclav Havel;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Bondevik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the former Prime Minister of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Norway; and Nobel Peace Prize Laureate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Elie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Wiesel.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makes a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number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recommendations for a United Nations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nonpunitive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resolution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bring heightened focus on all of these human rights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They point out in the report that it is estimated that at least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200,000 people are in gulags in North Korea today. The famine,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while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has abated a bit with some recent harvests, remains a serious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Thirty-seven percent, I think, was the number I saw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children of North Korea who are malnourished.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know that if you look at the xenophobic behavior of Kim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previously that of his father, they are living in a world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fantasy, but it is a very dangerous fantasy, and it seems to me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more emphasis that is put on human rights, the more the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crisis abates over time—and I laud you for the efforts you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doing, the Six-Party Talks, the conversations that Chris Hill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others are having in Pyongyang, but it seems to me that while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work that issue, the real way to create an atmosphere that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can take hold and the diminishment of this terrible threat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weapons, first to South Korea and then to everywhere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will be to really robustly push the human rights issue and do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now.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This report, I think, is an additional rallying call to the world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pay much more attention to the human rights issue,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know that we have—I know our State Department raises it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frequently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You know, I have read the country reports, International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Religious Freedom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Act,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Ambassador Hanford raises it.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we raise it through resolutions. We do it through hearings. But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I think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 needs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be seen as the way, as the pathway to undermining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threat of nuclear weapons, and you know this could be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I think, much more than it has been. So I would appreciate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thoughts on it.</w:t>
      </w:r>
    </w:p>
    <w:p w:rsidR="00C167C3" w:rsidRDefault="00C167C3"/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appreciate it.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I could just add, the report—and it just came out October 30—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call for a United Nations Security Council resolution, and I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hope that would be taken seriously under advisement. And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Jay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Lefkowitz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has been where you sit. Chairman Leach and I have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Co-Chaired hearings where he has testified. All of that is well and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but we need to get these other nations as well, I think, much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engaged if we are to make progress.</w:t>
      </w:r>
    </w:p>
    <w:p w:rsidR="00C167C3" w:rsidRPr="00A4055F" w:rsidRDefault="00C167C3" w:rsidP="00C167C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you. Thank you, Mr. Leach.</w:t>
      </w:r>
    </w:p>
    <w:p w:rsidR="00C167C3" w:rsidRDefault="00C167C3"/>
    <w:sectPr w:rsidR="00C167C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690" w:rsidRDefault="00043690" w:rsidP="00C167C3">
      <w:pPr>
        <w:spacing w:line="240" w:lineRule="auto"/>
      </w:pPr>
      <w:r>
        <w:separator/>
      </w:r>
    </w:p>
  </w:endnote>
  <w:endnote w:type="continuationSeparator" w:id="0">
    <w:p w:rsidR="00043690" w:rsidRDefault="00043690" w:rsidP="00C16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C3" w:rsidRDefault="00C16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C3" w:rsidRDefault="00C167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C3" w:rsidRDefault="00C167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690" w:rsidRDefault="00043690" w:rsidP="00C167C3">
      <w:pPr>
        <w:spacing w:line="240" w:lineRule="auto"/>
      </w:pPr>
      <w:r>
        <w:separator/>
      </w:r>
    </w:p>
  </w:footnote>
  <w:footnote w:type="continuationSeparator" w:id="0">
    <w:p w:rsidR="00043690" w:rsidRDefault="00043690" w:rsidP="00C167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C3" w:rsidRDefault="00C167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C3" w:rsidRDefault="00C167C3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S</w:t>
    </w:r>
    <w:r w:rsidRPr="00A4055F">
      <w:rPr>
        <w:rFonts w:ascii="NewCenturySchlbk-Roman" w:hAnsi="NewCenturySchlbk-Roman" w:cs="NewCenturySchlbk-Roman"/>
        <w:sz w:val="15"/>
        <w:szCs w:val="15"/>
      </w:rPr>
      <w:t xml:space="preserve">MITH OF </w:t>
    </w:r>
    <w:r w:rsidRPr="00A4055F">
      <w:rPr>
        <w:rFonts w:ascii="NewCenturySchlbk-Roman" w:hAnsi="NewCenturySchlbk-Roman" w:cs="NewCenturySchlbk-Roman"/>
        <w:sz w:val="20"/>
        <w:szCs w:val="20"/>
      </w:rPr>
      <w:t>N</w:t>
    </w:r>
    <w:r w:rsidRPr="00A4055F">
      <w:rPr>
        <w:rFonts w:ascii="NewCenturySchlbk-Roman" w:hAnsi="NewCenturySchlbk-Roman" w:cs="NewCenturySchlbk-Roman"/>
        <w:sz w:val="15"/>
        <w:szCs w:val="15"/>
      </w:rPr>
      <w:t xml:space="preserve">EW </w:t>
    </w:r>
    <w:r w:rsidRPr="00A4055F">
      <w:rPr>
        <w:rFonts w:ascii="NewCenturySchlbk-Roman" w:hAnsi="NewCenturySchlbk-Roman" w:cs="NewCenturySchlbk-Roman"/>
        <w:sz w:val="20"/>
        <w:szCs w:val="20"/>
      </w:rPr>
      <w:t>J</w:t>
    </w:r>
    <w:r w:rsidRPr="00A4055F">
      <w:rPr>
        <w:rFonts w:ascii="NewCenturySchlbk-Roman" w:hAnsi="NewCenturySchlbk-Roman" w:cs="NewCenturySchlbk-Roman"/>
        <w:sz w:val="15"/>
        <w:szCs w:val="15"/>
      </w:rPr>
      <w:t>ERSEY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C3" w:rsidRDefault="00C167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7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3690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7C3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7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7C3"/>
  </w:style>
  <w:style w:type="paragraph" w:styleId="Footer">
    <w:name w:val="footer"/>
    <w:basedOn w:val="Normal"/>
    <w:link w:val="FooterChar"/>
    <w:uiPriority w:val="99"/>
    <w:semiHidden/>
    <w:unhideWhenUsed/>
    <w:rsid w:val="00C167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781</Words>
  <Characters>4458</Characters>
  <Application>Microsoft Office Word</Application>
  <DocSecurity>0</DocSecurity>
  <Lines>37</Lines>
  <Paragraphs>10</Paragraphs>
  <ScaleCrop>false</ScaleCrop>
  <Company>Microsoft</Company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2014-03-16T00:25:00Z</dcterms:created>
  <dcterms:modified xsi:type="dcterms:W3CDTF">2014-03-16T00:27:00Z</dcterms:modified>
</cp:coreProperties>
</file>