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D209F" w:rsidP="001D209F" w:rsidRDefault="001D209F" w14:paraId="6F969A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 Thank you, Mr. Fried, for</w:t>
      </w:r>
    </w:p>
    <w:p xmlns:wp14="http://schemas.microsoft.com/office/word/2010/wordml" w:rsidR="001D209F" w:rsidP="001D209F" w:rsidRDefault="001D209F" w14:paraId="1208A4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here again, and I want to bring up something you and I discussed</w:t>
      </w:r>
    </w:p>
    <w:p xmlns:wp14="http://schemas.microsoft.com/office/word/2010/wordml" w:rsidR="001D209F" w:rsidP="001D209F" w:rsidRDefault="001D209F" w14:paraId="529818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time you were at a hearing, but, first, when I see</w:t>
      </w:r>
    </w:p>
    <w:p xmlns:wp14="http://schemas.microsoft.com/office/word/2010/wordml" w:rsidR="001D209F" w:rsidP="001D209F" w:rsidRDefault="001D209F" w14:paraId="54DCD3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Russia, I see a big bear growling, with ‘‘KGB’’ still written across</w:t>
      </w:r>
    </w:p>
    <w:p xmlns:wp14="http://schemas.microsoft.com/office/word/2010/wordml" w:rsidR="001D209F" w:rsidP="001D209F" w:rsidRDefault="001D209F" w14:paraId="164158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chest in the name of Putin, and I do not trust the Russians.</w:t>
      </w:r>
    </w:p>
    <w:p xmlns:wp14="http://schemas.microsoft.com/office/word/2010/wordml" w:rsidR="001D209F" w:rsidP="001D209F" w:rsidRDefault="001D209F" w14:paraId="273988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would lie when the truth would suit them better. But be that</w:t>
      </w:r>
    </w:p>
    <w:p xmlns:wp14="http://schemas.microsoft.com/office/word/2010/wordml" w:rsidR="001D209F" w:rsidP="001D209F" w:rsidRDefault="001D209F" w14:paraId="278601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may, this $1 billion; where are we getting that money?</w:t>
      </w:r>
    </w:p>
    <w:p xmlns:wp14="http://schemas.microsoft.com/office/word/2010/wordml" w:rsidR="001D209F" w:rsidP="001D209F" w:rsidRDefault="001D209F" w14:paraId="2F3DC8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What kind of accounts, Social Security? I mean, where</w:t>
      </w:r>
    </w:p>
    <w:p xmlns:wp14="http://schemas.microsoft.com/office/word/2010/wordml" w:rsidR="001D209F" w:rsidP="001D209F" w:rsidRDefault="001D209F" w14:paraId="0F31CC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coming from?</w:t>
      </w:r>
    </w:p>
    <w:p xmlns:wp14="http://schemas.microsoft.com/office/word/2010/wordml" w:rsidR="001D209F" w:rsidP="001D209F" w:rsidRDefault="001D209F" w14:paraId="282CF1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would like to know exactly where it is coming from.</w:t>
      </w:r>
    </w:p>
    <w:p xmlns:wp14="http://schemas.microsoft.com/office/word/2010/wordml" w:rsidR="001D209F" w:rsidP="001D209F" w:rsidRDefault="001D209F" w14:paraId="2F5715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would put that in writing, I would appreciate it.</w:t>
      </w:r>
    </w:p>
    <w:p xmlns:wp14="http://schemas.microsoft.com/office/word/2010/wordml" w:rsidR="001D209F" w:rsidP="001D209F" w:rsidRDefault="001D209F" w14:paraId="5BC45E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But going on to another issue, it seems to me that,</w:t>
      </w:r>
    </w:p>
    <w:p xmlns:wp14="http://schemas.microsoft.com/office/word/2010/wordml" w:rsidR="001D209F" w:rsidP="001D209F" w:rsidRDefault="001D209F" w14:paraId="3F06F9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upon your testimony, you said that, in 2006, the South</w:t>
      </w:r>
    </w:p>
    <w:p xmlns:wp14="http://schemas.microsoft.com/office/word/2010/wordml" w:rsidR="001D209F" w:rsidP="001D209F" w:rsidRDefault="001D209F" w14:paraId="2F4EF3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voted for a split from Georgia in a referendum. It is</w:t>
      </w:r>
      <w:bookmarkStart w:name="_GoBack" w:id="0"/>
      <w:bookmarkEnd w:id="0"/>
    </w:p>
    <w:p xmlns:wp14="http://schemas.microsoft.com/office/word/2010/wordml" w:rsidR="001D209F" w:rsidP="001D209F" w:rsidRDefault="001D209F" w14:paraId="4F460A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or not it was fair, under our terms. The facts</w:t>
      </w:r>
    </w:p>
    <w:p xmlns:wp14="http://schemas.microsoft.com/office/word/2010/wordml" w:rsidR="001D209F" w:rsidP="001D209F" w:rsidRDefault="001D209F" w14:paraId="300399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still in dispute, and the jury is still out on what happened between</w:t>
      </w:r>
    </w:p>
    <w:p xmlns:wp14="http://schemas.microsoft.com/office/word/2010/wordml" w:rsidR="001D209F" w:rsidP="001D209F" w:rsidRDefault="001D209F" w14:paraId="007250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Georgia, South Ossetia, and Russia.</w:t>
      </w:r>
    </w:p>
    <w:p xmlns:wp14="http://schemas.microsoft.com/office/word/2010/wordml" w:rsidR="001D209F" w:rsidP="001D209F" w:rsidRDefault="001D209F" w14:paraId="4147CE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be that as it may, some have suggested that the United</w:t>
      </w:r>
    </w:p>
    <w:p xmlns:wp14="http://schemas.microsoft.com/office/word/2010/wordml" w:rsidR="001D209F" w:rsidP="001D209F" w:rsidRDefault="001D209F" w14:paraId="20C77D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States’ position in Georgia is hypocritical, given, at our last discussion,</w:t>
      </w:r>
    </w:p>
    <w:p xmlns:wp14="http://schemas.microsoft.com/office/word/2010/wordml" w:rsidR="001D209F" w:rsidP="001D209F" w:rsidRDefault="001D209F" w14:paraId="47F189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States’ support for Kosovo independence, despite</w:t>
      </w:r>
    </w:p>
    <w:p xmlns:wp14="http://schemas.microsoft.com/office/word/2010/wordml" w:rsidR="001D209F" w:rsidP="001D209F" w:rsidRDefault="001D209F" w14:paraId="10B8B7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Kosovo having been long recognized, according to the Serbians, as</w:t>
      </w:r>
    </w:p>
    <w:p xmlns:wp14="http://schemas.microsoft.com/office/word/2010/wordml" w:rsidR="001D209F" w:rsidP="001D209F" w:rsidRDefault="001D209F" w14:paraId="7478BE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part of Serbia. In fact, in the wake of the United States’ recognition</w:t>
      </w:r>
    </w:p>
    <w:p xmlns:wp14="http://schemas.microsoft.com/office/word/2010/wordml" w:rsidR="001D209F" w:rsidP="001D209F" w:rsidRDefault="001D209F" w14:paraId="0F41D5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Kosovo’s secession last spring, Mr. Putin warned, according</w:t>
      </w:r>
    </w:p>
    <w:p xmlns:wp14="http://schemas.microsoft.com/office/word/2010/wordml" w:rsidR="001D209F" w:rsidP="001D209F" w:rsidRDefault="001D209F" w14:paraId="0F8F02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New York Times, that ‘‘Russia will feel entitled to do the</w:t>
      </w:r>
    </w:p>
    <w:p xmlns:wp14="http://schemas.microsoft.com/office/word/2010/wordml" w:rsidR="001D209F" w:rsidP="001D209F" w:rsidRDefault="001D209F" w14:paraId="101242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 with South Ossetia and Georgia, another breakaway region.’’</w:t>
      </w:r>
    </w:p>
    <w:p xmlns:wp14="http://schemas.microsoft.com/office/word/2010/wordml" w:rsidR="001D209F" w:rsidP="001D209F" w:rsidRDefault="001D209F" w14:paraId="07A82E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can you respond to this argument and explain to me why we</w:t>
      </w:r>
    </w:p>
    <w:p xmlns:wp14="http://schemas.microsoft.com/office/word/2010/wordml" w:rsidR="001D209F" w:rsidP="001D209F" w:rsidRDefault="001D209F" w14:paraId="673AB5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self-determination for some folks, as American foreign</w:t>
      </w:r>
    </w:p>
    <w:p xmlns:wp14="http://schemas.microsoft.com/office/word/2010/wordml" w:rsidR="001D209F" w:rsidP="001D209F" w:rsidRDefault="001D209F" w14:paraId="5F64A6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we do not believe in self-determination for other folks,</w:t>
      </w:r>
    </w:p>
    <w:p xmlns:wp14="http://schemas.microsoft.com/office/word/2010/wordml" w:rsidR="001D209F" w:rsidP="001D209F" w:rsidRDefault="001D209F" w14:paraId="7BC2FE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South Ossetia?</w:t>
      </w:r>
    </w:p>
    <w:p xmlns:wp14="http://schemas.microsoft.com/office/word/2010/wordml" w:rsidR="001D209F" w:rsidP="001D209F" w:rsidRDefault="001D209F" w14:paraId="2498A1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Excuse me, Dr. Fried. We are running out of time.</w:t>
      </w:r>
    </w:p>
    <w:p xmlns:wp14="http://schemas.microsoft.com/office/word/2010/wordml" w:rsidR="001D209F" w:rsidP="001D209F" w:rsidRDefault="001D209F" w14:paraId="4D0C95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just want to be clear. It is American foreign policy that we do</w:t>
      </w:r>
    </w:p>
    <w:p xmlns:wp14="http://schemas.microsoft.com/office/word/2010/wordml" w:rsidR="001D209F" w:rsidP="001D209F" w:rsidRDefault="001D209F" w14:paraId="011A4E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self-determination for regions that want to break away</w:t>
      </w:r>
    </w:p>
    <w:p xmlns:wp14="http://schemas.microsoft.com/office/word/2010/wordml" w:rsidR="001D209F" w:rsidP="001D209F" w:rsidRDefault="001D209F" w14:paraId="466FE0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other region, as a general rule.</w:t>
      </w:r>
    </w:p>
    <w:p xmlns:wp14="http://schemas.microsoft.com/office/word/2010/wordml" w:rsidR="001D209F" w:rsidP="001D209F" w:rsidRDefault="001D209F" w14:paraId="358762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Kosovo was an exception.</w:t>
      </w:r>
    </w:p>
    <w:p xmlns:wp14="http://schemas.microsoft.com/office/word/2010/wordml" w:rsidR="001D209F" w:rsidP="001D209F" w:rsidRDefault="001D209F" w14:paraId="39D7AC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we justified that because of our own political and</w:t>
      </w:r>
    </w:p>
    <w:p xmlns:wp14="http://schemas.microsoft.com/office/word/2010/wordml" w:rsidR="001D209F" w:rsidP="001D209F" w:rsidRDefault="001D209F" w14:paraId="7964DF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interests in the region. We justified it.</w:t>
      </w:r>
    </w:p>
    <w:p xmlns:wp14="http://schemas.microsoft.com/office/word/2010/wordml" w:rsidR="001D209F" w:rsidP="001D209F" w:rsidRDefault="001D209F" w14:paraId="784AF7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What factors do we use to violate the premise that we</w:t>
      </w:r>
    </w:p>
    <w:p xmlns:wp14="http://schemas.microsoft.com/office/word/2010/wordml" w:rsidR="001D209F" w:rsidP="001D209F" w:rsidRDefault="001D209F" w14:paraId="7CB74E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believe in separate self-determination? What factors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come</w:t>
      </w:r>
      <w:proofErr w:type="gramEnd"/>
    </w:p>
    <w:p xmlns:wp14="http://schemas.microsoft.com/office/word/2010/wordml" w:rsidR="001D209F" w:rsidP="001D209F" w:rsidRDefault="001D209F" w14:paraId="40057F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play, so if it comes up again, like with Chechnya or some other</w:t>
      </w:r>
    </w:p>
    <w:p xmlns:wp14="http://schemas.microsoft.com/office/word/2010/wordml" w:rsidR="001D209F" w:rsidP="001D209F" w:rsidRDefault="001D209F" w14:paraId="427FD4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will know what factors to apply of self-determination,</w:t>
      </w:r>
    </w:p>
    <w:p xmlns:wp14="http://schemas.microsoft.com/office/word/2010/wordml" w:rsidR="001D209F" w:rsidP="001D209F" w:rsidRDefault="001D209F" w14:paraId="0FC227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for it or whether we are against it?</w:t>
      </w:r>
    </w:p>
    <w:p xmlns:wp14="http://schemas.microsoft.com/office/word/2010/wordml" w:rsidR="001D209F" w:rsidP="001D209F" w:rsidRDefault="001D209F" w14:paraId="749FA7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All right. Thank you. Thank you, Mr. Chairman.</w:t>
      </w:r>
    </w:p>
    <w:p xmlns:wp14="http://schemas.microsoft.com/office/word/2010/wordml" w:rsidR="00D81983" w:rsidRDefault="00D81983" w14:paraId="672A6659" wp14:textId="77777777"/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b579806cd8140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D209F" w:rsidP="001D209F" w:rsidRDefault="001D209F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D209F" w:rsidP="001D209F" w:rsidRDefault="001D209F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0790C2F" w:rsidTr="10790C2F" w14:paraId="0F4B0780">
      <w:tc>
        <w:tcPr>
          <w:tcW w:w="3120" w:type="dxa"/>
          <w:tcMar/>
        </w:tcPr>
        <w:p w:rsidR="10790C2F" w:rsidP="10790C2F" w:rsidRDefault="10790C2F" w14:paraId="56BA7F04" w14:textId="2F9CB9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790C2F" w:rsidP="10790C2F" w:rsidRDefault="10790C2F" w14:paraId="6EAF2829" w14:textId="362221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790C2F" w:rsidP="10790C2F" w:rsidRDefault="10790C2F" w14:paraId="18F4EF38" w14:textId="53C4EB96">
          <w:pPr>
            <w:pStyle w:val="Header"/>
            <w:bidi w:val="0"/>
            <w:ind w:right="-115"/>
            <w:jc w:val="right"/>
          </w:pPr>
        </w:p>
      </w:tc>
    </w:tr>
  </w:tbl>
  <w:p w:rsidR="10790C2F" w:rsidP="10790C2F" w:rsidRDefault="10790C2F" w14:paraId="36D5CA8A" w14:textId="20CA832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D209F" w:rsidP="001D209F" w:rsidRDefault="001D209F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D209F" w:rsidP="001D209F" w:rsidRDefault="001D209F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D209F" w:rsidRDefault="001D209F" w14:paraId="7A120F2A" wp14:textId="77777777">
    <w:pPr>
      <w:pStyle w:val="Header"/>
    </w:pPr>
    <w:r>
      <w:t xml:space="preserve">Poe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9F"/>
    <w:rsid w:val="001D209F"/>
    <w:rsid w:val="00D81983"/>
    <w:rsid w:val="1079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3F24F-D5AA-4AB3-BA3D-ED4511D87C3F}"/>
  <w14:docId w14:val="5492141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209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209F"/>
  </w:style>
  <w:style w:type="paragraph" w:styleId="Footer">
    <w:name w:val="footer"/>
    <w:basedOn w:val="Normal"/>
    <w:link w:val="FooterChar"/>
    <w:uiPriority w:val="99"/>
    <w:unhideWhenUsed/>
    <w:rsid w:val="001D20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209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db579806cd8140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2014-03-20T16:11:00.0000000Z</dcterms:created>
  <dcterms:modified xsi:type="dcterms:W3CDTF">2018-11-01T18:35:35.8992335Z</dcterms:modified>
</coreProperties>
</file>