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you, Madam Chairman, for the opportunity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today to present my views on the state of human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rule of law in Russia. As you know, my late father,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Lantos, was a former chairman of this committee, and I am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 opportunity to appear before his colleagues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both admired and deeply respected. My father was in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an old-fashioned man and he believed in the traditional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partisan, if not our policy differences, should stop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water’s edge. For this reason he was one of the most profoundly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Congress when it came to matters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and foreign policy. And it is in that same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hope to present my remarks today.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December of last year I traveled to Moscow to witness the culmination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show trial of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Russia’s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political prisoner. I went in order to speak out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mockery of justice that it represented, and in doing so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quite literally following in my father’s footsteps.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May 2005 Congressman Lantos stood on the steps of the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courthouse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to denounce the outrageous manipulation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 of the Russian judicial system represented by the targeted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prosecution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Sadly, things have only degenerated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intervening 5 years. Whatever small shreds of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plausibility the first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may have had, there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doubt that the second trial had only one true purpose,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to keep a charismatic and compelling political adversary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Putin carefully locked away behind bars for as long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what is it that makes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threat to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Putin? Above all, it is his vision of a Russia, open, transparent,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genuinely Democratic.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with humility and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closing words to the court at the end of his trial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said, ‘‘I am not an ideal person, but I am a person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ideas.’’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over the nearly 8 years of his incarceration Mr.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that he is prepared to make great sacrifices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ideas, ideas of a Russia with an independent judiciary,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individual’s rights don’t depend on the whim of the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czar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ideas of a Russia where democracy and freedom of the press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reality and not a facade; ideas of a Russia where the government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source of corruption and lawlessness but, rather,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nation’s defender against such scourges.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far from alone in believing in the importance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ideas for the future of his country. While I was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 had the opportunity to meet with a variety of human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activists, and they uniformly expressed the conviction that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moving in a very bad direction in their country, from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unexplained violent deaths of over 150 journalists, to ongoing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article 31 of the Russian Constitution, which protects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of the people to peacefully assemble. They are deeply con-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cerned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future of democracy and pluralism, and they want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in standing up for these rights.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 bitter cold December day when I went to the Moscow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courthouse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was taken aback to see many dozens of protesters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street, quietly but eloquently expressing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Sergei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victims of an increasingly corrupt and undemocratic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Their message to me was simple: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sacrifice the values on which we want to see the new Russia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built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message I believe we need to heed.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and I look forward to answering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 most critical thing that the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Government can do—and this is where I think there are concerns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the reset policy has been perceived both within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outside of Russia—that is, that we must get away from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that we completely delink Russia’s behavior and performance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of human rights, rule of law and democracy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other broad-ranging concerns in our relationship to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notion of delinking what are our most profound values and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are the values that ensure the ongoing stability,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vitality, and success of any society from other concerns is,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where we begin to go off the track.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believe that in specific response to your question we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once again make it clear to the Russian Government that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confine our response to their slide away from democracy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authoritarianism.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simply, you know, mild and weak-kneed protestations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routinely ignored and frankly are viewed as simply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domestic consumption.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understood not only by the Russian Government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very democracy activists, the very human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who we need to express strong support for.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couldn’t give you a specific figure on how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prisoners there are, but I can tell you there are millions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Russians.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untold numbers of people in Russia who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from fully exercising their rights to——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Unexplained violent deaths.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a period of about 7 years now.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met their deaths under extremely suspicious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in a war zone, but while covering corruption,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abuses.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obviously, human rights——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human rights cannot be the only driver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foreign policy. We have a huge range of concerns from our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concerns, our economic concerns, our energy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a wide range of issues. But I think if the recent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the Middle East, have shown us anything,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us that we make a poor deal when we decide to settle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friendly tyrant relationship; that if a tyrant is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other interests, we sort of overlook their rampant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own population. Because we have seen stunning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collapse of regimes in other parts of the world that we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convinced were our bulwarks in that region. So I think it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central priority but certainly not the only one.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so much suggest pausing reset as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with a more vigorous and outspoken human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dimension to our policy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I think, Congressman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Rohrabacher, the reason there is such a heightened level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about the human rights situation in Russia is because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moving decidedly in the wrong direction. I agree with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China’s situation is more abusive, is more troubling. But what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disturbing is to see when you lose ground.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Sorry.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I experienced the same thing when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met with human rights leaders in Russia in December. And that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current Russian Government would like to do, would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on sort of, if you will, the feel-good aspects of human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 assistance and things like that—but that there is 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 and difficult climate when it comes to securing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architecture of rule of law, the architecture of——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that—I am not going to give you a yes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answer on that because I do not consider myself an expert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issue. But I think we need to proceed with caution on Jackson-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an area of my expertise, but one certainly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impression that—to use a basketball metaphor—they are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box out there.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on the question of it being personal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a` 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Georgia, I think that there are a lot of decisions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that are based on personal animus and animosity. And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of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classic example of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where Putin has viewed 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 Russia’s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political prisoner, as a direct threat to his power.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have thrown aside all semblance of rule of law in the continued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excessive pursuit of this individual. So I think that that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personal politics is very prevalent there.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corruption, it is rampant. It is sometimes called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corruption. It is taking place at every level. And it represents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plundering of the Russian people by the Russian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is one of I think the most severe issues holding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sort of hopeful future for the Russian people until this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rampant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inbred corruption by the governmental bureaucracy is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control.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maybe I will leave some of the other issues to my colleagues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time is short.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agree with your last point. I don’t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seeing healthy development. It is going in the opposite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as it relates to the issue of the interrelationship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and Medvedev, President Medvedev has spoken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one of the first things he said upon assuming the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Presidency was that he wanted to combat the legalism nihilism—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are his words—that characterized Russia. And many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watching this second trial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ultimate example of legal nihilism.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Dr. Cohen said, legal experts across the spectrum and across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globe acknowledge that it is an absurd Kafkaesque trial in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where they are now being sort of convicted for charges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absolutely inconsistent with the facts on which they were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convicted 8 years earlier. And I think the outcome of that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fact that basically it was an example of telephone justice,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Mr. Putin came the telephone call to the judge ordering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that he desired. I don’t think there is any doubt about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judge expelled reporters from the courtroom when he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verdict, because I think his own shame and sense of guilt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party to this was so great that he didn’t want all those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as he read the verdict.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certainly the outcome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is emblematic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in this conflict between Medvedev—more of a reformer,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a law background himself—and Putin,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clearly was triumphant.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agree with that. But I think it is nonetheless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illuminating that the Castro regime remains an oppressive,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antidemocratic regime and Russia supports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something worth noting.</w:t>
      </w:r>
    </w:p>
    <w:p w:rsidR="00BF0185" w:rsidRDefault="00BF0185" w:rsidP="00BF01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185" w:rsidRDefault="00BF0185" w:rsidP="00BF0185">
      <w:pPr>
        <w:spacing w:after="0" w:line="240" w:lineRule="auto"/>
      </w:pPr>
      <w:r>
        <w:separator/>
      </w:r>
    </w:p>
  </w:endnote>
  <w:endnote w:type="continuationSeparator" w:id="0">
    <w:p w:rsidR="00BF0185" w:rsidRDefault="00BF0185" w:rsidP="00BF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185" w:rsidRDefault="00BF0185" w:rsidP="00BF0185">
      <w:pPr>
        <w:spacing w:after="0" w:line="240" w:lineRule="auto"/>
      </w:pPr>
      <w:r>
        <w:separator/>
      </w:r>
    </w:p>
  </w:footnote>
  <w:footnote w:type="continuationSeparator" w:id="0">
    <w:p w:rsidR="00BF0185" w:rsidRDefault="00BF0185" w:rsidP="00BF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185" w:rsidRDefault="00BF0185">
    <w:pPr>
      <w:pStyle w:val="Header"/>
    </w:pPr>
    <w:proofErr w:type="spellStart"/>
    <w:r>
      <w:t>Swett</w:t>
    </w:r>
    <w:proofErr w:type="spellEnd"/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85"/>
    <w:rsid w:val="00BF0185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5EE9-6FD9-41F9-90DF-E6DC9974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85"/>
  </w:style>
  <w:style w:type="paragraph" w:styleId="Footer">
    <w:name w:val="footer"/>
    <w:basedOn w:val="Normal"/>
    <w:link w:val="FooterChar"/>
    <w:uiPriority w:val="99"/>
    <w:unhideWhenUsed/>
    <w:rsid w:val="00BF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2014-03-20T17:11:00Z</dcterms:modified>
</cp:coreProperties>
</file>