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hearing will come to order.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all. I apologize for being a moment late. I was over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floor and a little bit delayed there, and I will have to go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at some point in time. Senator Casey will chair at the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which I will have to do that.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appreciate everybody coming here to discuss the ongoing situation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all know, Syria sits in the heart of the Middle East, straddling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and sectarian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faultlines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all of the region’s important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direct interest in what happens in Syria, as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nonstate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actors like Hezbollah, Hamas, and others.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Al-Qaeda, through its affiliate in Iraq, appears to be trying to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advantage of the unrest, chaos, if you want to call it that,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surprise. Already as many as 9,000 civilians have died,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tens of thousands more have been displaced from their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Syrian City of Homs, there has been indiscriminate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3 weeks now. Hundreds have died and the city is running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low on food and medical supplies.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indiscriminate killing of its own citizens and given its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hand to the global community, as well as to the regional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tried to intervene, it seems clear that the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 is ultimately going to fall. But the longer the end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messier the aftermath and obviously the more complicated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in-between. The prospect of a full-fledged sectarian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is a stark reminder that a terrible situation could become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worse with potentially devastating consequences for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Israel, Lebanon, Jordan, and adverse implications for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Middle East.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question being asked here in the Congress, as well as elsewhere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 and in the world, is where do we go from here.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may have little direct leverage on Syria, but the recent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 of Syria conference in Tunis was an important moment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galvanize the international community against the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government, and none of us should ever underestimate the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global community to have an impact on any renegade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anywhere in the world when the full attention and focus of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global community is properly convened.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year has shown that when the world acts with one voice,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cause of freedom, a tyrant’s grip on power does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so fierce. That is why the Russian and Chinese veto at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Security Council was, in fact, so disappointing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actually extended to Assad a political lifeline to continue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violence against his own people. We need to encourage the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and the Chinese and certainly let them know that while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like their positive involvement in putting a halt to the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able to do, and prepared to do, much more if they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block all progress at the Security Council.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Arab League and GCC have ramped up their political and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pressure. The EU and Turkey—Turkey, interestingly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a year ago, a close friend and supporter of Syria—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broken and done the same. The U.N. General Assembly in recent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voted 137 to 12 to condemn the crackdown. Two weeks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Senate passed unanimously a resolution introduced by this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condemning the regime for its brutal crackdown and expressing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solidarity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Syrian people.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still serious questions about various opposition organizations,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especially the Syrian National Council and Free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Army. They share the goal of getting rid of Assad, and they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traveled some distance in the course of the last year. But they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yet unified in the way that the Libyan Transitional National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did.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believe it is time for us to redouble our efforts to engage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Syria’s political opposition to try to shape their thinking, to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more fully, to identify more fully the leadership to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them to coalesce into a coherent political force.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creation of the Friends of Syria group, there is now a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 for supporting the Syrian National Council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political groups with technical assistance. But it is true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Syrians themselves remain on the fence, especially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Christian, and other minority groups.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horrified by the regime’s atrocities but they are also terrified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potential for broad-scale sectarian strife.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it is absolutely vital that the SNC do everything it can to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politically, to put national aspirations ahead of personal ambitions,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categorically reject radicalism, and to reassure religious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minorities that they will enjoy full freedoms in a tolerant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pluralist post-Assad society. The nascent Syrian opposition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 that the international community’s political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ultimately be contingent upon their ability to speak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voice that represents the full diversity of Syrian society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embraces the values that will bring the global community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side.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debate has started in Congress and in the region about whether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so, how to support the Free Syrian Army. It is critical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proceed with extreme caution and with our eyes wide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serious questions to be answered about the Free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Army, but it is not too soon to think about how the international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shape its thinking or encourage restraint.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encourage the Free Syrian Army to subsume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leadership of Syria’s political opposition.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we are all deeply concerned about the disposition of Syria’s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chemical weapons and its lethal conventional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systems. I know that the administration is fully engaged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this particular challenge and is working diligently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there are contingencies to prevent these weapons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falling into the wrong hands, and I would urge all of my colleagues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fully supportive of those efforts.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help us work through the complexities of this situation—and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emphasize this is not Libya, this is not Egypt, this is not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Tunis, this is a far more complicated and difficult proposition. But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us work through those complexities today we are joined by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most talented and accomplished members of America’s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corps. I am pleased to welcome Assistant Secretary of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 for Near Eastern Affairs, Jeff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former United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Ambassador to Syria, Robert Ford. I should say Ambassador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currently in-country.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the region well, and having served as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to Lebanon, I think he understands as well as anybody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implications this crisis could have.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 has worked tirelessly to engage with the people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during his tenure. And Ambassador,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commend you on your courageous and important efforts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made to distinguish between sort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clientitis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embrace those abroad and your own connection to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values that you represented. I think we all were very impressed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 had to leave the country once in October because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to his own safety, but he returned and he continued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until the Embassy finally had to close last month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continued deterioration in security.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thank you both in advance for providing your insights and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your testimony.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if you would lead off and then Ambassador Ford.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Your full testimony will be placed in the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if read in full.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Secretary. We appreciate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Ford. Maybe you should not say anything. Just stop.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Ambassador.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give us an opportunity to get a good dialogue, and we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 it.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asking both of you if you would share with us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perceptions of the state of the Assad regime itself right now.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there any fissures? There have been some defections, not at the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level, obviously. There have been some executions, we understand,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military figures, maybe some others, as a deterrent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plots or defection. What is your judgment about the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fragility, if it is indeed that at all, of 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enterprise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lot to lose, obviously?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do you want to add anything? You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to. Do not feel compelled.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Today’s—I cannot remember which, whether it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Post or the Times, but there was a photograph of the Kuwaiti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Parliament having a vigorous debate and ultimately deciding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condemn the violence. There seems to be a somewhat surprising,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will, movement in the GCC and among a number of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countries to really taking unprecedented—the Arab League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unprecedented steps here. Could you speak to that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potential is that within the Arab world itself here what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reactions may be, and therefore what potential there is for that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impact on the outcome?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based particularly on your experience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Lebanon and the region, share with us your perceptions of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risks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ethnosectarian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that could follow, I mean,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total explosion or implosion, however you want to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phrase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are the dynamics, if you would,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National Council and the Free Syrian Army and the internal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groups, Mr. Ambassador?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need to ask you—hopefully we can stay. We have a lot of Senators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everybody to have a chance to be able to get questions.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need to try to hang in on the time.</w:t>
      </w:r>
    </w:p>
    <w:p w:rsidR="008355FB" w:rsidRDefault="008355FB" w:rsidP="008355F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w:rsidR="007C2CDD" w:rsidRDefault="007C2CDD"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5FB" w:rsidRDefault="008355FB" w:rsidP="008355FB">
      <w:pPr>
        <w:spacing w:after="0" w:line="240" w:lineRule="auto"/>
      </w:pPr>
      <w:r>
        <w:separator/>
      </w:r>
    </w:p>
  </w:endnote>
  <w:endnote w:type="continuationSeparator" w:id="0">
    <w:p w:rsidR="008355FB" w:rsidRDefault="008355FB" w:rsidP="0083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5FB" w:rsidRDefault="008355FB" w:rsidP="008355FB">
      <w:pPr>
        <w:spacing w:after="0" w:line="240" w:lineRule="auto"/>
      </w:pPr>
      <w:r>
        <w:separator/>
      </w:r>
    </w:p>
  </w:footnote>
  <w:footnote w:type="continuationSeparator" w:id="0">
    <w:p w:rsidR="008355FB" w:rsidRDefault="008355FB" w:rsidP="00835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5FB" w:rsidRDefault="008355FB">
    <w:pPr>
      <w:pStyle w:val="Header"/>
    </w:pPr>
    <w:r>
      <w:t xml:space="preserve">Kerry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FB"/>
    <w:rsid w:val="007C2CDD"/>
    <w:rsid w:val="008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2B9D7-0786-4B47-B648-D114B0A5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5FB"/>
  </w:style>
  <w:style w:type="paragraph" w:styleId="Footer">
    <w:name w:val="footer"/>
    <w:basedOn w:val="Normal"/>
    <w:link w:val="FooterChar"/>
    <w:uiPriority w:val="99"/>
    <w:unhideWhenUsed/>
    <w:rsid w:val="0083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2014-05-05T19:27:00Z</dcterms:modified>
</cp:coreProperties>
</file>