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3E5D0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Madam Chair. I have a couple of questions.</w:t>
      </w:r>
    </w:p>
    <w:p w14:paraId="4DB469E0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First, Secretary Sherman, let me ask you this question</w:t>
      </w:r>
      <w:proofErr w:type="gramStart"/>
      <w:r>
        <w:rPr>
          <w:rFonts w:cs="Times New Roman"/>
          <w:color w:val="000000"/>
          <w:sz w:val="20"/>
          <w:szCs w:val="20"/>
        </w:rPr>
        <w:t>;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it</w:t>
      </w:r>
    </w:p>
    <w:p w14:paraId="1D4EA665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do with whether or not people in Iran have access to Google</w:t>
      </w:r>
    </w:p>
    <w:p w14:paraId="6D52395F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Plus and Flash and other Web sites.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Because we want to have</w:t>
      </w:r>
    </w:p>
    <w:p w14:paraId="066FD2B3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brave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activists have the ability to obtain information, to get ahold</w:t>
      </w:r>
    </w:p>
    <w:p w14:paraId="0AF2C0C6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tools that they need. But are there impediments to them accessing</w:t>
      </w:r>
    </w:p>
    <w:p w14:paraId="1DDA11B2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sites and are there any impediments on our end?</w:t>
      </w:r>
    </w:p>
    <w:p w14:paraId="51E5A21E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be happy to do that.</w:t>
      </w:r>
    </w:p>
    <w:p w14:paraId="71894B89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other question I have has to do with Iran’s central bank,</w:t>
      </w:r>
    </w:p>
    <w:p w14:paraId="3B23C387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which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an arm of the regime. Reportedly, it has assisted the regime</w:t>
      </w:r>
    </w:p>
    <w:p w14:paraId="6610D627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sidestepping U.S. financial pressure. Reportedly, it has also</w:t>
      </w:r>
    </w:p>
    <w:p w14:paraId="2EF47447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assisted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the nuclear weapons program in terms of financing.</w:t>
      </w:r>
    </w:p>
    <w:p w14:paraId="731DA706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And, in addition, there are reports that it has helped fund</w:t>
      </w:r>
    </w:p>
    <w:p w14:paraId="539D8C36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Hezbollah. Secretary </w:t>
      </w:r>
      <w:proofErr w:type="spellStart"/>
      <w:r>
        <w:rPr>
          <w:rFonts w:cs="Times New Roman"/>
          <w:color w:val="000000"/>
          <w:sz w:val="20"/>
          <w:szCs w:val="20"/>
        </w:rPr>
        <w:t>Geithner</w:t>
      </w:r>
      <w:proofErr w:type="spellEnd"/>
      <w:r>
        <w:rPr>
          <w:rFonts w:cs="Times New Roman"/>
          <w:color w:val="000000"/>
          <w:sz w:val="20"/>
          <w:szCs w:val="20"/>
        </w:rPr>
        <w:t xml:space="preserve"> has said all options are on the table</w:t>
      </w:r>
    </w:p>
    <w:p w14:paraId="5E18D758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comes to sanctioning the Central Bank of Iran, and I was</w:t>
      </w:r>
    </w:p>
    <w:p w14:paraId="7A0A421A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ask you about that. Are you currently looking at that?</w:t>
      </w:r>
    </w:p>
    <w:p w14:paraId="7696D84D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we know we have a way. Because when we</w:t>
      </w:r>
    </w:p>
    <w:p w14:paraId="13F501BA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wrote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section 104 or 104(e) of the law, it gave the Treasury Department</w:t>
      </w:r>
    </w:p>
    <w:p w14:paraId="39500ADF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responsibility to pursue relentlessly, as we said, foreign</w:t>
      </w:r>
    </w:p>
    <w:p w14:paraId="4EBDDFBB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banks</w:t>
      </w:r>
      <w:proofErr w:type="gramEnd"/>
      <w:r>
        <w:rPr>
          <w:rFonts w:cs="Times New Roman"/>
          <w:color w:val="000000"/>
          <w:sz w:val="20"/>
          <w:szCs w:val="20"/>
        </w:rPr>
        <w:t xml:space="preserve"> engaged in business with blacklisted Iranian entities. So I</w:t>
      </w:r>
    </w:p>
    <w:p w14:paraId="653CF727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suspect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at this point in time we must have a laundry list that we</w:t>
      </w:r>
    </w:p>
    <w:p w14:paraId="6EE2746C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put together of foreign banks that have done that, and I</w:t>
      </w:r>
    </w:p>
    <w:p w14:paraId="00994A99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wanted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talk to you a little bit about that enforcement action. Because</w:t>
      </w:r>
    </w:p>
    <w:p w14:paraId="13CF90B3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have a concern about how long we drew out the process on</w:t>
      </w:r>
    </w:p>
    <w:p w14:paraId="1CEED096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rule itself. It looked as though we were trying to avoid moving</w:t>
      </w:r>
    </w:p>
    <w:p w14:paraId="10C4DA42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forward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this front. And, as you can tell, there is a consensus,</w:t>
      </w:r>
    </w:p>
    <w:p w14:paraId="6AF5C3F1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least in this institution, of opinion that this should have already</w:t>
      </w:r>
    </w:p>
    <w:p w14:paraId="716AF251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done.</w:t>
      </w:r>
    </w:p>
    <w:p w14:paraId="2EDEF61A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Now would be the time to lean in. We have already</w:t>
      </w:r>
    </w:p>
    <w:p w14:paraId="3A9413D8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North Korea using a Jordanian-based bank as a conduit to receive</w:t>
      </w:r>
    </w:p>
    <w:p w14:paraId="5DCA1B7C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funds</w:t>
      </w:r>
      <w:proofErr w:type="gramEnd"/>
      <w:r>
        <w:rPr>
          <w:rFonts w:cs="Times New Roman"/>
          <w:color w:val="000000"/>
          <w:sz w:val="20"/>
          <w:szCs w:val="20"/>
        </w:rPr>
        <w:t xml:space="preserve"> from Syria and Iran. And, of course, North Korea was</w:t>
      </w:r>
    </w:p>
    <w:p w14:paraId="2D8D51F8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entity providing Syria with a nuclear reactor right in the middle</w:t>
      </w:r>
    </w:p>
    <w:p w14:paraId="218E5C7B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Six-Party Talks, by the way, and has provided Iran with</w:t>
      </w:r>
    </w:p>
    <w:p w14:paraId="6D7E95CD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missile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technology. And Kim Jong Il doesn’t do that for free.</w:t>
      </w:r>
    </w:p>
    <w:p w14:paraId="2C45BF60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So, clearly, these financial institutions </w:t>
      </w:r>
      <w:proofErr w:type="gramStart"/>
      <w:r>
        <w:rPr>
          <w:rFonts w:cs="Times New Roman"/>
          <w:color w:val="000000"/>
          <w:sz w:val="20"/>
          <w:szCs w:val="20"/>
        </w:rPr>
        <w:t>that serve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conduits in</w:t>
      </w:r>
    </w:p>
    <w:p w14:paraId="0ACBA0EB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capacity making an example of those institutions and leaning</w:t>
      </w:r>
    </w:p>
    <w:p w14:paraId="40E8FF15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do that sends a message to the next institution that might</w:t>
      </w:r>
    </w:p>
    <w:p w14:paraId="458EACCF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engaged with the other rogue regimes, and that is why we</w:t>
      </w:r>
    </w:p>
    <w:p w14:paraId="0D88556C" w14:textId="77777777" w:rsidR="00D04CCF" w:rsidRDefault="00D04CCF" w:rsidP="00D04CC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</w:p>
    <w:p w14:paraId="4241CA01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02A87" w14:textId="77777777" w:rsidR="002C5B84" w:rsidRDefault="002C5B84" w:rsidP="002C5B84">
      <w:r>
        <w:separator/>
      </w:r>
    </w:p>
  </w:endnote>
  <w:endnote w:type="continuationSeparator" w:id="0">
    <w:p w14:paraId="3D7FFA65" w14:textId="77777777" w:rsidR="002C5B84" w:rsidRDefault="002C5B84" w:rsidP="002C5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F63EC" w14:textId="77777777" w:rsidR="002C5B84" w:rsidRDefault="002C5B84" w:rsidP="002C5B84">
      <w:r>
        <w:separator/>
      </w:r>
    </w:p>
  </w:footnote>
  <w:footnote w:type="continuationSeparator" w:id="0">
    <w:p w14:paraId="6E688F42" w14:textId="77777777" w:rsidR="002C5B84" w:rsidRDefault="002C5B84" w:rsidP="002C5B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1A069" w14:textId="77777777" w:rsidR="002C5B84" w:rsidRDefault="002C5B84" w:rsidP="002C5B84">
    <w:pPr>
      <w:pStyle w:val="Header"/>
      <w:tabs>
        <w:tab w:val="left" w:pos="5194"/>
      </w:tabs>
    </w:pPr>
    <w:r>
      <w:t>Royce</w:t>
    </w:r>
    <w:r>
      <w:tab/>
      <w:t>Iran Syria</w:t>
    </w:r>
    <w:r>
      <w:tab/>
    </w:r>
    <w:r>
      <w:tab/>
      <w:t>Oct 14 11</w:t>
    </w:r>
  </w:p>
  <w:p w14:paraId="72F3D467" w14:textId="77777777" w:rsidR="002C5B84" w:rsidRDefault="002C5B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B84"/>
    <w:rsid w:val="002A2D61"/>
    <w:rsid w:val="002C5B84"/>
    <w:rsid w:val="004B2EFF"/>
    <w:rsid w:val="00D0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9D5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B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B84"/>
  </w:style>
  <w:style w:type="paragraph" w:styleId="Footer">
    <w:name w:val="footer"/>
    <w:basedOn w:val="Normal"/>
    <w:link w:val="FooterChar"/>
    <w:uiPriority w:val="99"/>
    <w:unhideWhenUsed/>
    <w:rsid w:val="002C5B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B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B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B84"/>
  </w:style>
  <w:style w:type="paragraph" w:styleId="Footer">
    <w:name w:val="footer"/>
    <w:basedOn w:val="Normal"/>
    <w:link w:val="FooterChar"/>
    <w:uiPriority w:val="99"/>
    <w:unhideWhenUsed/>
    <w:rsid w:val="002C5B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1993</Characters>
  <Application>Microsoft Macintosh Word</Application>
  <DocSecurity>0</DocSecurity>
  <Lines>16</Lines>
  <Paragraphs>4</Paragraphs>
  <ScaleCrop>false</ScaleCrop>
  <Company>Missouri State University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2014-01-20T22:19:00Z</dcterms:created>
  <dcterms:modified xsi:type="dcterms:W3CDTF">2014-01-20T22:20:00Z</dcterms:modified>
</cp:coreProperties>
</file>