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yesterday's New York Times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surprisingly detailed some of the progress being made daily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 article described dozens of small-scale construction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initiatives</w:t>
      </w:r>
      <w:proofErr w:type="gramEnd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spellStart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microprojects</w:t>
      </w:r>
      <w:proofErr w:type="spellEnd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under way throughout Iraq.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includes digging wells to supply water to hundreds in small towns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helping to restore historic sites that are essential to the local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culture</w:t>
      </w:r>
      <w:proofErr w:type="gramEnd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only a grudging glimpse of the good news that has been taking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since the American military and coalition forces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liberated</w:t>
      </w:r>
      <w:proofErr w:type="gramEnd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 from Saddam Hussein's tyrannical regime. I have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firsthand the positive progress being made in Iraq to build a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 which fights terrorist training to protect Iraqi and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American families.</w:t>
      </w:r>
      <w:proofErr w:type="gramEnd"/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encouraged that media outlets, such as the New York Times that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long ignored the good news in Iraq in favor of police-blotter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journalism</w:t>
      </w:r>
      <w:proofErr w:type="gramEnd"/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, are now showing limited signs of balanced reporting.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troops. We will never forget September 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>11.</w:t>
      </w: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3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bookmarkStart w:id="0" w:name="_GoBack"/>
      <w:bookmarkEnd w:id="0"/>
    </w:p>
    <w:p w:rsidR="005933A9" w:rsidRPr="005933A9" w:rsidRDefault="005933A9" w:rsidP="0059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BA7" w:rsidRDefault="00F52BA7" w:rsidP="00537C76">
      <w:pPr>
        <w:spacing w:after="0" w:line="240" w:lineRule="auto"/>
      </w:pPr>
      <w:r>
        <w:separator/>
      </w:r>
    </w:p>
  </w:endnote>
  <w:endnote w:type="continuationSeparator" w:id="0">
    <w:p w:rsidR="00F52BA7" w:rsidRDefault="00F52BA7" w:rsidP="0053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BA7" w:rsidRDefault="00F52BA7" w:rsidP="00537C76">
      <w:pPr>
        <w:spacing w:after="0" w:line="240" w:lineRule="auto"/>
      </w:pPr>
      <w:r>
        <w:separator/>
      </w:r>
    </w:p>
  </w:footnote>
  <w:footnote w:type="continuationSeparator" w:id="0">
    <w:p w:rsidR="00F52BA7" w:rsidRDefault="00F52BA7" w:rsidP="00537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C76" w:rsidRPr="00537C76" w:rsidRDefault="00537C76" w:rsidP="00537C76">
    <w:pPr>
      <w:pStyle w:val="Header"/>
    </w:pPr>
    <w:r w:rsidRPr="00537C76">
      <w:t>(Wednesday, July 21, 2004)]</w:t>
    </w:r>
  </w:p>
  <w:p w:rsidR="00537C76" w:rsidRPr="00537C76" w:rsidRDefault="00537C76" w:rsidP="00537C76">
    <w:pPr>
      <w:pStyle w:val="Header"/>
    </w:pPr>
    <w:r w:rsidRPr="00537C76">
      <w:t>[House]</w:t>
    </w:r>
  </w:p>
  <w:p w:rsidR="00537C76" w:rsidRDefault="00537C76">
    <w:pPr>
      <w:pStyle w:val="Header"/>
    </w:pPr>
    <w:r w:rsidRPr="00537C76">
      <w:t>Mr. WILSON of South Carolina.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3A9"/>
    <w:rsid w:val="00537C76"/>
    <w:rsid w:val="005933A9"/>
    <w:rsid w:val="00BB2EBB"/>
    <w:rsid w:val="00F5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C76"/>
  </w:style>
  <w:style w:type="paragraph" w:styleId="Footer">
    <w:name w:val="footer"/>
    <w:basedOn w:val="Normal"/>
    <w:link w:val="FooterChar"/>
    <w:uiPriority w:val="99"/>
    <w:unhideWhenUsed/>
    <w:rsid w:val="0053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C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C76"/>
  </w:style>
  <w:style w:type="paragraph" w:styleId="Footer">
    <w:name w:val="footer"/>
    <w:basedOn w:val="Normal"/>
    <w:link w:val="FooterChar"/>
    <w:uiPriority w:val="99"/>
    <w:unhideWhenUsed/>
    <w:rsid w:val="0053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2014-11-17T17:25:00Z</dcterms:created>
  <dcterms:modified xsi:type="dcterms:W3CDTF">2014-11-17T17:25:00Z</dcterms:modified>
</cp:coreProperties>
</file>