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6AA" w:rsidRPr="006322AF" w:rsidRDefault="006D36AA" w:rsidP="006D36AA">
      <w:r w:rsidRPr="006322AF">
        <w:t xml:space="preserve">Mr. Speaker, I rise in support of this </w:t>
      </w:r>
    </w:p>
    <w:p w:rsidR="006D36AA" w:rsidRPr="006322AF" w:rsidRDefault="006D36AA" w:rsidP="006D36AA">
      <w:proofErr w:type="gramStart"/>
      <w:r w:rsidRPr="006322AF">
        <w:t>bill</w:t>
      </w:r>
      <w:proofErr w:type="gramEnd"/>
      <w:r w:rsidRPr="006322AF">
        <w:t xml:space="preserve"> as chairman of the Homeland Security Appropriations Subcommittee, </w:t>
      </w:r>
    </w:p>
    <w:p w:rsidR="006D36AA" w:rsidRPr="006322AF" w:rsidRDefault="006D36AA" w:rsidP="006D36AA">
      <w:proofErr w:type="gramStart"/>
      <w:r w:rsidRPr="006322AF">
        <w:t>advocating</w:t>
      </w:r>
      <w:proofErr w:type="gramEnd"/>
      <w:r w:rsidRPr="006322AF">
        <w:t xml:space="preserve"> for the bill's acceleration of programs critical to the </w:t>
      </w:r>
    </w:p>
    <w:p w:rsidR="006D36AA" w:rsidRPr="006322AF" w:rsidRDefault="006D36AA" w:rsidP="006D36AA">
      <w:proofErr w:type="gramStart"/>
      <w:r w:rsidRPr="006322AF">
        <w:t>integrity</w:t>
      </w:r>
      <w:proofErr w:type="gramEnd"/>
      <w:r w:rsidRPr="006322AF">
        <w:t xml:space="preserve"> of our borders and the safety of the American people. These </w:t>
      </w:r>
    </w:p>
    <w:p w:rsidR="006D36AA" w:rsidRPr="006322AF" w:rsidRDefault="006D36AA" w:rsidP="006D36AA">
      <w:proofErr w:type="gramStart"/>
      <w:r w:rsidRPr="006322AF">
        <w:t>are</w:t>
      </w:r>
      <w:proofErr w:type="gramEnd"/>
      <w:r w:rsidRPr="006322AF">
        <w:t xml:space="preserve"> carefully crafted, legitimate emergency security measures, and </w:t>
      </w:r>
    </w:p>
    <w:p w:rsidR="006D36AA" w:rsidRPr="006322AF" w:rsidRDefault="006D36AA" w:rsidP="006D36AA">
      <w:proofErr w:type="gramStart"/>
      <w:r w:rsidRPr="006322AF">
        <w:t>there</w:t>
      </w:r>
      <w:proofErr w:type="gramEnd"/>
      <w:r w:rsidRPr="006322AF">
        <w:t xml:space="preserve"> is no good reason to wait further to make this country more </w:t>
      </w:r>
    </w:p>
    <w:p w:rsidR="006D36AA" w:rsidRPr="006322AF" w:rsidRDefault="006D36AA" w:rsidP="006D36AA">
      <w:proofErr w:type="gramStart"/>
      <w:r w:rsidRPr="006322AF">
        <w:t>secure</w:t>
      </w:r>
      <w:proofErr w:type="gramEnd"/>
      <w:r w:rsidRPr="006322AF">
        <w:t>.</w:t>
      </w:r>
    </w:p>
    <w:p w:rsidR="006D36AA" w:rsidRPr="006322AF" w:rsidRDefault="006D36AA" w:rsidP="006D36AA">
      <w:r w:rsidRPr="006322AF">
        <w:t xml:space="preserve">  Today, however, I want to address the broader bill, speaking </w:t>
      </w:r>
    </w:p>
    <w:p w:rsidR="006D36AA" w:rsidRPr="006322AF" w:rsidRDefault="006D36AA" w:rsidP="006D36AA">
      <w:proofErr w:type="gramStart"/>
      <w:r w:rsidRPr="006322AF">
        <w:t>colleague</w:t>
      </w:r>
      <w:proofErr w:type="gramEnd"/>
      <w:r w:rsidRPr="006322AF">
        <w:t xml:space="preserve"> to colleague, mindful and respectful of the struggles with </w:t>
      </w:r>
    </w:p>
    <w:p w:rsidR="006D36AA" w:rsidRPr="006322AF" w:rsidRDefault="006D36AA" w:rsidP="006D36AA">
      <w:proofErr w:type="gramStart"/>
      <w:r w:rsidRPr="006322AF">
        <w:t>conscience</w:t>
      </w:r>
      <w:proofErr w:type="gramEnd"/>
      <w:r w:rsidRPr="006322AF">
        <w:t xml:space="preserve"> so evident among us in recent days.</w:t>
      </w:r>
    </w:p>
    <w:p w:rsidR="006D36AA" w:rsidRPr="006322AF" w:rsidRDefault="006D36AA" w:rsidP="006D36AA">
      <w:r w:rsidRPr="006322AF">
        <w:t xml:space="preserve">  I did not support originally giving the authority to the President to </w:t>
      </w:r>
    </w:p>
    <w:p w:rsidR="006D36AA" w:rsidRPr="006322AF" w:rsidRDefault="006D36AA" w:rsidP="006D36AA">
      <w:proofErr w:type="gramStart"/>
      <w:r w:rsidRPr="006322AF">
        <w:t>wage</w:t>
      </w:r>
      <w:proofErr w:type="gramEnd"/>
      <w:r w:rsidRPr="006322AF">
        <w:t xml:space="preserve"> war in Iraq. I have introduced legislation calling for an end to </w:t>
      </w:r>
    </w:p>
    <w:p w:rsidR="006D36AA" w:rsidRPr="006322AF" w:rsidRDefault="006D36AA" w:rsidP="006D36AA">
      <w:proofErr w:type="gramStart"/>
      <w:r w:rsidRPr="006322AF">
        <w:t>that</w:t>
      </w:r>
      <w:proofErr w:type="gramEnd"/>
      <w:r w:rsidRPr="006322AF">
        <w:t xml:space="preserve"> authorization. But I understand there is a wide range of opinion </w:t>
      </w:r>
    </w:p>
    <w:p w:rsidR="006D36AA" w:rsidRPr="006322AF" w:rsidRDefault="006D36AA" w:rsidP="006D36AA">
      <w:proofErr w:type="gramStart"/>
      <w:r w:rsidRPr="006322AF">
        <w:t>on</w:t>
      </w:r>
      <w:proofErr w:type="gramEnd"/>
      <w:r w:rsidRPr="006322AF">
        <w:t xml:space="preserve"> where we should go from here, and there are many who believe that </w:t>
      </w:r>
    </w:p>
    <w:p w:rsidR="006D36AA" w:rsidRPr="006322AF" w:rsidRDefault="006D36AA" w:rsidP="006D36AA">
      <w:proofErr w:type="gramStart"/>
      <w:r w:rsidRPr="006322AF">
        <w:t>this</w:t>
      </w:r>
      <w:proofErr w:type="gramEnd"/>
      <w:r w:rsidRPr="006322AF">
        <w:t xml:space="preserve"> bill, which takes a major step towards changing our course in </w:t>
      </w:r>
    </w:p>
    <w:p w:rsidR="006D36AA" w:rsidRPr="006322AF" w:rsidRDefault="006D36AA" w:rsidP="006D36AA">
      <w:proofErr w:type="gramStart"/>
      <w:r w:rsidRPr="006322AF">
        <w:t>Iraq,</w:t>
      </w:r>
      <w:proofErr w:type="gramEnd"/>
      <w:r w:rsidRPr="006322AF">
        <w:t xml:space="preserve"> either goes too far or not far enough.</w:t>
      </w:r>
    </w:p>
    <w:p w:rsidR="006D36AA" w:rsidRPr="006322AF" w:rsidRDefault="006D36AA" w:rsidP="006D36AA">
      <w:r w:rsidRPr="006322AF">
        <w:t xml:space="preserve">  Our discussions on this issue have brought to mind lessons from my </w:t>
      </w:r>
    </w:p>
    <w:p w:rsidR="006D36AA" w:rsidRPr="006322AF" w:rsidRDefault="006D36AA" w:rsidP="006D36AA">
      <w:proofErr w:type="gramStart"/>
      <w:r w:rsidRPr="006322AF">
        <w:t>days</w:t>
      </w:r>
      <w:proofErr w:type="gramEnd"/>
      <w:r w:rsidRPr="006322AF">
        <w:t xml:space="preserve"> in divinity school and as a teacher of ethics, lessons I believe </w:t>
      </w:r>
    </w:p>
    <w:p w:rsidR="006D36AA" w:rsidRPr="006322AF" w:rsidRDefault="006D36AA" w:rsidP="006D36AA">
      <w:proofErr w:type="gramStart"/>
      <w:r w:rsidRPr="006322AF">
        <w:t>are</w:t>
      </w:r>
      <w:proofErr w:type="gramEnd"/>
      <w:r w:rsidRPr="006322AF">
        <w:t xml:space="preserve"> helpful in sorting out what it means and should mean to follow </w:t>
      </w:r>
    </w:p>
    <w:p w:rsidR="006D36AA" w:rsidRPr="006322AF" w:rsidRDefault="006D36AA" w:rsidP="006D36AA">
      <w:proofErr w:type="gramStart"/>
      <w:r w:rsidRPr="006322AF">
        <w:t>one's</w:t>
      </w:r>
      <w:proofErr w:type="gramEnd"/>
      <w:r w:rsidRPr="006322AF">
        <w:t xml:space="preserve"> conscience on a matter such as this.</w:t>
      </w:r>
    </w:p>
    <w:p w:rsidR="006D36AA" w:rsidRPr="006322AF" w:rsidRDefault="006D36AA" w:rsidP="006D36AA">
      <w:r w:rsidRPr="006322AF">
        <w:t xml:space="preserve">  On the first day of Ethics 101, we learn that we often face two kinds </w:t>
      </w:r>
    </w:p>
    <w:p w:rsidR="006D36AA" w:rsidRPr="006322AF" w:rsidRDefault="006D36AA" w:rsidP="006D36AA">
      <w:proofErr w:type="gramStart"/>
      <w:r w:rsidRPr="006322AF">
        <w:t>of</w:t>
      </w:r>
      <w:proofErr w:type="gramEnd"/>
      <w:r w:rsidRPr="006322AF">
        <w:t xml:space="preserve"> moral choice in life. One has to do with the morality of an act </w:t>
      </w:r>
    </w:p>
    <w:p w:rsidR="006D36AA" w:rsidRPr="006322AF" w:rsidRDefault="006D36AA" w:rsidP="006D36AA">
      <w:proofErr w:type="gramStart"/>
      <w:r w:rsidRPr="006322AF">
        <w:t>itself</w:t>
      </w:r>
      <w:proofErr w:type="gramEnd"/>
      <w:r w:rsidRPr="006322AF">
        <w:t xml:space="preserve">, which is what many colleagues are referring to when they say </w:t>
      </w:r>
    </w:p>
    <w:p w:rsidR="006D36AA" w:rsidRPr="006322AF" w:rsidRDefault="006D36AA" w:rsidP="006D36AA">
      <w:proofErr w:type="gramStart"/>
      <w:r w:rsidRPr="006322AF">
        <w:t>they</w:t>
      </w:r>
      <w:proofErr w:type="gramEnd"/>
      <w:r w:rsidRPr="006322AF">
        <w:t xml:space="preserve"> are ``voting their conscience'' on what we know is an imperfect </w:t>
      </w:r>
    </w:p>
    <w:p w:rsidR="006D36AA" w:rsidRPr="006322AF" w:rsidRDefault="006D36AA" w:rsidP="006D36AA">
      <w:proofErr w:type="gramStart"/>
      <w:r w:rsidRPr="006322AF">
        <w:t>bill</w:t>
      </w:r>
      <w:proofErr w:type="gramEnd"/>
      <w:r w:rsidRPr="006322AF">
        <w:t>.</w:t>
      </w:r>
    </w:p>
    <w:p w:rsidR="006D36AA" w:rsidRPr="006322AF" w:rsidRDefault="006D36AA" w:rsidP="006D36AA">
      <w:r w:rsidRPr="006322AF">
        <w:t xml:space="preserve">  The second kind of moral choice requires us to consider the </w:t>
      </w:r>
    </w:p>
    <w:p w:rsidR="006D36AA" w:rsidRPr="006322AF" w:rsidRDefault="006D36AA" w:rsidP="006D36AA">
      <w:proofErr w:type="gramStart"/>
      <w:r w:rsidRPr="006322AF">
        <w:t>consequences</w:t>
      </w:r>
      <w:proofErr w:type="gramEnd"/>
      <w:r w:rsidRPr="006322AF">
        <w:t xml:space="preserve"> of our acts. That is also an exercise of conscience, </w:t>
      </w:r>
    </w:p>
    <w:p w:rsidR="006D36AA" w:rsidRPr="006322AF" w:rsidRDefault="006D36AA" w:rsidP="006D36AA">
      <w:proofErr w:type="gramStart"/>
      <w:r w:rsidRPr="006322AF">
        <w:t>perhaps</w:t>
      </w:r>
      <w:proofErr w:type="gramEnd"/>
      <w:r w:rsidRPr="006322AF">
        <w:t xml:space="preserve"> an even more demanding one.</w:t>
      </w:r>
    </w:p>
    <w:p w:rsidR="006D36AA" w:rsidRPr="006322AF" w:rsidRDefault="006D36AA" w:rsidP="006D36AA">
      <w:r w:rsidRPr="006322AF">
        <w:t xml:space="preserve">  Think about the consequences. What if the consequence of voting </w:t>
      </w:r>
    </w:p>
    <w:p w:rsidR="006D36AA" w:rsidRPr="006322AF" w:rsidRDefault="006D36AA" w:rsidP="006D36AA">
      <w:r w:rsidRPr="006322AF">
        <w:t xml:space="preserve">``no'' is to let slip away the best chance we may have for a long time </w:t>
      </w:r>
    </w:p>
    <w:p w:rsidR="006D36AA" w:rsidRPr="006322AF" w:rsidRDefault="006D36AA" w:rsidP="006D36AA">
      <w:proofErr w:type="gramStart"/>
      <w:r w:rsidRPr="006322AF">
        <w:t>to</w:t>
      </w:r>
      <w:proofErr w:type="gramEnd"/>
      <w:r w:rsidRPr="006322AF">
        <w:t xml:space="preserve"> compel a change of course in Iraq? What if a consequence is the </w:t>
      </w:r>
    </w:p>
    <w:p w:rsidR="006D36AA" w:rsidRPr="006322AF" w:rsidRDefault="006D36AA" w:rsidP="006D36AA">
      <w:proofErr w:type="gramStart"/>
      <w:r w:rsidRPr="006322AF">
        <w:t>further</w:t>
      </w:r>
      <w:proofErr w:type="gramEnd"/>
      <w:r w:rsidRPr="006322AF">
        <w:t xml:space="preserve"> crippling of this House's influence in this country's foreign </w:t>
      </w:r>
    </w:p>
    <w:p w:rsidR="006D36AA" w:rsidRPr="006322AF" w:rsidRDefault="006D36AA" w:rsidP="006D36AA">
      <w:proofErr w:type="gramStart"/>
      <w:r w:rsidRPr="006322AF">
        <w:t>and</w:t>
      </w:r>
      <w:proofErr w:type="gramEnd"/>
      <w:r w:rsidRPr="006322AF">
        <w:t xml:space="preserve"> defense policy? What if the consequence of a ``no'' vote is to </w:t>
      </w:r>
    </w:p>
    <w:p w:rsidR="006D36AA" w:rsidRPr="006322AF" w:rsidRDefault="006D36AA" w:rsidP="006D36AA">
      <w:proofErr w:type="gramStart"/>
      <w:r w:rsidRPr="006322AF">
        <w:t>allow</w:t>
      </w:r>
      <w:proofErr w:type="gramEnd"/>
      <w:r w:rsidRPr="006322AF">
        <w:t xml:space="preserve"> the President to continue on the same failed policy course? Are </w:t>
      </w:r>
    </w:p>
    <w:p w:rsidR="006D36AA" w:rsidRPr="006322AF" w:rsidRDefault="006D36AA" w:rsidP="006D36AA">
      <w:proofErr w:type="gramStart"/>
      <w:r w:rsidRPr="006322AF">
        <w:t>those</w:t>
      </w:r>
      <w:proofErr w:type="gramEnd"/>
      <w:r w:rsidRPr="006322AF">
        <w:t xml:space="preserve"> not matters of conscience?</w:t>
      </w:r>
    </w:p>
    <w:p w:rsidR="006D36AA" w:rsidRPr="006322AF" w:rsidRDefault="006D36AA" w:rsidP="006D36AA">
      <w:r w:rsidRPr="006322AF">
        <w:t xml:space="preserve">  Some talk as though we should simply square the contents of this bill </w:t>
      </w:r>
    </w:p>
    <w:p w:rsidR="006D36AA" w:rsidRPr="006322AF" w:rsidRDefault="006D36AA" w:rsidP="006D36AA">
      <w:proofErr w:type="gramStart"/>
      <w:r w:rsidRPr="006322AF">
        <w:t>against</w:t>
      </w:r>
      <w:proofErr w:type="gramEnd"/>
      <w:r w:rsidRPr="006322AF">
        <w:t xml:space="preserve"> an ideal and vote accordingly. No, I am afraid moral choice and </w:t>
      </w:r>
    </w:p>
    <w:p w:rsidR="006D36AA" w:rsidRPr="006322AF" w:rsidRDefault="006D36AA" w:rsidP="006D36AA">
      <w:proofErr w:type="gramStart"/>
      <w:r w:rsidRPr="006322AF">
        <w:t>our</w:t>
      </w:r>
      <w:proofErr w:type="gramEnd"/>
      <w:r w:rsidRPr="006322AF">
        <w:t xml:space="preserve"> obligations as public servants run deeper than that.</w:t>
      </w:r>
    </w:p>
    <w:p w:rsidR="006D36AA" w:rsidRPr="006322AF" w:rsidRDefault="006D36AA" w:rsidP="006D36AA">
      <w:r w:rsidRPr="006322AF">
        <w:t xml:space="preserve">  Please, don't sell short a vote in favor of this bill as though it </w:t>
      </w:r>
    </w:p>
    <w:p w:rsidR="006D36AA" w:rsidRPr="006322AF" w:rsidRDefault="006D36AA" w:rsidP="006D36AA">
      <w:proofErr w:type="gramStart"/>
      <w:r w:rsidRPr="006322AF">
        <w:t>were</w:t>
      </w:r>
      <w:proofErr w:type="gramEnd"/>
      <w:r w:rsidRPr="006322AF">
        <w:t xml:space="preserve"> a mere practical or political accommodation. By all means, treat </w:t>
      </w:r>
    </w:p>
    <w:p w:rsidR="006D36AA" w:rsidRPr="006322AF" w:rsidRDefault="006D36AA" w:rsidP="006D36AA">
      <w:proofErr w:type="gramStart"/>
      <w:r w:rsidRPr="006322AF">
        <w:t>this</w:t>
      </w:r>
      <w:proofErr w:type="gramEnd"/>
      <w:r w:rsidRPr="006322AF">
        <w:t xml:space="preserve"> vote as an act of conscience, but an act based on a searching </w:t>
      </w:r>
    </w:p>
    <w:p w:rsidR="006D36AA" w:rsidRPr="006322AF" w:rsidRDefault="006D36AA" w:rsidP="006D36AA">
      <w:proofErr w:type="gramStart"/>
      <w:r w:rsidRPr="006322AF">
        <w:t>consideration</w:t>
      </w:r>
      <w:proofErr w:type="gramEnd"/>
      <w:r w:rsidRPr="006322AF">
        <w:t xml:space="preserve"> of the full range of consequences that may result.</w:t>
      </w:r>
    </w:p>
    <w:p w:rsidR="006D36AA" w:rsidRDefault="006D36AA" w:rsidP="006D36AA"/>
    <w:p w:rsidR="006D36AA" w:rsidRDefault="006D36AA" w:rsidP="006D36AA"/>
    <w:p w:rsidR="006D36AA" w:rsidRDefault="006D36AA" w:rsidP="006D36A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C2E" w:rsidRDefault="00783C2E" w:rsidP="006D36AA">
      <w:r>
        <w:separator/>
      </w:r>
    </w:p>
  </w:endnote>
  <w:endnote w:type="continuationSeparator" w:id="0">
    <w:p w:rsidR="00783C2E" w:rsidRDefault="00783C2E" w:rsidP="006D3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Default="006D36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Default="006D36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Default="006D3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C2E" w:rsidRDefault="00783C2E" w:rsidP="006D36AA">
      <w:r>
        <w:separator/>
      </w:r>
    </w:p>
  </w:footnote>
  <w:footnote w:type="continuationSeparator" w:id="0">
    <w:p w:rsidR="00783C2E" w:rsidRDefault="00783C2E" w:rsidP="006D36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Default="006D36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Pr="006322AF" w:rsidRDefault="006D36AA" w:rsidP="006D36AA">
    <w:r w:rsidRPr="006322AF">
      <w:t>(Friday, March 23, 2007)]</w:t>
    </w:r>
  </w:p>
  <w:p w:rsidR="006D36AA" w:rsidRDefault="006D36AA" w:rsidP="006D36AA">
    <w:r w:rsidRPr="006322AF">
      <w:t>[House]</w:t>
    </w:r>
  </w:p>
  <w:p w:rsidR="006D36AA" w:rsidRDefault="006D36AA">
    <w:pPr>
      <w:pStyle w:val="Header"/>
    </w:pPr>
    <w:r w:rsidRPr="006322AF">
      <w:t xml:space="preserve">  Mr. PRICE of North </w:t>
    </w:r>
    <w:r w:rsidRPr="006322AF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AA" w:rsidRDefault="006D36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36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36AA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3C2E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A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36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6AA"/>
  </w:style>
  <w:style w:type="paragraph" w:styleId="Footer">
    <w:name w:val="footer"/>
    <w:basedOn w:val="Normal"/>
    <w:link w:val="FooterChar"/>
    <w:uiPriority w:val="99"/>
    <w:semiHidden/>
    <w:unhideWhenUsed/>
    <w:rsid w:val="006D36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2014-12-20T05:22:00Z</dcterms:created>
  <dcterms:modified xsi:type="dcterms:W3CDTF">2014-12-20T05:23:00Z</dcterms:modified>
</cp:coreProperties>
</file>