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been listening to my dear colleague from Illinois,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to say what happened at Abu </w:t>
      </w:r>
      <w:proofErr w:type="spell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absolutely wrong.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Everybody knows that. What happened there has to be decried. We all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speak out about it. But the minute they found out about it,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started the process of prosecuting the people who did this. It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appeared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a small cadre of people, all of whom will likely receive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either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severe reprimands or actual prosecution. In other words, the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working.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should never have happened. We decry it. It was wrong. All the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screaming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world by either side on this floor is not going to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difference. It happened, and we are all ashamed of it.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Having said that, if we listen to the arguments of the other side,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transparency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absolutely critical in all the things we do. Well, then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means we ought to do away with the Intelligence Committee because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a lot of things that are not transparent to the American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especially when it involves national security, especially when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involves our young people's lives while overseas, especially when it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involves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kinds of matters that are better left non-transparent.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went on the Internet and I read every one of these documents that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Internet. Most all of them were legal opinions. Now, one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might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differ with legal opinions. I do not know any two lawyers who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agree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everything anyway, but if one reads those opinions they do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sense. For somebody to say carte blanche that the Geneva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Conventions apply and should apply to everything, that flies in the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face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not only international law, it flies in the face of what is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happening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situation.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not a normal situation. We are not fighting autonomous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countries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now. We are not fighting against organized enemies who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wear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uniforms and fight conventional battles. We are not fighting the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normal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 of battles that we have had through the years where we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to, as gentlemen, recognize the civil way of doing things. We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fighting absolute terrorists who would destroy this country and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destroy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 person involved in our overseas operations if they had a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chance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they would do it by any means possible: biological,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chemical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weapons of mass destruction, nuclear, if necessary, if they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capacity to do it.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we are so transparent that we tell them everything that is on our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minds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, then we are putting our young people at risk.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Yes, my colleagues can find fault with the legal opinions. People do.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might even agree or disagree on some of these legal opinions. But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well-reasoned opinions. I know some of the people who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actually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rendered them. They are top notch authorities in these areas.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My colleagues might disagree with them, but they cannot necessarily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refute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them.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was in Guantanamo a few weeks ago. I went completely through that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camp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was shown everything I wanted to see, and that meant just about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everything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have read article after article about how terrible it is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Guantanamo, how much they violated the law, all because of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conjecture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have seen our colleagues on the other side, and I have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seen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media excoriate this administration because of all of these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bad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things that have happened at Guantanamo.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I went through Guantanamo, and it is a well-run camp with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incentives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Now, some of our colleagues do not even like incentives.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will even criticize that because it is the Bush administration,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all. Of course, I know our colleagues are not making this kind of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criticism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they want to find fault with the Bush administration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cast blame on the Bush administration or make the Bush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administration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look as if maybe it is not doing everything it should. I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could not possibly be in their minds. Or that they are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politicizing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because of the election that is going on. I know they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do a thing like that. I just know it. I just know it deep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within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soul.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colleagues can differ with the legal opinions and they can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certainly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condemn what happened at Abu </w:t>
      </w:r>
      <w:proofErr w:type="spell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these things are not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happening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Guantanamo Bay. They did happen in Afghanistan, but in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cases there are investigations and prosecutions on their way. I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think we have to be transparent about everything around here.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Transparency hurts our young men and women, too. It subjects them to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kinds of ridiculous problems.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important for us to get to the bottom of these things. I think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important for us to have an overview, but I also think it is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us to be fair and not just try to score, yes, cheap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points. Unfortunately, there is too much of that around here.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has happened on both sides from time to time, but it has really been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happening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year. Every time it happens, I suggest we ought to stop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 about our young men and women overseas, whether we are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helping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or hurting them. Some of these arguments are hurting them.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I went to Guantanamo, I watched two interrogations, one with a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terrorist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was very uncooperative and another one who at first was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uncooperative but because of work by some very effective people,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using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effective interrogation techniques--not torture, by the way,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 close to torture--they have been able to obtain information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saved our boys' and girls' lives.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Interrogations have to go on and they are not patty-cake games. There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excuse for anything that even comes close to torture. And I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other than isolated incidents--which are going to happen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times of war, especially when we are fighting these type of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terrorists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--I suggest that our people have abided by the Geneva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Conventions even though it is correct to say that in this type of a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Geneva Conventions may not apply.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Personally, I believe we ought to apply them to everything because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wide variety of interrogation techniques that are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permissible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the Geneva Conventions. I won't go through all of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I don't want to be transparent. Nor do I want some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techniques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are acceptable to be criticized by any colleagues from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side to score cheap political points.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Frankly, I am getting a little tired of this desire to undermine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everything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going on over in Iraq and Afghanistan. I think it is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us to get together and work in unison to try to help our young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women. Transparency sometimes happens to be the worst thing we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do.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doesn't mean we should not get to the bottom of these awful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have happened at Abu </w:t>
      </w:r>
      <w:proofErr w:type="spell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doesn't mean we should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tolerate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type of irresponsible and criminal conduct. Of course we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not. There is nobody in this body who disagrees on that, to my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knowledge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nobody. But to try to imply that the President of the United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is responsible for these aberrational activities by a few is, I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irresponsible in and of itself and I think it is just too much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political world that we are in right now.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Madam President, I went through the camp itself down at Guantanamo.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well run. There were people there who never were fed so well in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lives. There were arrows, so they could pray in the correct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direction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. There were Korans in every cell as far as I could see.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I saw many chessboards and checkerboards. I saw outdoor areas where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exercise. I saw a lot of things that were being done right.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saw interrogations that were not staged for me, and I have to tell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 run right. Anybody who thinks these are patty-cake games,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must really hold and pet their hands, just isn't living in the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real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world.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agree and I concede and I hope our colleagues--everybody on both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sides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agree there are certain things you can do within the parameters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Geneva Conventions and there are certain things you can't do.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I guarantee if you went through everything that can be done in the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Geneva Conventions there would be some people who would be very upset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types of interrogation techniques could be used. I am not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go through them all because I know the more stressful ones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being used with the authority of our people. I think to imply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were is wrong.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Before I close, let me just take a moment to comment briefly on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statements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by my Democratic colleagues, attacking the President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administration for not being forthcoming in releasing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documents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notwithstanding the fact that they just declassified and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released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approximately 260 pages of legal memoranda.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attack the Attorney General for refusing to hand over three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documents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he testified before the Committee, but since then, we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received those documents from the White House.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even though they lost on this issue before the Judiciary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Committee, they are now trying to bring it up as an amendment on the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floor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fact, they want us to vote on a subpoena before the time set to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comply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document request has passed. It is simply premature to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issue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subpoena at this time.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my colleagues to vote against this amendment if the Senator 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Nevada decides to reintroduce it.</w:t>
      </w:r>
    </w:p>
    <w:p w:rsidR="00D146B4" w:rsidRPr="00CC74DE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C74D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the floor.</w:t>
      </w:r>
    </w:p>
    <w:p w:rsidR="00D146B4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46B4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46B4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46B4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46B4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46B4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46B4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146B4" w:rsidRDefault="00D146B4" w:rsidP="00D146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626D" w:rsidRDefault="0007626D" w:rsidP="00D146B4">
      <w:pPr>
        <w:spacing w:after="0" w:line="240" w:lineRule="auto"/>
      </w:pPr>
      <w:r>
        <w:separator/>
      </w:r>
    </w:p>
  </w:endnote>
  <w:endnote w:type="continuationSeparator" w:id="0">
    <w:p w:rsidR="0007626D" w:rsidRDefault="0007626D" w:rsidP="00D14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6B4" w:rsidRDefault="00D146B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6B4" w:rsidRDefault="00D146B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6B4" w:rsidRDefault="00D146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626D" w:rsidRDefault="0007626D" w:rsidP="00D146B4">
      <w:pPr>
        <w:spacing w:after="0" w:line="240" w:lineRule="auto"/>
      </w:pPr>
      <w:r>
        <w:separator/>
      </w:r>
    </w:p>
  </w:footnote>
  <w:footnote w:type="continuationSeparator" w:id="0">
    <w:p w:rsidR="0007626D" w:rsidRDefault="0007626D" w:rsidP="00D14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6B4" w:rsidRDefault="00D146B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6B4" w:rsidRPr="00CC74DE" w:rsidRDefault="00D146B4" w:rsidP="00D146B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C74DE">
      <w:rPr>
        <w:rFonts w:ascii="Courier New" w:eastAsia="Times New Roman" w:hAnsi="Courier New" w:cs="Courier New"/>
        <w:color w:val="000000"/>
        <w:sz w:val="20"/>
        <w:szCs w:val="20"/>
      </w:rPr>
      <w:t>(Wednesday, June 23, 2004)]</w:t>
    </w:r>
  </w:p>
  <w:p w:rsidR="00D146B4" w:rsidRPr="00CC74DE" w:rsidRDefault="00D146B4" w:rsidP="00D146B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C74DE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D146B4" w:rsidRDefault="00D146B4">
    <w:pPr>
      <w:pStyle w:val="Header"/>
    </w:pPr>
    <w:r w:rsidRPr="00CC74DE">
      <w:rPr>
        <w:rFonts w:ascii="Courier New" w:eastAsia="Times New Roman" w:hAnsi="Courier New" w:cs="Courier New"/>
        <w:color w:val="000000"/>
        <w:sz w:val="20"/>
        <w:szCs w:val="20"/>
      </w:rPr>
      <w:t xml:space="preserve">Mr. HATCH. </w:t>
    </w:r>
    <w:r>
      <w:rPr>
        <w:rFonts w:ascii="Courier New" w:eastAsia="Times New Roman" w:hAnsi="Courier New" w:cs="Courier New"/>
        <w:color w:val="000000"/>
        <w:sz w:val="20"/>
        <w:szCs w:val="20"/>
      </w:rPr>
      <w:t>UT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46B4" w:rsidRDefault="00D146B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46B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7626D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5907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6B4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6B4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146B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146B4"/>
  </w:style>
  <w:style w:type="paragraph" w:styleId="Footer">
    <w:name w:val="footer"/>
    <w:basedOn w:val="Normal"/>
    <w:link w:val="FooterChar"/>
    <w:uiPriority w:val="99"/>
    <w:semiHidden/>
    <w:unhideWhenUsed/>
    <w:rsid w:val="00D146B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146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1389</Words>
  <Characters>7922</Characters>
  <Application>Microsoft Office Word</Application>
  <DocSecurity>0</DocSecurity>
  <Lines>66</Lines>
  <Paragraphs>18</Paragraphs>
  <ScaleCrop>false</ScaleCrop>
  <Company>Microsoft</Company>
  <LinksUpToDate>false</LinksUpToDate>
  <CharactersWithSpaces>9293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2015-01-14T01:14:00Z</dcterms:created>
  <dcterms:modified xsi:type="dcterms:W3CDTF">2015-01-14T01:14:00Z</dcterms:modified>
</cp:coreProperties>
</file>