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for purposes of debate only, I yield the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customary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 minutes to my friend, the gentleman from Fort Lauderdale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Hastings) pending which I yield myself such time as I may consume.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During consideration of this resolution, all time yielded is for the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purposes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debate only.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1 year ago, our brave servicemen and -women began a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that brought freedom for tens of millions, toppled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most despicable regimes in the history of the world, and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strengthened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security for the American people.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Operation Iraqi Freedom was, and continues to be, a military success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highest order. Within 4 weeks from the start of operations on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March 19 of last year, the U.S. military had won unqualified victory.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and his </w:t>
      </w:r>
      <w:proofErr w:type="spell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Baathist</w:t>
      </w:r>
      <w:proofErr w:type="spell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could no longer terrorize the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</w:t>
      </w: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finally free to act, do and say as they pleased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time in decades.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is no question that Saddam Hussein endangered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 He posed a threat to his people, his region and the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community. Trusting the intentions of a man who started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wars, gassed his own people, and supported international terrorism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grossly irresponsible.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weapons inspector David Kay has said, we know Saddam Hussein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destruction, we know he was attempting to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resuscitate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illicit programs, and we know with certainty who 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viewed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greatest enemy to be.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world where Iran can buy its way to a nuclear program with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assistance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Pakistan's top nuclear scientist, combined with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Saddam's access to illicit oil revenue, the fact that weapons of mass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yet been found in Iraq is hardly proof that Saddam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did not want to severely hurt our country. Moreover, American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has been solidified by the military action that was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undertaken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year.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does anyone really believe that Iran would be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cooperating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international nuclear inspectors today if we had not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launched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military operation? Does anyone really believe that North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Korea would be engaged in six-party talks over the future of their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if the United States had not deposed Saddam Hussein?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Does anyone really believe that Muammar Qaddafi, as recalcitrant in his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defiance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international community as ever a dictator has been,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willingly come to the United States and Britain and declared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wanted to end his illicit weapons programs had the American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marched into Baghdad?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Operation Iraqi Freedom sent an unmistakable signal to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 of the world's tyrannical leaders: Either play by the rules or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consequences.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events of September 11 taught us that we cannot allow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arrive on our shores before we combat them. If other Nations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wish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their head in the sand about the dangers of proliferation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terrorism, that is their prerogative, but we cannot and could not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afford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that chance.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those who complain of the cost of war and its aftermath, I simply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 that estimates of the cost of containing Saddam and his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successors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some have argued we should have done, are upwards of six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dollar amount we have spent on war and reconstruction thus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, and significantly higher in terms of human lives lost.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the heroic action of our military, the Iraqi threat has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mitigated efficiently and a new dawn has begun for the people of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Earlier this month, Iraqi leaders signed the transitional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administrative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into effect. It establishes an Iraqi law, a bill of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fundamental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rights and paves the way for Iraqi democracy.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more important than the signing of the law itself, was the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Suni</w:t>
      </w:r>
      <w:proofErr w:type="spell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Shiite, and Kurdish leaders to sign the document.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differences amongst them remain, and the road ahead will be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clear they are acting with the best interests of the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its people firmly in mind.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should say our colleague, the gentlewoman from Ohio (Ms. Pryce) is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to, in her remarks today, tell a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moving story about the fact that these very, very disparate groups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able to come together sharing this pursued goal.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themselves are clearly enjoying their newfound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freedoms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transitional government. Poll results released just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demonstrate that not only do a significant majority of Iraqis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feel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much better off than they were under Saddam Hussein's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reign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 extremely high level of participation in the poll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demonstrates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desire to exercise their right to speak their minds,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unthinkable under the tyranny of Saddam Hussein.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Such progress has only been possible because of the tireless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Armed Forces and those of the 34 nations assisting us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security on the ground in Iraq.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dangerous territory; and the forces of evil, whether they </w:t>
      </w: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Ba'athist</w:t>
      </w:r>
      <w:proofErr w:type="spell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remnants or infiltrated al-Qaeda </w:t>
      </w: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sympathizers,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 constant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past year, we have lost over 550 of our best and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brightest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Americans, with another 3,190 wounded. That number, as it is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conflict, is too high. Without question, we owe the soldiers we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lost, the soldiers who remain, and their families, an enormous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debt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gratitude. Mr. </w:t>
      </w: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exactly what this resolution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marking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first anniversary is designed to do. If there is any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solace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knowing that because of their actions, America and the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safer places today with Saddam Hussein's regime dismantled.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our military, the people of Iraq have a bright future,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Sunni, Shiite, and Kurd alike can dream of being treated equally,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electing their representatives, of owning a prosperous business, and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to say, worship, and read what they want.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would be all too easy for the United States to leave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now and let the Iraqi people fend for themselves. Avoiding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path of least resistance and is always politically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expedient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unlike previous conflict, terrorism cannot be contained.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has no boundaries. It has no rules. One day it strikes Baghdad, the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Madrid. The only recipe for success in this war is our resolve to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defeat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threats where we see them and promote democracy where we can.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true success in the war on terror is taking place right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ground in Baghdad and Kabul. By supporting, securing, and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strengthening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democratic governments of Iraq and Afghanistan, we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promoting greater equality within those countries as well as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forums for those who feel disaffected to air they grievances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picking up arms. As open and transparent governments spread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world, the precursor ingredients for terrorism, anger,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fanaticism will dissipate. That will be the continuing legacy of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Operation Iraqi Freedom.</w:t>
      </w:r>
      <w:proofErr w:type="gramEnd"/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strongly support this rule and the underlying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not only affirms the actions that the United States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undertook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year ago, but provides every Member of this body the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reaffirm their own personal commitment to winning the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terrorism, our commitment to democracy in Iraq, and, most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important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, to our troops in the field.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my hope that this resolution will enjoy strong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support. That is our goal. I also hope, Mr. Speaker, that as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soon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pass this resolution that we will immediately have it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translated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Arabic so that Saddam Hussein can read it in his cell and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reminded constantly of what we and the victims are regularly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reminded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of. Thanks to our military, Mr. Speaker, Saddam Hussein does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read that.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495FEE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5FEE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5FEE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5FEE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5FEE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yield myself 1 minute. I want to engage my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Missouri in a colloquy.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Member of this House who is more highly regarded in the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national security than our friend, the gentleman from Missouri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Skelton). I am privileged to be a native of the Show Me State, and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done us all very proud.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at the end of the day he will want to support this resolution,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because this resolution does exactly, exactly what my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stated in his closing remarks: recognizing our troops.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had no intention of offending anyone in drafting the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we thought it was so noncontroversial that it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 appropriate thing to move it forward.</w:t>
      </w:r>
    </w:p>
    <w:p w:rsidR="00495FEE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5FEE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5FEE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5FEE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Reclaiming my time, Mr. Speaker, let me just say that I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completely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that he would like to have had input; and that is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reasons we, in fact, did provide an opportunity, which is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unusual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consideration of this rule, for a motion to recommit for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Members of the minority, if in fact that was the case.</w:t>
      </w:r>
      <w:proofErr w:type="gramEnd"/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3 minutes to the gentleman from Atlanta, Georgia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Linder), my very good friend and the chairman of the Subcommittee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Technology and the House of the Committee on Rules.</w:t>
      </w:r>
    </w:p>
    <w:p w:rsidR="00495FEE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yield myself such time as I may consume.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true that the United States of America has had a bipartisan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policy. This resolution is not about foreign policy. This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about foreign policy, this is a resolution that is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designed to congratulate our troops. I do not understand why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any controversy on it. As I said earlier and as I said in the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Rules last night, we are sorry if anyone was offended over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Members of the minority were not offered a chance to have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said to a number of my colleagues, that is one of the reasons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in fact made in order a motion to recommit that will allow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minority at the end of the bill an opportunity to cast a vote on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3 minutes to the gentlewoman from Ohio (Ms.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Pryce) who has done a phenomenal job of focusing on the rights of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She chairs our Republican Conference and the Subcommittee on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Legislative and Budget Process Reform for the Committee on Rules.</w:t>
      </w:r>
      <w:proofErr w:type="gramEnd"/>
    </w:p>
    <w:p w:rsidR="00495FEE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5FEE" w:rsidRDefault="00495FEE"/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yield myself such time as I may consume.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simply say that again, we did not have a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goal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offending Members on this. This is not about foreign policy,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about commending our troops.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 Speaker, this resolution is 2 1/2</w:t>
      </w: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pages long, okay. I am going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 with our colleagues the resolved clause.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this resolution is all about.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pleased to yield 2 minutes to the gentlewoman from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North Carolina (Mrs. Myrick), the very distinguished Chair of the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Republican Study Committee.</w:t>
      </w:r>
      <w:proofErr w:type="gramEnd"/>
    </w:p>
    <w:p w:rsidR="00495FEE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5FEE" w:rsidRDefault="00495FEE"/>
    <w:p w:rsidR="00495FEE" w:rsidRDefault="00495FEE"/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let me just say that my friend from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is one of the greatest patriots in this institution. I hold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highest regard. I believe very strongly in the need for us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pursue a bipartisan foreign policy. Let me just say that, again, we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intention of offending anyone in the crafting of this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should be a nonpartisan resolution itself. At the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day because we found that controversy came forward in the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Rules last night beyond the request that was made by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Chairman Hyde, we did in fact offer a motion to recommit for members of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minority.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do believe again that this resolution is designed to do nothing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commend the troops and the people of Iraq. That is what it is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designed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do. It has nothing to do with our foreign policy. This here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marks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anniversary of this very, very successful effort. I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what we are trying to do here is, in a bipartisan way,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acknowledges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happy to yield 3 minutes to my very good friend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Miami, Florida (Mr. Lincoln Diaz-Balart), an able member of the </w:t>
      </w:r>
    </w:p>
    <w:p w:rsidR="00495FEE" w:rsidRPr="00B36BC0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6BC0">
        <w:rPr>
          <w:rFonts w:ascii="Courier New" w:eastAsia="Times New Roman" w:hAnsi="Courier New" w:cs="Courier New"/>
          <w:color w:val="000000"/>
          <w:sz w:val="20"/>
          <w:szCs w:val="20"/>
        </w:rPr>
        <w:t>Committee on Rules.</w:t>
      </w:r>
      <w:proofErr w:type="gramEnd"/>
    </w:p>
    <w:p w:rsidR="00495FEE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5FEE" w:rsidRDefault="00495FEE" w:rsidP="00495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5FEE" w:rsidRDefault="00495FEE"/>
    <w:p w:rsidR="00495FEE" w:rsidRDefault="00495FEE"/>
    <w:sectPr w:rsidR="00495FE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ACF" w:rsidRDefault="007F7ACF" w:rsidP="00495FEE">
      <w:pPr>
        <w:spacing w:after="0" w:line="240" w:lineRule="auto"/>
      </w:pPr>
      <w:r>
        <w:separator/>
      </w:r>
    </w:p>
  </w:endnote>
  <w:endnote w:type="continuationSeparator" w:id="0">
    <w:p w:rsidR="007F7ACF" w:rsidRDefault="007F7ACF" w:rsidP="0049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FEE" w:rsidRDefault="00495F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FEE" w:rsidRDefault="00495F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FEE" w:rsidRDefault="00495F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ACF" w:rsidRDefault="007F7ACF" w:rsidP="00495FEE">
      <w:pPr>
        <w:spacing w:after="0" w:line="240" w:lineRule="auto"/>
      </w:pPr>
      <w:r>
        <w:separator/>
      </w:r>
    </w:p>
  </w:footnote>
  <w:footnote w:type="continuationSeparator" w:id="0">
    <w:p w:rsidR="007F7ACF" w:rsidRDefault="007F7ACF" w:rsidP="00495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FEE" w:rsidRDefault="00495F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FEE" w:rsidRPr="00B36BC0" w:rsidRDefault="00495FEE" w:rsidP="00495FE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495FEE" w:rsidRPr="00B36BC0" w:rsidRDefault="00495FEE" w:rsidP="00495FE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95FEE" w:rsidRDefault="00495FEE">
    <w:pPr>
      <w:pStyle w:val="Header"/>
    </w:pPr>
    <w:r w:rsidRPr="00B36BC0">
      <w:rPr>
        <w:rFonts w:ascii="Courier New" w:eastAsia="Times New Roman" w:hAnsi="Courier New" w:cs="Courier New"/>
        <w:color w:val="000000"/>
        <w:sz w:val="20"/>
        <w:szCs w:val="20"/>
      </w:rPr>
      <w:t xml:space="preserve">Mr. DREIER.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FEE" w:rsidRDefault="00495FE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5FE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4567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5FEE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7ACF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FE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5FE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95FEE"/>
  </w:style>
  <w:style w:type="paragraph" w:styleId="Footer">
    <w:name w:val="footer"/>
    <w:basedOn w:val="Normal"/>
    <w:link w:val="FooterChar"/>
    <w:uiPriority w:val="99"/>
    <w:semiHidden/>
    <w:unhideWhenUsed/>
    <w:rsid w:val="00495FE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95F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1786</Words>
  <Characters>10181</Characters>
  <Application>Microsoft Office Word</Application>
  <DocSecurity>0</DocSecurity>
  <Lines>84</Lines>
  <Paragraphs>23</Paragraphs>
  <ScaleCrop>false</ScaleCrop>
  <Company>Microsoft</Company>
  <LinksUpToDate>false</LinksUpToDate>
  <CharactersWithSpaces>11944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2015-01-14T01:25:00Z</dcterms:created>
  <dcterms:modified xsi:type="dcterms:W3CDTF">2015-01-14T01:29:00Z</dcterms:modified>
</cp:coreProperties>
</file>