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over the past few months, I have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addressed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Senate on a number of occasions about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flawed Iraq policies. I have discussed a number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those policies. But the most important problem is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undermining our ability to counter a wide range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transnational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that face our country. In too many cases, these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overlooked or insufficiently addressed because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misguided emphasis on policies in Iraq.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 will explain why we need to refocus our national security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global campaign against terrorist networks, and I will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briefly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identify five areas on which we need to focus. A clear,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targeted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to strengthen our national security is not an option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necessity in the face of the growing threats posed by jihadist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networks. The President is spending a lot of time talking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in Iraq. Unfortunately, he fails to recognize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will not be achieved by a massive and indefinite U.S.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presence. He appears to fail to understand the limited role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military can play in Iraq's long-term political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efforts. I am afraid to say, he fundamentally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fails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that success in Iraq, as important as it is,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secondary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success in our larger campaign against global terrorists.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Iraq--simply put--is not the be all and end all of our national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brave service men and women won a resounding victory in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 in Iraq. They have performed magnificently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difficult circumstances. Now their task is largely over.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massive U.S. military presence, without a clear strategy and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flexible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timetable to finish the military mission in Iraq, is actually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fueling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 and will ultimately prevent the very economic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progress that the Iraqis are demanding and that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started to talk about in his speeches. This isn't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success in Iraq or a strategy for success in the fight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terrorism. That is why we need a flexible timeline for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benchmarks and also withdrawing U.S. troops.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talking about an artificial timetable, a phrase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likes to use. I am calling for a public, flexible timetable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benchmarks. I have suggested the end of December 2006 as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for completion of that mission. But I have made clear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will have to be flexible to respond to unforeseen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a unique opportunity this week to set our Iraq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track. Iraqis will return to the polls on December 15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leaders. Spelling out a plan for the timely withdrawal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from Iraq will signal U.S. support for an autonomous,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self-sustaining Iraqi government. There is no better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empower the new Iraqi government and the Iraqi people than by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showing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U.S. military mission in Iraq is not indefinite. If we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heed the advice of a growing chorus of experts to set a timetable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withdrawal, it will be impossible to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recenter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priorities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reengage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global campaign against terrorist networks.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is what we need to do in order to defeat those networks.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not kept our eye on the ball, Mr. President. We have focused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the exclusion of these critical priorities, and we have done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our peril. It is far past time for us to engage in a serious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dialogue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threats we face, and come up with a tough,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comprehensive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strategy to defeat them.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are these threats and where do they come from? As we all know,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jihadist network is global in its reach, and it is showing no signs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slowing its recruitment and organization in every region of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Since we waged war against the Taliban in the fall of 2001--a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supported, by the way--we have seen the network of extremist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jihadist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movements proliferate throughout the world. We have seen it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surface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Madrid, London, Amman, Bali, and in places such as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Philippines, Algeria, Pakistan, Somalia, and Nigeria.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while it has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world, it holds certain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similar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characteristics wherever it appears.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good to turn to the definition that the 9/11 Commission report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of what this threat is: ``the enemy is not Islam, the great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faith, but a perversion of Islam.'' The report reads: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order to reduce the danger of Al-Qaeda and radical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jihadism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we must invest our time, our attention, and our best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global threat. And we can't defeat it with just one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aspect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power. We need to develop and execute a national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that utilizes our entire arsenal of political,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diplomatic and military power in order to counter the primary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us. I want to lay out five major areas of concern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(1) addressing the conditions in which terrorists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thrive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(2) enhancing our military's ability to wage the campaign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terrorists; (3) improving our public and private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(4) strengthening our non-proliferation efforts; and (5),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finishing the job in Afghanistan.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we must combat the conditions that make extremist ideologies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attractive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allow terrorist networks to take root and grow.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Failed and weak states, such as Somalia, allow terrorism, narcotics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trade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weapons proliferation, and other forms of organized crime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 and grow. By not addressing these conditions, we allow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warlords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terrorists to thrive and we leave people suffering from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poverty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oppression susceptible to their rhetoric, promises,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not forget that three of the poorest and most isolated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world--Somalia, Sudan, and Afghanistan--served as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 for the terrorist network that delivered the most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lethal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ever on the U.S. If it wasn't clear before September 11,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2001, it is now--we ignore these places at our national peril.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4 years after 9/11, places like Somalia continue to be large,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holes on our radar, and continue to create the conditions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networks to recruit, train, and export their lethality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will. While Somalia has remained a failed state for over a decade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recent examples of the lawlessness that exist within that country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headlines when freely operating pirates attacked a civilian cruise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ship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miles off of the Somali coast. We can expect more headlines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we continue to think that supposedly small, marginal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worth our attention.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we should be taking seriously the inability of Uganda,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government of southern Sudan, or the U.N. to defeat the Lords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Resistance Army, which continues to commit atrocities around the Great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Lakes region of central Africa.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do not always have to look far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states. Right here in our backyard, Haiti endures rampant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and a festering humanitarian crisis, and has served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base for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narcoterrorists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criminal power structures throughout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 for over a decade. Unfortunately, this administration has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develop a comprehensive policy to help Haiti lift itself from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create livable conditions for the citizens of Haiti.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mistake because leaving a country to suffer under chaos only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creates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platform for further threats to the region and to our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fail to address weak and failed states, the lawlessness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displayed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warlords, pirates, bandits, thugs, and thieves there will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eventually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exploited by our enemies. After all, terrorists find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passive support among the alienated and the disaffected.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Addressing failed and failing states is not easy, but turning a blind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eye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 is naive and dangerous.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second area of concern today is the need to prepare and equip our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global campaign against terrorist networks. The war in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has had a devastating effect on our military's readiness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voted for an increase in the military's end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this is a long-term solution and does not address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we face as we continue to over-burden the brave men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of our armed forces. It also does not address our failure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prioritize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spending. Right now, courageous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are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required to do their jobs without the right equipment. While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spend billions of dollars on Cold War-era weapons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not fully funding the needs of the military personnel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current wars. It is a national shame that the Department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budget, which so dwarfs our spending in any other sector,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failed to pay for the timely provision of adequate armor for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the battlefield.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waging a successful global campaign against terrorism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require us to counter new and growing terrorist tactics.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Improvised Explosive Devices, IEDs, continue to increase in lethality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complexity in Iraq and elsewhere. I was pleased that Secretary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recently appointed a retired general to lead a joint task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countering the threat of IEDs. As the death of 11 marines in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on December 5 showed, the U.S. military has yet to develop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technology to sufficiently defend our servicemen and women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troubling weapons. More troubling is the fact that we are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the use of increasingly sophisticated IEDs outside of Iraq.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know-how and technology is being proliferated throughout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 of terrorists who seek to harm the United States.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IED task force needs to identify a strategy, tactics, technology,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to defend from these weapons, but it also needs to figure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 of countering the proliferation of IED technology, know-how,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tactical training that are currently being exported from Iraq.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Tragically, Iraq has turned in to a testing-ground for these new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administration needs to explain not just how it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countering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lethality of IEDs in Iraq, but also how it is mitigating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preempting the use of these weapons by terrorist networks globally.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third area of concern is our woefully inadequate diplomatic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public and private. As the recent 9/11 Commission report card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need to do much better in communicating our principles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goals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international community. In part we are failing because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has not consistently adhered to the core American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made us a model around the world, that helped defeat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communism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have inspired democracies globally.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to detainees, torture, and secret prisons,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issues, has jeopardized this country's unique moral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country that upholds the rights, liberties, and freedoms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individual. I believe that we can combat terrorism while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remaining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to those values.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we need a new, sustained and comprehensive public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diplomacy, and a concerted effort to tell the rest of the world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really are and what we really believe in. This diplomatic effort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 if we are going to prevail in what is in part a battle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one that we cannot afford to lose. I am not talking about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lectures or showing videos, but about engaging in genuine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dialogue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other peoples and countries. </w:t>
      </w: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Listening,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responding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concerns is one of the most effective ways to improve our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, and thus our relationship, with the international community.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Diplomacy also involves looking for opportunities to demonstrate our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values. One such opportunity was lost in the response to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tragic earthquake in Pakistan where hundreds of local religious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--many of them linked to extremist or anti-American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ideologies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--beat out American relief efforts with quick, appropriate,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thoughtful responses. A CEO of a U.S.-based relief agency, having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from Pakistan, relayed to me his frustration that ``the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lost a significant opportunity to win the hearts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core population in Pakistan vulnerable to extremist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ideologies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responded with standard, boxed solutions.''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need to engage our international partners not only in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terrorist networks, but also in the challenge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eradicate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malaria, address HIV/AIDS, help rebuild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the Democratic Republic of the Congo, bring peace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Darfur region in Sudan, and help counter the impact that illicit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structures and the absence of rule of law have on societies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to give just a few examples. We need to work hand in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those partners in developing strategies to isolate rogue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states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advance democracy and respect for human rights.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fourth area we need to focus on is the proliferation of weapons,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small. We need to do much more to stop nuclear proliferation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terrorist organizations do not obtain access to nuclear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deal with the threats of loose nukes as an urgent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at home and abroad. This administration unfortunately has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so. More nuclear weapons were secured in Russia in the 2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9/11 than in the 2 years after. That is an alarming fact.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 we should not have missed the opportunity at the last Nuclear Non-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Proliferation Treaty conference to start moving forward on a new global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one that does a better job of protection and punishing cheating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states cannot take their nuclear programs right up to the line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compliance and then withdraw from the treaty when they are ready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nuclear weapons states.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also reverse the foolish decision to ease export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restrictions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bomb-grade uranium that was part of the massive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misguided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Energy bill signed by the President this summer.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focus on smaller weapons that continue to fall into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terrorist networks at a cost of tens of thousands of lives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I applaud the recent announcement by my distinguished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Senators Lugar and Obama, of their initiative to make more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new authorities available for new proliferation programs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counter the growing threat that light weapons, such as the Man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Portable Air Defense System, pose to the United States.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we are behind the ball on this issue, and we need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drastically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 our ability to hunt down, shut down, and capture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networks of arms dealers that are getting rich by selling weapons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enemies.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Fifth and finally, we must refocus our energies on Afghanistan.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spends a lot of time discussing Iraq, but not much time on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which was and maybe still is home to Osama bin Laden.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Unlike our presence in Iraq, our presence in Afghanistan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contributing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increased stability in the country and region and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delivering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in the war on al-Qaida.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Success in Afghanistan is essential for making progress in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terrorist networks, and it is where we must show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resolution, and capabilities of America. It is one of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battlefields in this war. We now have the opportunity to turn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once a despotic and broken country into a thriving democracy.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needs a lot of work, though, and disproportionate attention to Iraq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drained many of our positive and appreciated efforts in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Afghanistan.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three major areas that need further attention in Afghanistan.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as part of assuring long-term success in Afghanistan, we need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international assistance, much of it from the United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States,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to be targeted, coordinated, and appropriate. We are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risk of creating a ``Donor's Republic of Afghanistan'' by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unsustainable Afghan Government that the Afghans themselves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afford or manage. At this time, annual recurring costs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U.S.-developed Afghan National Army outweigh the central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Government's revenue streams by a multiple of two or three. And this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into consideration the police force and other essential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that are in drastic disrepair or in need of further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we need to continue burden sharing throughout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and encouraging a greater role for NATO,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and, most importantly, the Afghan Government, as it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struggles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resurgent terrorist and obstructionist threats.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glad to receive news last week that NATO will increase its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southern Afghanistan, but we need to assure that long-term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aid is tied to measurable benchmarks for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we need to continue to pressure countries such as Pakistan,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Iran, China, Russia, Turkmenistan, Kyrgyzstan, and others to be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constructive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 in the development of Afghanistan's new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fragile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and economy. Afghanistan is suffering from porous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make it an ideal environment for a thriving illegal drug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trade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illegal imports and exports, and terrorists and insurgents who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prevent the new Afghan Government from developing.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succeed in Afghanistan. If we allow the new Afghan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to become weak, feckless, and corrupt, we will risk losing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invested. We will lose a partner in the campaign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networks, and we will lose the opportunity to point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as an accomplishment.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tried to identify five crucial areas in which we are not doing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our national security. We are not doing enough for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reasons, but foremost among them is the administration's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single-minded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self-defeating emphasis on Iraq. The President's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debilitating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misguided Iraq policy is preventing us from focusing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attention, our resources, and our efforts on the global campaign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networks. That is why we need a plan to wind down our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in Iraq and bring our focus back to the threat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radical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jihadist-based terrorism.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this administration talks and thinks about Iraq, our enemies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growing stronger around the globe. Those enemies are disparate,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diffuse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relentless. They operate in ungoverned spaces, on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Internet, in cities, mountains, and jungles.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unchecked, they will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plot against the United States.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national security policy is adrift, but we have the power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change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to correct our course. We must tackle these challenges and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security strategy that protects our Nation from the most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that it faces.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Senator well knows, on the floor we passed this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unanimous consent, without debate, but I and others raised our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Judiciary Committee. The Senator well knows I was not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outcome on this provision in the Senate. I fought hard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as many changes as possible, but we did not get the changes we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 to national security letters, and the conference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improve this provision as it should have done.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is correct, as I understand it, that the Senate version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change much of existing law in this area, and the conference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essentially the same. The conference report did not include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letter standard that a bipartisan group sought,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 and three Republicans, as well as other cosponsors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Act, which is that the Government can only obtain records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pertain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terrorist and spy.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in answer to the Senator's question, the judicial review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NSL gag rule in the conference report also is inadequate. In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SAFE Act, we included meaningful judicial review of national security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NSL gag rule. Under the Senate version, there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judicial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 of national security letters and gag rule, but there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disappointedly, even the Senate version of the bill failed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standard that was realistic. It created a standard for the gag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be virtually impossible to meet.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the areas that caused me to vote for the Senate bill were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improvements it contained, especially the change to Section 215,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lost; on sneak and peak search warrants, which was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pulled back; and on John Doe roving wiretaps, which have been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partially preserved.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is that I was not happy with this portion, but in light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other changes in the Senate bill, I did work, as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knows, cooperatively with him to create a document that 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some balance. What has happened now is we have lost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 we gained in the Senate bill, and we continue to have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inadequate provision relating to the national security letter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say to the chairman through the Presiding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Officer, I did respond to his question, and I can tell him that I was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aware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changes that occurred in the conference report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-a-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bill. They are not adequate. We are still very far away from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Act with regard to this provision. I note that the chairman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cosponsored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SAFE Act and yet did not object, apparently, to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from the SAFE Act provisions in this area. What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in this provision on these national security letters to prevent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abuses, as well as the abuses that may well be already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occurring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Washington Post suggested some 30,000 national security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year--is a clear standard that these provisions can only be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obtain records that pertain to a terrorist or a spy. Neither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version nor the version in the conference report achieves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So, yes, I acknowledge there are some language differences, but I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believe they achieve what we need to achieve with regard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letters.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would like to say----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the first thing I want to say is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Pennsylvania is not the problem here. Everything 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is accurate. He fought tenaciously in the committee, and I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brilliantly, to bring us together in a balanced package. I say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Senator, through the Presiding Officer, I am grateful for his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Judiciary Committee and the Senate as a whole, and for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in the conference committee, because I know the Senator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happened in the Senate was that the will of this body as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we all compromised on, prevailed. The Senator from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correctly points out that I had to give, unfortunately, on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letter issue, to get the important changes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 records, sneak-and-peek searches, and sunsets.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I say to the Senator that of course I objected to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was trying to work with the Senator to come up with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balanced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package, as Senator Sununu and I were commenting earlier,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support as a whole. The Senator is now suggesting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made some gains and we lost some issues, I should now accept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part we did not prevail on and give up the parts I did prevail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 That strikes me as a rather odd deal.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was, as the Senator knows, a very difficult vote for me to support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package. I was the only Member of this body to vote against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original PATRIOT Act because it was deeply flawed, and the Senator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Pennsylvania and many others have acknowledged there were such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flaws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have worked together to fix what we could. I was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said at the time we passed the Senate bill, to work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to fix the other flaws, especially those in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letters.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idea that when you get the package back and it only includes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you don't like and it doesn't include the things you did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you should keep your mouth shut and you should not oppose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, that to me is ridiculous.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say to the Senator, and I mean it absolutely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sincerely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has been a tremendous chairman. He has been one of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keys to us having any chance at all to fix this legislation. But I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disappointed with what we got back from the conference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know very well that the chairman did not want this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like this. He wanted it, I assume, to look like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 he crafted in the Senate Judiciary Committee.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to the Senator from Pennsylvania.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response to the Senator from Pennsylvania,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knows very well I am familiar with what went on in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and I spoke here outside this Senate Chamber about these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very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provisions. I indicated to the Senator that I had my staff, who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briefing, go over with me, in a secure setting, exactly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hypotheticals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those who wanted this additional provision in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conference report raised. My staff and I looked at those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hypotheticals</w:t>
      </w:r>
      <w:proofErr w:type="spellEnd"/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were very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unpersuaded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the significance. What the Senator from Pennsylvania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suggesting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it is not a major change to add, on top of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three-part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of the Senate, an additional provision that merely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relevance. This is a big deal, because the other three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 that the records pertain to a terrorist or spy, or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records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in contact with or known to a terrorist or spy, or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relevant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activities of a terrorist or spy. All three of those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tests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 something closer to the connection that the Senator from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Pennsylvania and I demanded in the SAFE Act.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additional item put in the conference report is the loophole,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swallows that three-part test. It does not require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terrorist or spy, even though this legislation, from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outset, was supposed to be a response to what happened on 9/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11, to terrorism.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does gut the changes to section 215 that are in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bill. This does render meaningless the efforts you and I and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to get a good provision in the Senate. And, yes, it is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not to go forward.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feelings the American people have about this poorly drafted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215 cannot be answered by a provision that simply demands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relevance and does not require a connection to terrorism or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espionage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unacceptable. And on that ground alone, although there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grounds, it is very disturbing.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say that the Senator, my colleague and friend, did try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earlier that if he had his druthers he would have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preferred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better provision. This isn't about druthers. This is about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devastating power of the Government to be able to go and take your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library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records on some general notion of relevance that has nothing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any connection to terrorism or espionage. That is unacceptable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America, and under our Bill of Rights.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say to the Senator that I meant what I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his efforts and his sincere desire to try to fix these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, and that is what we started to do in the Senate version.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I do think this is an excellent </w:t>
      </w: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process, that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come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on the floor and be very specific about what is right and what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about these provisions. It is neither sufficient to say to our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to pass it as it is because the time is running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nor is it sufficient for somebody on my side to say, look, this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enormously dangerous, unfixable provision and the whole thing should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 Neither of those positions is defensible. What is </w:t>
      </w: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defensible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at each of these provisions as we have been doing and ask if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enough to protect law-abiding Americans. I come to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were very close, had maybe even achieved that with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regard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section 215. But the conference report failed in that regard,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brings us back far too close to the original mistake.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national security letters, I am not impressed by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improvements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Senate version, which I didn't find to be adequate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place. So with regard to both of those, not to mention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sneak-and-peek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searches that we will discuss later on, the conference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does not do the job.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recognize the Senator's sincere desire to make sure the Senate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informed about the remaining issues that could affect how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Members vote on the conference report.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 national security letters, we will have to agree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disagree and continue to debate this and come to a similar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regard to what the conference report did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-a-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Senate bill.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we could agree on how valuable it would be in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serious these concerns are about the national security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that provision at least to be part of the group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to a sunset.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point out to my colleagues with regard to these national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letters that there may have been 30,000 issued, according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Post, per year. That power is not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sunsetted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troubling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appreciate that. I need to leave briefly. I will be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back, but I enjoy this process. I need to take care of one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, and I look forward to returning to continue this discussion.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I am thoroughly enjoying this, and I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here and described the Senator again as valiant on this issue.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am getting a little worried as we start reviewing each of these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provisions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Senator from Pennsylvania voted for every single one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provisions that I have talked about as part of the Senate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 There was a reason we drafted it that way.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Senator properly puts me through my paces on each of these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issues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identify my remaining objections and he minimizes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objections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--keep in mind he already voted for those very provisions; 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exactly these provisions in the Senate bill. So when I point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section 215 that a general relevance standard is not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and he agrees on the record that was troubling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, it seems to me that is a valid issue to be concerned about.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regard to the sneak-and-peek provision, the Senator did not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he voted in the Senate, for 30 days' permission for a sneak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peek and a 90-day extension after that; he voted for 7 days,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 from Pennsylvania knows as well as any Member in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that the idea of a sneak-and-peek search in the first place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troubling exception to the fourth amendment protection that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has against unreasonable searches and seizures. This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narrow exception. When the Senate voted in the Senate, he did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for 30 days. He did not vote for a period of time that is over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four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larger than 7 days; he voted for 7 days. To now suggest this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somehow a trivial concern is not consistent with either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Senator's record on this particular legislation or consistent with his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apparent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cosponsorship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SAFE Act in the past.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This debate is valuable, but when the Senator actually lists these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as he has done, the only thing I can agree with him on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 am grateful--that the sunsets have been preserved. That is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say, the Senator cosponsored the SAFE Act. He knows some of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we are </w:t>
      </w:r>
      <w:proofErr w:type="spell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sunsetting</w:t>
      </w:r>
      <w:proofErr w:type="spell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potentially permit the violations of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innocent and law-biding Americans. A sunset is only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secondary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protection that essentially says, Look, people's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be violated now, but at least we will have a chance to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later. The idea of simply prevailing on the sunsets, which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violations to continue without changing the substance of the law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Americans' rights and civil rights liberties, is not a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to vote for the conference report. But I do look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further exchange with the Senator on this as the week goes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Chair.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President, because of the last exchange, that will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be----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have no desire----</w:t>
      </w: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have no desire to take the floor away from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from Pennsylvania, but back where I live, when the Government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your home and you do not know they have been rummaging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your house and you find out 7 days later that they did this,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upset. If you do not find out for 30 days, where I come from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scintilla; that is a big deal. The U.S. Government coming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house without giving you notice, as people expect under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fourth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amendment, is not a triviality.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at the very core of one of the most important provisions of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Bill of Rights.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not sure I am, in the end, even comfortable with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concept of a sneak and peek search. I think it has been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may be needed in some cases, but why in the world can't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judge have to renew that every 7 days?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 matter of trivia to the people of my State that the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can come into their house without notice under the fourth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reject the idea that it is a minor difference between </w:t>
      </w:r>
    </w:p>
    <w:p w:rsidR="00A17733" w:rsidRPr="00DB520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203">
        <w:rPr>
          <w:rFonts w:ascii="Courier New" w:eastAsia="Times New Roman" w:hAnsi="Courier New" w:cs="Courier New"/>
          <w:color w:val="000000"/>
          <w:sz w:val="20"/>
          <w:szCs w:val="20"/>
        </w:rPr>
        <w:t>7 and 30 days.</w:t>
      </w:r>
      <w:proofErr w:type="gramEnd"/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733" w:rsidRDefault="00A17733" w:rsidP="00A1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431" w:rsidRDefault="00F47431" w:rsidP="00A17733">
      <w:pPr>
        <w:spacing w:after="0" w:line="240" w:lineRule="auto"/>
      </w:pPr>
      <w:r>
        <w:separator/>
      </w:r>
    </w:p>
  </w:endnote>
  <w:endnote w:type="continuationSeparator" w:id="0">
    <w:p w:rsidR="00F47431" w:rsidRDefault="00F47431" w:rsidP="00A1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733" w:rsidRDefault="00A177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733" w:rsidRDefault="00A177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733" w:rsidRDefault="00A177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431" w:rsidRDefault="00F47431" w:rsidP="00A17733">
      <w:pPr>
        <w:spacing w:after="0" w:line="240" w:lineRule="auto"/>
      </w:pPr>
      <w:r>
        <w:separator/>
      </w:r>
    </w:p>
  </w:footnote>
  <w:footnote w:type="continuationSeparator" w:id="0">
    <w:p w:rsidR="00F47431" w:rsidRDefault="00F47431" w:rsidP="00A1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733" w:rsidRDefault="00A177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733" w:rsidRPr="00DB5203" w:rsidRDefault="00A17733" w:rsidP="00A177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B5203">
      <w:rPr>
        <w:rFonts w:ascii="Courier New" w:eastAsia="Times New Roman" w:hAnsi="Courier New" w:cs="Courier New"/>
        <w:color w:val="000000"/>
        <w:sz w:val="20"/>
        <w:szCs w:val="20"/>
      </w:rPr>
      <w:t>(Tuesday, December 13, 2005)]</w:t>
    </w:r>
  </w:p>
  <w:p w:rsidR="00A17733" w:rsidRPr="00DB5203" w:rsidRDefault="00A17733" w:rsidP="00A177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B520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17733" w:rsidRDefault="00A17733">
    <w:pPr>
      <w:pStyle w:val="Header"/>
    </w:pPr>
    <w:r w:rsidRPr="00DB520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DB5203">
      <w:rPr>
        <w:rFonts w:ascii="Courier New" w:eastAsia="Times New Roman" w:hAnsi="Courier New" w:cs="Courier New"/>
        <w:color w:val="000000"/>
        <w:sz w:val="20"/>
        <w:szCs w:val="20"/>
      </w:rPr>
      <w:t>FEINGOLD.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733" w:rsidRDefault="00A177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7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1773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1A1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431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73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773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7733"/>
  </w:style>
  <w:style w:type="paragraph" w:styleId="Footer">
    <w:name w:val="footer"/>
    <w:basedOn w:val="Normal"/>
    <w:link w:val="FooterChar"/>
    <w:uiPriority w:val="99"/>
    <w:semiHidden/>
    <w:unhideWhenUsed/>
    <w:rsid w:val="00A1773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7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5029</Words>
  <Characters>28671</Characters>
  <Application>Microsoft Office Word</Application>
  <DocSecurity>0</DocSecurity>
  <Lines>238</Lines>
  <Paragraphs>67</Paragraphs>
  <ScaleCrop>false</ScaleCrop>
  <Company>Microsoft</Company>
  <LinksUpToDate>false</LinksUpToDate>
  <CharactersWithSpaces>33633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2015-01-16T02:25:00Z</dcterms:created>
  <dcterms:modified xsi:type="dcterms:W3CDTF">2015-01-16T02:31:00Z</dcterms:modified>
</cp:coreProperties>
</file>