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would like to start by saying I believe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who scheduled this debate today have done a great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body and to the American people. The topic of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in the world and specifically the United States in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 is of great importance to the American people. They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the kind of elevated discussion we are giving this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should not be a partisan issue. Rather, it is an issue of our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personal security. Never in our Nation's history have we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dependent on credible intelligence for our safety and security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today.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real test all of us will face as policymakers on behalf of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will be how wise we are in identifying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address and how willing we are to cast away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anchor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status quo and initiate real reforms. In both of those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, one of our strongest assets will be our American intelligence.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were to ask any person who has a reasonable knowledge of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terrorists and the extent of America's vulnerability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question, what is the likelihood the United States of America will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suffer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successful terrorist attack on our homeland within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years, the consensus answer is certainly going to be almost a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100 percent likelihood of a successful attack.</w:t>
      </w:r>
      <w:proofErr w:type="gramEnd"/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a sad but true fact. It is a sad but true fact which is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unnecessary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part, it is unnecessary because we need to initiate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reforms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our intelligence community. Reforms we have learned from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experience of September 11, and learned again in the war against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and, I suggest, we will learn again in the incidents that have led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events in Haiti, the lack of transforming our intelligence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set of agencies that can effectively understand,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interpret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then assist policymakers in making decisions that will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more secure, those reforms have not been made.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also unfortunately true there has been a lack of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had major intelligence failures in the last 3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Yet, as of today, virtually no one has been held accountable for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signal does that send to our agency and our </w:t>
      </w: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adversaries,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willing to tolerate performance that is less than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acceptable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to benefit by performance which is beyond the call of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former is not sanctioned and the latter is not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recognized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think we are facing this evening is a series of deficits that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prove as significant to the future of the American people as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skyrocketing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 deficit of this administration will be to our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future. These deficits include a deficit in judgment.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the spring of 2002, the United States and our coalition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partners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 terrorist group which had perpetrated the tragedy of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September 11 on the ropes in Afghanistan.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 decision was made in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early spring--a decision which military officials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its implementation describe as an ending of the war on terror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and a substitution of a manhunt in Afghanistan and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Pakistan,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redirection of American intelligence and military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resources to commence the war in Iraq.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more than a year before the war actually started. If you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the front page of this past Sunday's New York Times, it talks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we are now, 2 years later, beginning to </w:t>
      </w:r>
      <w:proofErr w:type="spell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reintensify</w:t>
      </w:r>
      <w:proofErr w:type="spell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in Afghanistan, and we are returning to Afghanistan those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and intelligence resources that were shifted to Iraq in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beginning of the spring of 2002.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So the consequence of making a decision that our greater enemy was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than the enemy which had already shown the capability,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will, and the presence in the United States to effectively strike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September 11 has been to allow our greater enemy to become yet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stronger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Al-Qaida is a powerful network today. It is a powerful network which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hierarchical, more entrepreneurial, more diffuse, more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attack--especially as al-Qaida cells form alliances with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radical Islamic groups. We missed the opportunity in the spring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2002 to have cut off the head of this snake because we exercised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unacceptably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poor judgment as to which was the greater danger to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the report card on that decision of judgment? I quote from a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the director of the Central Intelligence Agency, Mr.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George Tenet, on Tuesday of last week.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what the leader of our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American intelligence community said: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Continuing to quote from the director of the CIA: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should not take the fact that these attacks occurred abroad to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threat to the United States homeland has waned. As al-Qaida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associated groups undertook these attacks overseas, detainees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consistently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talked about the importance the group still attaches to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striking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main enemy: the United States.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the Director of Central Intelligence made this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chilling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observation: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residue of the decision to allow the snake of al-Qaida to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regenerate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because we determined that the greater enemy to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States--the enemy which had the greater capability to threaten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the United States of America--was Saddam Hussein. We have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paid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will pay a significant price for that flawed judgment.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also a deficit in credibility. Once the administration made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at least as early as the spring of 2002--and probably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earlier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--it used incredible information to convince the Congress and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to support that invasion.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pick one example which has been widely reported,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knew, or should have known, that it was using misleading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Saddam's weapons of mass destruction, about yellow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cake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Niger, about the existence of tubes which could be used for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centrifuges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nuclear products, and about the connections of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Saddam Hussein's regime with the tragedy of 9/11.</w:t>
      </w:r>
      <w:proofErr w:type="gramEnd"/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several occasions, it was a leading figure within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the Vice President of the United States, who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intelligence agencies, asked for further information on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specific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charge relative to Saddam Hussein's status as a producer and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of mass destruction, received from the intelligence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agencies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report indicating it was a fabrication, and yet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continued to recycle incredible misinformation.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fondness for calling Iraq the new front in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 has become a self-fulfilling proposition. There is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any, evidence that Saddam Hussein had ties to al-Qaida and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networks were active in the sections of Iraq that were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controlled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Saddam Hussein.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now? Now we have created chaos in Iraq, and in spite of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bravery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professionalism of our troops, we have seen a situation in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 organizations which did not exist in Iraq prior to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have now become serious threats to the stability of that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the lives of American fighting men and women.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how the Director of the Defense Intelligence Agency, VADM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Lowell Jacoby, described the situation in Iraq when he testified before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Senate Intelligence Committee on Tuesday of last week: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minimal to no al-Qaida influence in Iraq before the war.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Now, and this is credible, al-Qaida has found a new base of operations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There is also a deficit of trust in the American people. This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has had, as one of its fundamental values, that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 will serve their role as citizens only if they are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fully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informed about the operations of their Government. But why does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not want to let the people know the truth about our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and about the decision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making that takes place in forming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policy?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President lacks a basic respect for the common sense of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and relies excessively on secrecy, not to protect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interests but to avoid political embarrassment.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chaired the House-Senate joint inquiry into the intelligence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failures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preceded September 11. Our joint committee produced a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lengthy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report, some 800 pages, which focused on, among other things,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findings relative to the support which one or more foreign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governments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provided to some, if not all, of the 19 terrorists.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executive branch, after 7 months of examining our report,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insisted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censoring the 27 pages of our report that contain the most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findings about that foreign support. It reached this level of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absurdity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Ambassador of the Kingdom of Saudi Arabia, responding to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speculation that it was his government mentioned in those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 pages, pleaded with the President and his administration that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 be released. ``How can I defend my kingdom against </w:t>
      </w: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treacherous nature unless I can know what is the basis of those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?'' It was not just the Ambassador of the Kingdom of Saudi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Arabia.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Foreign Minister of the Kingdom flew to Washington to plead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declassification, for the release of this information so that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also defend the honor of the Kingdom.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refused that request even before the Foreign Minister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reached the White House. Are we supposed to believe there </w:t>
      </w: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wasn't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coordination of efforts, that there were private assurances of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maintaining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status quo despite public pleas for release?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President has shown that he does not believe the American people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nor the ability to effectively utilize information which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them to understand who to hold accountable and to participate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reforms necessary for their security.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some of the deficits we have seen as a result of the events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particularly after September 11, that we have seen in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preparation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war in Iraq, and which we may well see repeated in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circumstances leading up to the current anarchy that grips Haiti.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I conclude by saying how pleased I am that Senator </w:t>
      </w:r>
      <w:proofErr w:type="spell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Kyl</w:t>
      </w:r>
      <w:proofErr w:type="spell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have given us the chance to have this discussion. We,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have a responsibility to the American people to offer them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 can provide. There is no cave, there is no spider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hole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will be able to hide in to escape that responsibility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be another terrorist attack on our homeland and we have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utilized the information of our previous failures to make our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 more </w:t>
      </w: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look in the mirror. The face we see will share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loss of life and for the deficits I have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outlined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are unacceptable in our democratic society.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I conclude, I would like to say that I believe the value of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has indicated the value of similar debates on other issues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wide public concern. I will soon seek unanimous consent that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schedule time for a debate of this nature on the floor of the Senate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regular basis for the remainder of this session.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propose that the next issue to be discussed be our budget deficit,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inheritance of debt that we are going to leave to our people. The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suggestion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recently by the Chairman of the Federal Reserve Board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make tax cuts permanent while we also cut benefits for Social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and Medicare could help in framing the choices that we will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dealing with this budget deficit.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deserve from this, the greatest deliberative body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world, to pay attention to their future. They deserve to know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serve their interests with sound judgment, with credibility,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respect for those who have given us the opportunity to serve 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E4EB9" w:rsidRPr="00D15F36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5F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you, Mr. President.</w:t>
      </w:r>
    </w:p>
    <w:p w:rsidR="00DE4EB9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4EB9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4EB9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4EB9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4EB9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4EB9" w:rsidRDefault="00DE4EB9" w:rsidP="00DE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D45" w:rsidRDefault="004F1D45" w:rsidP="00DE4EB9">
      <w:pPr>
        <w:spacing w:after="0" w:line="240" w:lineRule="auto"/>
      </w:pPr>
      <w:r>
        <w:separator/>
      </w:r>
    </w:p>
  </w:endnote>
  <w:endnote w:type="continuationSeparator" w:id="0">
    <w:p w:rsidR="004F1D45" w:rsidRDefault="004F1D45" w:rsidP="00DE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EB9" w:rsidRDefault="00DE4E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EB9" w:rsidRDefault="00DE4E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EB9" w:rsidRDefault="00DE4E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D45" w:rsidRDefault="004F1D45" w:rsidP="00DE4EB9">
      <w:pPr>
        <w:spacing w:after="0" w:line="240" w:lineRule="auto"/>
      </w:pPr>
      <w:r>
        <w:separator/>
      </w:r>
    </w:p>
  </w:footnote>
  <w:footnote w:type="continuationSeparator" w:id="0">
    <w:p w:rsidR="004F1D45" w:rsidRDefault="004F1D45" w:rsidP="00DE4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EB9" w:rsidRDefault="00DE4E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EB9" w:rsidRPr="00D15F36" w:rsidRDefault="00DE4EB9" w:rsidP="00DE4EB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15F36">
      <w:rPr>
        <w:rFonts w:ascii="Courier New" w:eastAsia="Times New Roman" w:hAnsi="Courier New" w:cs="Courier New"/>
        <w:color w:val="000000"/>
        <w:sz w:val="20"/>
        <w:szCs w:val="20"/>
      </w:rPr>
      <w:t>(Tuesday, March 2, 2004)]</w:t>
    </w:r>
  </w:p>
  <w:p w:rsidR="00DE4EB9" w:rsidRPr="00D15F36" w:rsidRDefault="00DE4EB9" w:rsidP="00DE4EB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15F36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DE4EB9" w:rsidRDefault="00DE4EB9">
    <w:pPr>
      <w:pStyle w:val="Header"/>
    </w:pPr>
    <w:r w:rsidRPr="00D15F36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D15F36">
      <w:rPr>
        <w:rFonts w:ascii="Courier New" w:eastAsia="Times New Roman" w:hAnsi="Courier New" w:cs="Courier New"/>
        <w:color w:val="000000"/>
        <w:sz w:val="20"/>
        <w:szCs w:val="20"/>
      </w:rPr>
      <w:t>GRAHAM.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EB9" w:rsidRDefault="00DE4E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EB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1D45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77C60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4EB9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EB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4EB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E4EB9"/>
  </w:style>
  <w:style w:type="paragraph" w:styleId="Footer">
    <w:name w:val="footer"/>
    <w:basedOn w:val="Normal"/>
    <w:link w:val="FooterChar"/>
    <w:uiPriority w:val="99"/>
    <w:semiHidden/>
    <w:unhideWhenUsed/>
    <w:rsid w:val="00DE4EB9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4E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1788</Words>
  <Characters>10198</Characters>
  <Application>Microsoft Office Word</Application>
  <DocSecurity>0</DocSecurity>
  <Lines>84</Lines>
  <Paragraphs>23</Paragraphs>
  <ScaleCrop>false</ScaleCrop>
  <Company>Microsoft</Company>
  <LinksUpToDate>false</LinksUpToDate>
  <CharactersWithSpaces>11963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2015-01-16T02:40:00Z</dcterms:created>
  <dcterms:modified xsi:type="dcterms:W3CDTF">2015-01-16T02:41:00Z</dcterms:modified>
</cp:coreProperties>
</file>