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certainly a tribute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leadership of the gentleman from Nebraska (Mr. Osborne) that we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joined tonight with Members of the other side of the aisle. We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 not as Republicans, not as Democrats, but as Americans who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interested in our troops and interested in the fate of that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certainly a tribute to both the gentleman from Tennessee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Davis) and the gentleman from Colorado (Mr. Udall) that they are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joining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tonight. There is precious little of this type of bipartisan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cooperation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certainly it is a pleasure for me to participate in it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important that when we think about the ongoing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hostilities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that we see both sides of the picture. I think </w:t>
      </w: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opportunity 6 weeks ago to see an awful lot of positive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developments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then, I think we all have seen the news on the television and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spate of bombings and the threat that the insurgents are trying to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a newly elected government. That is horrifying, especially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reaction that I think all six of us got in Iraq, which was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is that we are starting to see light at the end of the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tunnel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the Iraqi security forces are doing much better in their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operate. Yes, they have a ways to go. We need more of them.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are about 152,000. We need about 300,000. But they are doing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still have to be able to operate independently, with a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control structure, but General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Patraeus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explained to us how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on its way, that it cannot happen overnight.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women that we met, and perhaps this was the most telling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they talked about the Iraqi security forces, said that the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are beginning to be able to trust the Iraqi security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more. That was so important to me, to be able to hear it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straight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horse's mouth, the Iraqi women. These are women that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endured so much, not only to be there but they had endured 30 years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horrifying events. I will touch on that in a moment.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others who have spoken tonight have said, we also had the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chance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talk to the new leadership, Dr. Ibrahim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Jafari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newly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elected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Shiite prime minister. One of the most important things he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stressed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 is the need for a permanent constitution. The Shiites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majority in Iraq, but Dr.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Jafari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recognized that in order for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experiment in Iraqi democracy to be successful, they will have to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reach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to the Sunnis and to the Kurds. He promised us that they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that. That is occurring now as we speak. Unfortunately, we are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seeing the resistance coming from some disaffected Sunnis that are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down the government. That is unfortunate.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most Sunnis, working with the majority party, the Shiites in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I believe will be able to bridge these differences working with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Kurdish people and the new president who is also a Kurd,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Jalal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Talabani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a good experience in meeting with Dr.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Jafari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thing that needs to be </w:t>
      </w: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stressed,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think we have all touched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this, is the morale of our forces. We all had the opportunity. The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Texas (Mr.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Neugebauer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met people from Texas, the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Colorado contingent, the gentleman from Tennessee (Mr. Davis),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Nebraska, I from New Hampshire, we all had an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meet troops from our home State. I was struck by their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their mission, by the fact that they said their living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accommodations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getting better, not just the food and the housing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felt as American soldiers, men and women, that they were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progress, and they saw the progress, they saw the fact that the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gone off successfully, that a government had been formed, and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felt part of this historic change in Iraq, and they reflected that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us.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thing that as we approach Memorial Day that I think is critically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all Americans to realize regardless of how we may feel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policy of the Iraq war, it was highlighted by a wall that was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base in al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Ansar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saw. That wall, as I recall, had about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40 letters from a second grade class in Texas.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were letters from American school children thanking, thanking,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for their sacrifice. And I asked the captain, </w:t>
      </w: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this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men and women that are here in Iraq? And he said, It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inspires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every day to get out and do our job; every day we know that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are behind us.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whether it is school children throughout our country, whether it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supporting the families who are still here, the spouses, the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parents of our soldiers, we can never forget the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families are making; and certainly this second grade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Texas and millions of other classes from around the country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sent letters to our troops, not just in Iraq, but Afghanistan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the countries where our troops are fighting and winning the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terrorism, how important our show of support is for their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lastly, let me, like others, touch on the experience that we all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meeting with the Iraqi women leaders, members of parliament, the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ambassador to Egypt, the acting health minister, and many others.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were Shiites, they were Kurds, </w:t>
      </w: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Sunnis. But they were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Iraqi women who had endured so much, unspeakable horrors.</w:t>
      </w:r>
      <w:proofErr w:type="gramEnd"/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one point in the lunch we were having, we were asking questions of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other. And finally they asked me to introduce myself after about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45 minutes. And I talked a little bit about my family and my situation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Hampshire, and I said that I was from the ``Live Free or Die''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State,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think my colleagues all remember that every time I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repeated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State motto, this really resonated with the Iraqi people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``Live free or die'' means something in New Hampshire, it means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America, and it means something in Iraq.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then I went on to tell them about my first experience in Iraq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had gone to the Abu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prison. We have all heard about the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abuses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 and we are dealing with those abuses as a country, as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should. But what I </w:t>
      </w: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saw,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perhaps some of my colleagues have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was what happened to 80,000 Iraqis who were executed in that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prison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was describing this to the Iraqi women, and I realized that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all starting to cry. I did not really know what to do because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been such a horrifying experience to me. And then one of them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My husband was executed in that prison. And another one said to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My brother was executed in that prison. And I knew at that point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they had endured on a personal level of the suffering, of the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depravity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, of the barbaric nature of that regime.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most important thing, I think, for Americans to realize and the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whole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to realize is the tenacity and the singleness of their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purpose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they will rebuild a country if the world will support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effort. And that is important for us to remember as we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approach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Memorial Day, that they have the will to succeed if we have 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to persevere with them.</w:t>
      </w:r>
    </w:p>
    <w:p w:rsidR="007D6E1F" w:rsidRPr="00F50681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gentleman from Nebraska (Mr. Osborne) for yielding to me.</w:t>
      </w:r>
    </w:p>
    <w:p w:rsidR="007D6E1F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6E1F" w:rsidRDefault="007D6E1F" w:rsidP="007D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Pr="007D6E1F" w:rsidRDefault="00BD5D6E" w:rsidP="007D6E1F"/>
    <w:sectPr w:rsidR="00BD5D6E" w:rsidRPr="007D6E1F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3FF" w:rsidRDefault="002F73FF" w:rsidP="007D6E1F">
      <w:pPr>
        <w:spacing w:after="0" w:line="240" w:lineRule="auto"/>
      </w:pPr>
      <w:r>
        <w:separator/>
      </w:r>
    </w:p>
  </w:endnote>
  <w:endnote w:type="continuationSeparator" w:id="0">
    <w:p w:rsidR="002F73FF" w:rsidRDefault="002F73FF" w:rsidP="007D6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E1F" w:rsidRDefault="007D6E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E1F" w:rsidRDefault="007D6E1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E1F" w:rsidRDefault="007D6E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3FF" w:rsidRDefault="002F73FF" w:rsidP="007D6E1F">
      <w:pPr>
        <w:spacing w:after="0" w:line="240" w:lineRule="auto"/>
      </w:pPr>
      <w:r>
        <w:separator/>
      </w:r>
    </w:p>
  </w:footnote>
  <w:footnote w:type="continuationSeparator" w:id="0">
    <w:p w:rsidR="002F73FF" w:rsidRDefault="002F73FF" w:rsidP="007D6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E1F" w:rsidRDefault="007D6E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E1F" w:rsidRPr="00F50681" w:rsidRDefault="007D6E1F" w:rsidP="007D6E1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50681">
      <w:rPr>
        <w:rFonts w:ascii="Courier New" w:eastAsia="Times New Roman" w:hAnsi="Courier New" w:cs="Courier New"/>
        <w:color w:val="000000"/>
        <w:sz w:val="20"/>
        <w:szCs w:val="20"/>
      </w:rPr>
      <w:t>(Wednesday, May 25, 2005)]</w:t>
    </w:r>
  </w:p>
  <w:p w:rsidR="007D6E1F" w:rsidRPr="00F50681" w:rsidRDefault="007D6E1F" w:rsidP="007D6E1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5068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D6E1F" w:rsidRDefault="007D6E1F">
    <w:pPr>
      <w:pStyle w:val="Header"/>
    </w:pPr>
    <w:r w:rsidRPr="00F50681">
      <w:rPr>
        <w:rFonts w:ascii="Courier New" w:eastAsia="Times New Roman" w:hAnsi="Courier New" w:cs="Courier New"/>
        <w:color w:val="000000"/>
        <w:sz w:val="20"/>
        <w:szCs w:val="20"/>
      </w:rPr>
      <w:t xml:space="preserve">Mr. BRADLEY of New </w:t>
    </w:r>
    <w:r w:rsidRPr="00F50681">
      <w:rPr>
        <w:rFonts w:ascii="Courier New" w:eastAsia="Times New Roman" w:hAnsi="Courier New" w:cs="Courier New"/>
        <w:color w:val="000000"/>
        <w:sz w:val="20"/>
        <w:szCs w:val="20"/>
      </w:rPr>
      <w:t>Hampshire.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E1F" w:rsidRDefault="007D6E1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6E1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3FF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6E1F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027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E1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6E1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D6E1F"/>
  </w:style>
  <w:style w:type="paragraph" w:styleId="Footer">
    <w:name w:val="footer"/>
    <w:basedOn w:val="Normal"/>
    <w:link w:val="FooterChar"/>
    <w:uiPriority w:val="99"/>
    <w:semiHidden/>
    <w:unhideWhenUsed/>
    <w:rsid w:val="007D6E1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D6E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1087</Words>
  <Characters>6199</Characters>
  <Application>Microsoft Office Word</Application>
  <DocSecurity>0</DocSecurity>
  <Lines>51</Lines>
  <Paragraphs>14</Paragraphs>
  <ScaleCrop>false</ScaleCrop>
  <Company>Microsoft</Company>
  <LinksUpToDate>false</LinksUpToDate>
  <CharactersWithSpaces>7272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2015-01-18T04:40:00Z</dcterms:created>
  <dcterms:modified xsi:type="dcterms:W3CDTF">2015-01-18T04:41:00Z</dcterms:modified>
</cp:coreProperties>
</file>