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want to talk about the prisoner abuse in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and how it ties into the conduct of our war there to ensure that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prevail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struggle in which we have engaged. I want to begin by talking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New York Times newspaper article this morning which I think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puts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better perspective the nature of the offense that has been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committed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that prison and then move to a discussion of how our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trained to conduct investigations at a military installation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Arizona, my State, and conclude with remarks that were offered this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morning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an op-ed piece by Charles Krauthammer that I think puts all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into a perspective that we would do well to pay some attention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Let's begin with the last 10 or 12 days of discussion about what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occurred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prison in Iraq and how that has affected public opinion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morality of our effort there. There has been a lot of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speculation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have urged colleagues and others to avoid speculating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until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reports are in, until the facts are before us, because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speculation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cannot only lead to wrong conclusions, it can actually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damage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position around the world.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seem all too anxious to prove that what happened there had to be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 of orders from higher-ups, that it just couldn't possibly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the actions of a few soldiers acting in a very wrong way; it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come from higher-ups.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possible there were some orders from higher-ups that had an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effect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sometimes there seems to be almost a desire, a hope that we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 it was the orders from somebody higher up, and the political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implications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 are obvious.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seen speculation that because families and friends of some of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soldiers, understandably, were in disbelief that their friend or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child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have done this without being ordered to do so, that,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therefore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, is proof the order had to come from above.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not proof. The defense is understandable. It may or may not be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what is becoming a little bit more clear is that, despite the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photographs, these incidents appear to have been isolated, to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occurred on few occasions in one place by a very few people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having been ordered from above.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the point of a New York Times article of today, ``U.S.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Soldier Paints Scene of Eager Mayhem'' at Iraqi prison.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the story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statement given to investigators by SPC Jeremy C. </w:t>
      </w:r>
      <w:proofErr w:type="spell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Sivits</w:t>
      </w:r>
      <w:proofErr w:type="spell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is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court-martial. The statement was released by a lawyer for another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soldier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. That is how the New York Times acquired it.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sense of the story is that Specialist </w:t>
      </w:r>
      <w:proofErr w:type="spell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Sivits</w:t>
      </w:r>
      <w:proofErr w:type="spell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described a scene of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misconduct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 few of his colleagues: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Of course, we have seen a lot of speculation that it must have been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ordered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must have been in connection with softening up the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prisoners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first clear word of what happened by someone who was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willing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talk to investigators and admit his own culpability in the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suggests that is not true. Let me continue to quote: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story goes on to note that this activity occurred at least in his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presence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apparently only on two occasions, most of it on one particular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evening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at one point a sergeant heard the commotion and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looked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to see what was going on and yelled at them in anger to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knock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off. The story obviously concludes that this is, according to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specialist, a case of bad behavior by a few people who obviously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inadequate supervision but who were not doing this to soften up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prisoners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doing it at the command of anyone. And, indeed, they knew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commanders found out there would be ``hell to pay.''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important because if it is true, what it demonstrates is that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been saying all along is right. America does not conduct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interrogations this way. It does not contain and handle prisoners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way. This conduct was an aberration. It will not be tolerated. The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guilty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forced to pay, and we will try to understand what is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necessary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implement to see that it doesn't happen again.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Secondly, if in fact this is correct, as the New York Times has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reported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not just these people who will pay but their immediate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superiors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allowed them to conduct this activity. Because even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though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superiors may not have known about it or certainly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participated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it, they created the circumstance under which this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occur. They bear some responsibility as well.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about the interrogation techniques? There has been a lot of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speculation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that. First, the official U.S. Government policy, the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official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 Department policy, is that the laws of the Geneva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Conventions will apply in Iraq, period. There is no exception for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really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bad guys. There is no exception in order to extract information.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Some confusion exists because of the fact that the Geneva Conventions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don't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apply to a group such as al-Qaida. That is a fact. It is not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subjective.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reason is because by the very terms of the Geneva Conventions,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apply in cases where countries have signed the conventions, and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apply to situations in which you have an army, a military force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wears uniforms, that does not conduct activities against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civilians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the case of the al-Qaida, none of those conditions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applies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Technically the laws of the Geneva Conventions do not apply to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al-Qaida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is a true statement. Because people have made that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 has been then a leap to the conclusion that, therefore,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Government is mistreating al-Qaida. But that is not true.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policy is that notwithstanding the fact the Geneva Conventions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don't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apply to al-Qaida detainees, the humane treatment called for in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Geneva Conventions will still be the rule, the law, the order of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for our handling of those prisoners so that the same kind of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treatment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required by the Geneva Conventions will even be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applied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people who are not technically entitled to the protection.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That is our official U.S. policy.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trained at Fort Huachuca, an Army base in southern Arizona,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a mission, among other things, to train interrogation and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collection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intelligence.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read a couple of items from an article from the Tucson Citizen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13.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ask unanimous consent to print in the Record a May 14 article from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York Times, a May 13 article from the Tucson Citizen, and an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article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which I will refer, an op-ed piece by Charles Krauthammer,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dated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14, from the Washington Post.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being no objection, the material was ordered to be printed in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Record, as follows: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Tucson Citizen's article in part reads as follows: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a couple other sentences from the article: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goes on to note that ``it reflects on the rest of us that are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training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the right thing.'' And just one other quotation from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General Marks: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article goes on to talk about precisely what kind of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interrogation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permitted, what the techniques are to get information.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it makes it very clear none of the things that have been depicted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photographs are even remotely authorized.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So it actually ties in with the article from the New York Times that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not have been done by military intelligence to gather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these prisoners. That is an important point because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begun to question the morality of our involvement in Iraq and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mission which so many of our young soldiers have put their lives on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to achieve, and now several hundred have died to achieve.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our colleagues made the point this prison had done horrible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the regime of Saddam Hussein, and now it was open under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management, namely the U.S. Government.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find that statement to be deplorable because it suggests a moral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equivalency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what the U.S. stands for and has done and what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 has done in that same prison. We have heard about and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seen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evidence, and I believe there will be additional evidence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coming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that reveals what Saddam Hussein did to people in that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prison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--the torture, the rape, the murder--absolutely despicable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actions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have absolutely no comparative value to what occurred--if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than a couple of occasions--by a handful of American soldiers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wrong and who will be punished for doing wrong.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difference between our morality and the morality of Saddam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is it was his intention to inflict this kind of despicable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horror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magnitude of it was horrific, whereas in the United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States, we stand for exactly the opposite. We will punish those who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conducted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kind of activity and we will make it clear that is not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standard. Again, the moral equivalency is so utterly lacking it is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amazing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me anybody would even try to make that connection. This is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especially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 in the week in which Nick Berg's death was brought home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in such a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graphic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by the same kind of terrorists who held sway in Iraq under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Saddam Hussein.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the kind of enemy we are fighting. It requires us to take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stock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what we need to do as policymakers in discussing this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publicly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the message we send to the world, to terrorists, and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Iraqis in particular, is going to play a large role in how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view our effort and, therefore, whether it can succeed in the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run.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our leaders are criticizing our effort as an immoral effort, as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nothing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than a continuation of what Saddam Hussein was doing, then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doubtful our effort can succeed. Americans must stand up for what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in this country and what they know our country to be, and we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it crystal clear to the rest of the world we have a moral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purpose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we do have a commitment to the rule of law, and anything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goes outside of that rule of law will be dealt with appropriately.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is the difference between our society and the society we replaced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very critical for us to discuss and to not have our leaders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undercutting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and, therefore, calling into question the legitimacy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of the mission but of the activities of our soldiers and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others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fighting this war.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third article I would like to discuss is an op-ed, actually,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entitled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``The Abu </w:t>
      </w:r>
      <w:proofErr w:type="spell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Panic,'' May 14, Washington Post, by Charles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Krauthammer.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usual, it takes a person such as Charles Krauthammer to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into perspective. He always comes to the rescue when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policymakers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pundits and others begin to fly off on tangents that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miss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point, that begin to take us down the wrong path in terms of a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logical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analysis of what is going on. He tends to bring us back to the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central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we need to consider and discuss and the policy that needs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carried out.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His op-ed today brings us back to the central point by beginning with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discussion of those who have called for the resignation of the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Secretary of Defense.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points out this exercise is what he calls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``ministerial responsibility''--the notion that, in some parliamentary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governments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something goes wrong down below, the leader of that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particular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department resigns, or offers his resignation, in order to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demonstrate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responsibility of the government. He points out that is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doctrine that has held in the United States, where there is no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individual involved.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Indeed, he points out even when there is responsibility for the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individual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--the higher up individual--and that individual takes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has not been the case in this country to call for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resignation of the individual.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example he gives is the one of former Attorney General of the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Janet Reno, who not only was on duty when the Branch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Davidian</w:t>
      </w:r>
      <w:proofErr w:type="spell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compound in Waco was attacked by American forces in 1993 but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ended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deaths of 76 people. She not only was on duty, but she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ordered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attack, which resulted in, among other things, the death of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20 children.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an awful event. She took responsibility for it.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She said, ``It was my decision and I take responsibility.'' There was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applause for her willingness to do that. But she didn't resign.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She was not asked to resign. She was not fired by the President,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notwithstanding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 direct responsibility for what had occurred.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Compare that to the case today with Secretary Rumsfeld, who, by all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accounts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has done a tremendous job at the Department of Defense. He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successfully executed two wars. He is trying to transform our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is now involved in an effort to ensure the security of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so power can be turned over on June 30; and a handful of soldiers,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very low level, in a prison in Iraq commit crimes against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prisoners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somehow becomes his direct responsibility, such that he has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actually resign from his position in order, somehow, to demonstrate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morality of our position there.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doesn't have to do that because it was not his responsibility. He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responsible for saying the laws of the Geneva Conventions apply. He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trying to make sure everybody under his command was doing their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duty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no way will it ever come to pass that responsibility, in terms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culpability for this action, went very far up the chain. As a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more a frustration that some people don't know anything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that they call for his resignation. Of course, there is a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component, too. The President's enemies use this as a way to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him. One can expect that in a political environment. But it has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severe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consequences when people around the rest of the world begin to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the opinion not only of key policymakers in America but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represents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policy that should be carried out by our Government and,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not, somehow our Government is very wrong. So there are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consequences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people who discuss this in that light.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Charles Krauthammer points out, that has never been the standard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U.S. If you look to the case of Janet Reno, where there really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culpability, and yet she wasn't fired, or she did not resign, you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this could be, in the case of many people, a political exercise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rather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an exercise in responsible criticism.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point Krauthammer tried to make here is this whole business about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Rumsfeld is a sideshow, in any event, and that what is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happening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some Americans who are not adequately grounded in what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is all about, what the war is about, are beginning to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panic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. Let me quote something and then wonder aloud. He says: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Indeed, this panic, I believe, is due, among other things, to the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fact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America has enjoyed such success and has had to sacrifice so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little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recent time that Americans unfamiliar with the sacrifices and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moral purposes of previous engagements, such as World War I and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World War II in particular, and Korea and Vietnam, unfamiliar with the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horror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war and the requirement of a citizenry to back their fighters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steadfastness and courage and support, rather than panic at the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sign that something is going wrong.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panic is due to a citizenry today that may not have been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adequately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educated to the fundamental purposes of why we are there--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extent that is the policymakers' fault, I will take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that as well--and perhaps are insufficiently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grounded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kind of conflicts we have fought in the past and why it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important for the citizens in doing their part to support the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not panic at the first sign that something was going wrong.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of D-Day, the anniversary of which is coming up soon, and the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terrible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 General Eisenhower had to make with the weather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forecast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suggesting a very difficult crossing of the channel, the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predictions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German fortifications having been weakened being wrong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when our troops hit the beaches, they were cut down by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withering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fire, the great number of casualties at Omaha Beach and all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rest where we thought it was going to go better than it did, and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second-guessing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generals all the way up to General Eisenhower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certainly have been warranted. But the American people did not do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, and the British people did not do that.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Winston Churchill, Franklin Roosevelt, and other leaders rallied the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and the British people, the allies, to support the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cause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notwithstanding the number of casualties that were occurring,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notwithstanding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fact that efforts were going wrong.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what President Bush has tried repeatedly to do, to say: Look,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knew when we went into this it would be difficult, it would be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costly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would take a long time. I remember his State of the Union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Address in which he said </w:t>
      </w: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that,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it has been repeated many times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since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one thing we all appreciate about President Bush is that he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 resoluteness, a willingness to make tough decisions and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courage to stand by them. But we Americans have to back him in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You cannot panic when the going gets tough. And in war, sometimes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does get tough.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 case where it was due to our own fault. Some of our own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wrong, and we have to deal with that. But that is not a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reason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panic and believe that the effort in which the other 135,000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engaged is wrong or is falling apart and cannot be achieved.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rather a time for us to go back to our moorings, what Americans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and what we understand was the purpose of this effort, and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we can do in this effort, which is to support the effort, to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decision</w:t>
      </w:r>
      <w:r w:rsidR="00083B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makers, to support the Commander in Chief and, most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all, to support the troops.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of Pat Tillman, who played football in my home State, who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decided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forego a lucrative football contract with the Arizona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Cardinals because he wanted to do his part in this effort.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went to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and then went to Afghanistan and was killed there. He did his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part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. The challenge to us is</w:t>
      </w: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can we do? We cannot go over there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fight, but we can sure do something to support those who are doing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fighting. I do not mean we cannot question. That is our job. We do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meekly go along with what everybody says about this, but we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certainly not do anything to undercut the effort of those putting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their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 on the line. That is what we can do. That is our part. And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starts with not panicking, as Charles Krauthammer said.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Things go wrong in war. They went wrong in every war we fought. We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practically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got pushed off the Korean peninsula in the Korean war. Then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General MacArthur, in a brilliant move in Inchon, landed behind enemy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lines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drove the enemy back, and did what Americans always do in the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: We succeed when we do not panic.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suggest to those who are wringing their hands today about what is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in Iraq to just take a deep breath, stiffen your spine, and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remember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this country has gone through in its great history. We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sacrificed a lot and it has been for good, moral purpose, and such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case in Iraq.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quote again from the Krauthammer op-ed: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he goes on to say this: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said, as usual, he is right on target.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what does that teach us? Getting back to the beginning of the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discussion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Secretary of Defense and his responsibility, let's be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careful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message we send to the rest of the world. Some of my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said the Secretary must resign because we need to send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 to the Arab world. What message is it? That we are sorry? We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sent that message. That we take responsibility? We have already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taken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responsibility.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it sends a message of weakness. Remember what the mantra of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Osama bin Laden is--that there are weak horses and strong horses, and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will respect the strong horse. He believes he is the strong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horse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we are the weak horse. He cites over and over Lebanon,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Somalia, Vietnam, and he believes that Iraq falls into the same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that if his al-Qaida and their allies in Iraq can continue to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inflict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casualties on us, if we continue to have self-doubt, disunity,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undercut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leadership, panic over what a few of our soldiers did in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prison, in the long run he will prevail because he is the strong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horse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are the weak horse. That is his entire philosophy, and it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motivates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lot of people in that part of the world who hate us.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way to defeat that philosophy is to be the strong horse because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morality as well as our military power, because of what we stand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terms of returning freedom to people who did not have it, and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do not mean to gain anything personally from it except an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additional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degree of security from terrorists.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what we say matters. We need to conduct the debate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indeed, a debate is entirely appropriate, but we need to conduct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 in a way that will not undercut the effort of those who are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putting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lives on the line. Sometimes even words in this Chamber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 top. Sometimes words of my colleagues go over the top.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Certainly, there are many outside of this Chamber who reveal a panic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kind that Charles Krauthammer has written about, which will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undercut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ability to carry out our mission, and that, at the end of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day, is the important point.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urge my colleagues and all others who are discussing this issue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 to conduct the debate and discussion in a serious, responsible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does not undercut the efforts of our leaders and our troops on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ground. If we do that, then we will have done our part in achieving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victory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will have been responsible. We will not have undercut the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think we will have distinguished ourselves in the one way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 act to achieve victory.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Teddy Roosevelt made a comment that kind of wrapped up what he did in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life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all of the actions in which he engaged. Somebody asked him a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his life and he said: I just have appreciated the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opportunity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have had to work on work worth doing.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we are doing today is work worth doing. We need to remember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 supportive of it, and be supportive of those we have asked to 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work.</w:t>
      </w:r>
    </w:p>
    <w:p w:rsidR="005B55A3" w:rsidRPr="005B55A3" w:rsidRDefault="005B55A3" w:rsidP="005B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55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suggest the absence of a quorum.</w:t>
      </w:r>
    </w:p>
    <w:p w:rsidR="00BB2EBB" w:rsidRDefault="00BB2EBB">
      <w:bookmarkStart w:id="0" w:name="_GoBack"/>
      <w:bookmarkEnd w:id="0"/>
    </w:p>
    <w:sectPr w:rsidR="00BB2EBB" w:rsidSect="0080210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396F" w:rsidRDefault="0071396F" w:rsidP="00083BC5">
      <w:pPr>
        <w:spacing w:after="0" w:line="240" w:lineRule="auto"/>
      </w:pPr>
      <w:r>
        <w:separator/>
      </w:r>
    </w:p>
  </w:endnote>
  <w:endnote w:type="continuationSeparator" w:id="0">
    <w:p w:rsidR="0071396F" w:rsidRDefault="0071396F" w:rsidP="00083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FF0" w:rsidRDefault="00FE7F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FF0" w:rsidRDefault="00FE7FF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FF0" w:rsidRDefault="00FE7F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396F" w:rsidRDefault="0071396F" w:rsidP="00083BC5">
      <w:pPr>
        <w:spacing w:after="0" w:line="240" w:lineRule="auto"/>
      </w:pPr>
      <w:r>
        <w:separator/>
      </w:r>
    </w:p>
  </w:footnote>
  <w:footnote w:type="continuationSeparator" w:id="0">
    <w:p w:rsidR="0071396F" w:rsidRDefault="0071396F" w:rsidP="00083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FF0" w:rsidRDefault="00FE7FF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BC5" w:rsidRPr="005B55A3" w:rsidRDefault="00083BC5" w:rsidP="00083BC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B55A3">
      <w:rPr>
        <w:rFonts w:ascii="Courier New" w:eastAsia="Times New Roman" w:hAnsi="Courier New" w:cs="Courier New"/>
        <w:color w:val="000000"/>
        <w:sz w:val="20"/>
        <w:szCs w:val="20"/>
      </w:rPr>
      <w:t>(Friday, May 14, 2004)]</w:t>
    </w:r>
  </w:p>
  <w:p w:rsidR="00083BC5" w:rsidRPr="005B55A3" w:rsidRDefault="00083BC5" w:rsidP="00083BC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B55A3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083BC5" w:rsidRDefault="00FE7FF0">
    <w:pPr>
      <w:pStyle w:val="Header"/>
    </w:pPr>
    <w:r w:rsidRPr="005B55A3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5B55A3">
      <w:rPr>
        <w:rFonts w:ascii="Courier New" w:eastAsia="Times New Roman" w:hAnsi="Courier New" w:cs="Courier New"/>
        <w:color w:val="000000"/>
        <w:sz w:val="20"/>
        <w:szCs w:val="20"/>
      </w:rPr>
      <w:t>KYL.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FF0" w:rsidRDefault="00FE7FF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55A3"/>
    <w:rsid w:val="00083BC5"/>
    <w:rsid w:val="005B55A3"/>
    <w:rsid w:val="0071396F"/>
    <w:rsid w:val="00802108"/>
    <w:rsid w:val="00A91CFF"/>
    <w:rsid w:val="00BB2EBB"/>
    <w:rsid w:val="00FE7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5A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B55A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83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3BC5"/>
  </w:style>
  <w:style w:type="paragraph" w:styleId="Footer">
    <w:name w:val="footer"/>
    <w:basedOn w:val="Normal"/>
    <w:link w:val="FooterChar"/>
    <w:uiPriority w:val="99"/>
    <w:semiHidden/>
    <w:unhideWhenUsed/>
    <w:rsid w:val="00083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3B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5A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B55A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40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3330</Words>
  <Characters>18985</Characters>
  <Application>Microsoft Office Word</Application>
  <DocSecurity>0</DocSecurity>
  <Lines>158</Lines>
  <Paragraphs>44</Paragraphs>
  <ScaleCrop>false</ScaleCrop>
  <Company>Microsoft</Company>
  <LinksUpToDate>false</LinksUpToDate>
  <CharactersWithSpaces>22271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2015-01-19T17:38:00Z</dcterms:created>
  <dcterms:modified xsi:type="dcterms:W3CDTF">2015-01-19T17:42:00Z</dcterms:modified>
</cp:coreProperties>
</file>